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776D" w14:textId="2028DED0" w:rsidR="00D0128E" w:rsidRPr="009454F8" w:rsidRDefault="00560133" w:rsidP="00F566BB">
      <w:pPr>
        <w:pStyle w:val="NoSpacing"/>
        <w:rPr>
          <w:rFonts w:ascii="Arial" w:hAnsi="Arial" w:cs="Arial"/>
          <w:color w:val="005191"/>
          <w:sz w:val="56"/>
          <w:szCs w:val="56"/>
        </w:rPr>
      </w:pPr>
      <w:r w:rsidRPr="009454F8">
        <w:rPr>
          <w:rFonts w:ascii="Arial" w:hAnsi="Arial" w:cs="Arial"/>
          <w:color w:val="005191"/>
          <w:sz w:val="56"/>
          <w:szCs w:val="56"/>
        </w:rPr>
        <w:t>D</w:t>
      </w:r>
      <w:r w:rsidR="006852CC" w:rsidRPr="009454F8">
        <w:rPr>
          <w:rFonts w:ascii="Arial" w:hAnsi="Arial" w:cs="Arial"/>
          <w:color w:val="005191"/>
          <w:sz w:val="56"/>
          <w:szCs w:val="56"/>
        </w:rPr>
        <w:t>iscontinuation</w:t>
      </w:r>
      <w:r w:rsidRPr="009454F8">
        <w:rPr>
          <w:rFonts w:ascii="Arial" w:hAnsi="Arial" w:cs="Arial"/>
          <w:color w:val="005191"/>
          <w:sz w:val="56"/>
          <w:szCs w:val="56"/>
        </w:rPr>
        <w:t xml:space="preserve"> </w:t>
      </w:r>
      <w:r w:rsidR="336148F0" w:rsidRPr="009454F8">
        <w:rPr>
          <w:rFonts w:ascii="Arial" w:hAnsi="Arial" w:cs="Arial"/>
          <w:color w:val="005191"/>
          <w:sz w:val="56"/>
          <w:szCs w:val="56"/>
        </w:rPr>
        <w:t>F</w:t>
      </w:r>
      <w:r w:rsidR="002C115D" w:rsidRPr="009454F8">
        <w:rPr>
          <w:rFonts w:ascii="Arial" w:hAnsi="Arial" w:cs="Arial"/>
          <w:color w:val="005191"/>
          <w:sz w:val="56"/>
          <w:szCs w:val="56"/>
        </w:rPr>
        <w:t>orm</w:t>
      </w:r>
    </w:p>
    <w:p w14:paraId="67560ACE" w14:textId="0F48A62E" w:rsidR="00694128" w:rsidRPr="009454F8" w:rsidRDefault="00943085" w:rsidP="00F566BB">
      <w:pPr>
        <w:pStyle w:val="NoSpacing"/>
        <w:rPr>
          <w:rFonts w:ascii="Arial" w:hAnsi="Arial" w:cs="Arial"/>
          <w:color w:val="005191"/>
          <w:sz w:val="40"/>
          <w:szCs w:val="40"/>
        </w:rPr>
      </w:pPr>
      <w:r w:rsidRPr="009454F8">
        <w:rPr>
          <w:rFonts w:ascii="Arial" w:hAnsi="Arial" w:cs="Arial"/>
          <w:color w:val="005191"/>
          <w:sz w:val="40"/>
          <w:szCs w:val="40"/>
        </w:rPr>
        <w:t>Notification of </w:t>
      </w:r>
      <w:r w:rsidR="00560133" w:rsidRPr="009454F8">
        <w:rPr>
          <w:rFonts w:ascii="Arial" w:hAnsi="Arial" w:cs="Arial"/>
          <w:color w:val="005191"/>
          <w:sz w:val="40"/>
          <w:szCs w:val="40"/>
        </w:rPr>
        <w:t>qualification closure</w:t>
      </w:r>
    </w:p>
    <w:p w14:paraId="62EC9B94" w14:textId="28D02B03" w:rsidR="0000207A" w:rsidRPr="009454F8" w:rsidRDefault="00EE693B" w:rsidP="00F566BB">
      <w:pPr>
        <w:pStyle w:val="NoSpacing"/>
        <w:rPr>
          <w:rStyle w:val="normaltextrun"/>
          <w:rFonts w:ascii="Arial" w:hAnsi="Arial" w:cs="Arial"/>
          <w:color w:val="2F5496" w:themeColor="accent1" w:themeShade="BF"/>
          <w:sz w:val="24"/>
          <w:szCs w:val="24"/>
        </w:rPr>
      </w:pPr>
      <w:r w:rsidRPr="72C7B24B">
        <w:rPr>
          <w:rStyle w:val="normaltextrun"/>
          <w:rFonts w:ascii="Arial" w:hAnsi="Arial" w:cs="Arial"/>
          <w:color w:val="2F5496" w:themeColor="accent1" w:themeShade="BF"/>
          <w:sz w:val="24"/>
          <w:szCs w:val="24"/>
        </w:rPr>
        <w:t>D</w:t>
      </w:r>
      <w:r w:rsidR="00D02800" w:rsidRPr="72C7B24B">
        <w:rPr>
          <w:rStyle w:val="normaltextrun"/>
          <w:rFonts w:ascii="Arial" w:hAnsi="Arial" w:cs="Arial"/>
          <w:color w:val="2F5496" w:themeColor="accent1" w:themeShade="BF"/>
          <w:sz w:val="24"/>
          <w:szCs w:val="24"/>
        </w:rPr>
        <w:t>CN</w:t>
      </w:r>
      <w:r w:rsidR="00962F63" w:rsidRPr="72C7B24B">
        <w:rPr>
          <w:rStyle w:val="normaltextrun"/>
          <w:rFonts w:ascii="Arial" w:hAnsi="Arial" w:cs="Arial"/>
          <w:color w:val="2F5496" w:themeColor="accent1" w:themeShade="BF"/>
          <w:sz w:val="24"/>
          <w:szCs w:val="24"/>
        </w:rPr>
        <w:t>-FRM</w:t>
      </w:r>
      <w:r w:rsidR="088EA456" w:rsidRPr="72C7B24B">
        <w:rPr>
          <w:rStyle w:val="normaltextrun"/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  <w:r w:rsidR="00E15261" w:rsidRPr="72C7B24B">
        <w:rPr>
          <w:rStyle w:val="normaltextrun"/>
          <w:rFonts w:ascii="Arial" w:hAnsi="Arial" w:cs="Arial"/>
          <w:color w:val="2F5496" w:themeColor="accent1" w:themeShade="BF"/>
          <w:sz w:val="24"/>
          <w:szCs w:val="24"/>
        </w:rPr>
        <w:t>v</w:t>
      </w:r>
      <w:r w:rsidR="007A6E1B" w:rsidRPr="72C7B24B">
        <w:rPr>
          <w:rStyle w:val="normaltextrun"/>
          <w:rFonts w:ascii="Arial" w:hAnsi="Arial" w:cs="Arial"/>
          <w:color w:val="2F5496" w:themeColor="accent1" w:themeShade="BF"/>
          <w:sz w:val="24"/>
          <w:szCs w:val="24"/>
        </w:rPr>
        <w:t xml:space="preserve">1 </w:t>
      </w:r>
    </w:p>
    <w:p w14:paraId="2B892E0C" w14:textId="77777777" w:rsidR="0000207A" w:rsidRPr="009454F8" w:rsidRDefault="0000207A" w:rsidP="00F566BB">
      <w:pPr>
        <w:pStyle w:val="NoSpacing"/>
        <w:rPr>
          <w:rStyle w:val="normaltextrun"/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48A5B939" w14:textId="7406E78E" w:rsidR="00B2480D" w:rsidRPr="0064352A" w:rsidRDefault="00B2480D" w:rsidP="002E69A9">
      <w:pPr>
        <w:pStyle w:val="NoSpacing"/>
        <w:pBdr>
          <w:bottom w:val="single" w:sz="4" w:space="1" w:color="auto"/>
        </w:pBdr>
        <w:rPr>
          <w:rFonts w:ascii="Arial" w:hAnsi="Arial" w:cs="Arial"/>
          <w:b/>
          <w:bCs/>
          <w:color w:val="005191"/>
          <w:sz w:val="24"/>
          <w:szCs w:val="24"/>
        </w:rPr>
      </w:pPr>
      <w:r w:rsidRPr="0064352A">
        <w:rPr>
          <w:rFonts w:ascii="Arial" w:hAnsi="Arial" w:cs="Arial"/>
          <w:b/>
          <w:bCs/>
          <w:color w:val="005191"/>
          <w:sz w:val="24"/>
          <w:szCs w:val="24"/>
        </w:rPr>
        <w:t>Introduction</w:t>
      </w:r>
    </w:p>
    <w:p w14:paraId="643BA0EE" w14:textId="77777777" w:rsidR="000F571F" w:rsidRPr="009454F8" w:rsidRDefault="000F571F" w:rsidP="00F566BB">
      <w:pPr>
        <w:pStyle w:val="NoSpacing"/>
        <w:rPr>
          <w:rFonts w:ascii="Arial" w:hAnsi="Arial" w:cs="Arial"/>
          <w:b/>
          <w:bCs/>
          <w:color w:val="005191"/>
          <w:sz w:val="24"/>
          <w:szCs w:val="24"/>
        </w:rPr>
      </w:pPr>
    </w:p>
    <w:p w14:paraId="18FCE6C5" w14:textId="667B6A1A" w:rsidR="00763D6C" w:rsidRPr="009454F8" w:rsidRDefault="00B842A5" w:rsidP="00F566BB">
      <w:pPr>
        <w:pStyle w:val="NoSpacing"/>
        <w:rPr>
          <w:rStyle w:val="normaltextrun"/>
          <w:rFonts w:ascii="Arial" w:hAnsi="Arial" w:cs="Arial"/>
          <w:sz w:val="24"/>
          <w:szCs w:val="24"/>
        </w:rPr>
      </w:pPr>
      <w:r w:rsidRPr="72C7B24B">
        <w:rPr>
          <w:rStyle w:val="normaltextrun"/>
          <w:rFonts w:ascii="Arial" w:hAnsi="Arial" w:cs="Arial"/>
          <w:sz w:val="24"/>
          <w:szCs w:val="24"/>
        </w:rPr>
        <w:t xml:space="preserve">This form should be completed by any provider </w:t>
      </w:r>
      <w:r w:rsidR="002B2A14" w:rsidRPr="72C7B24B">
        <w:rPr>
          <w:rStyle w:val="normaltextrun"/>
          <w:rFonts w:ascii="Arial" w:hAnsi="Arial" w:cs="Arial"/>
          <w:sz w:val="24"/>
          <w:szCs w:val="24"/>
        </w:rPr>
        <w:t xml:space="preserve">(PRV) or awarding organisation (AO) </w:t>
      </w:r>
      <w:r w:rsidRPr="72C7B24B">
        <w:rPr>
          <w:rStyle w:val="normaltextrun"/>
          <w:rFonts w:ascii="Arial" w:hAnsi="Arial" w:cs="Arial"/>
          <w:sz w:val="24"/>
          <w:szCs w:val="24"/>
        </w:rPr>
        <w:t>of a</w:t>
      </w:r>
      <w:r w:rsidR="00AE369C" w:rsidRPr="72C7B24B">
        <w:rPr>
          <w:rStyle w:val="normaltextrun"/>
          <w:rFonts w:ascii="Arial" w:hAnsi="Arial" w:cs="Arial"/>
          <w:sz w:val="24"/>
          <w:szCs w:val="24"/>
        </w:rPr>
        <w:t>n</w:t>
      </w:r>
      <w:r w:rsidRPr="72C7B24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AE369C" w:rsidRPr="72C7B24B">
        <w:rPr>
          <w:rStyle w:val="normaltextrun"/>
          <w:rFonts w:ascii="Arial" w:hAnsi="Arial" w:cs="Arial"/>
          <w:b/>
          <w:bCs/>
          <w:sz w:val="24"/>
          <w:szCs w:val="24"/>
        </w:rPr>
        <w:t>existing</w:t>
      </w:r>
      <w:r w:rsidR="00AE369C" w:rsidRPr="72C7B24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9218EA" w:rsidRPr="72C7B24B">
        <w:rPr>
          <w:rStyle w:val="normaltextrun"/>
          <w:rFonts w:ascii="Arial" w:hAnsi="Arial" w:cs="Arial"/>
          <w:sz w:val="24"/>
          <w:szCs w:val="24"/>
        </w:rPr>
        <w:t>GOC</w:t>
      </w:r>
      <w:r w:rsidR="00F43A3F" w:rsidRPr="72C7B24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AE369C" w:rsidRPr="72C7B24B">
        <w:rPr>
          <w:rStyle w:val="normaltextrun"/>
          <w:rFonts w:ascii="Arial" w:hAnsi="Arial" w:cs="Arial"/>
          <w:sz w:val="24"/>
          <w:szCs w:val="24"/>
        </w:rPr>
        <w:t>approved</w:t>
      </w:r>
      <w:r w:rsidR="005E581D" w:rsidRPr="72C7B24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F16D51" w:rsidRPr="72C7B24B">
        <w:rPr>
          <w:rStyle w:val="normaltextrun"/>
          <w:rFonts w:ascii="Arial" w:hAnsi="Arial" w:cs="Arial"/>
          <w:sz w:val="24"/>
          <w:szCs w:val="24"/>
        </w:rPr>
        <w:t>qualification</w:t>
      </w:r>
      <w:r w:rsidR="00AE369C" w:rsidRPr="72C7B24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F16D51" w:rsidRPr="72C7B24B">
        <w:rPr>
          <w:rStyle w:val="normaltextrun"/>
          <w:rFonts w:ascii="Arial" w:hAnsi="Arial" w:cs="Arial"/>
          <w:sz w:val="24"/>
          <w:szCs w:val="24"/>
        </w:rPr>
        <w:t>in</w:t>
      </w:r>
      <w:r w:rsidR="00836E92" w:rsidRPr="72C7B24B">
        <w:rPr>
          <w:rStyle w:val="normaltextrun"/>
          <w:rFonts w:ascii="Arial" w:hAnsi="Arial" w:cs="Arial"/>
          <w:sz w:val="24"/>
          <w:szCs w:val="24"/>
        </w:rPr>
        <w:t>:</w:t>
      </w:r>
    </w:p>
    <w:p w14:paraId="72203F8D" w14:textId="1E31C085" w:rsidR="00763D6C" w:rsidRPr="009454F8" w:rsidRDefault="00123E9D" w:rsidP="00763D6C">
      <w:pPr>
        <w:pStyle w:val="NoSpacing"/>
        <w:numPr>
          <w:ilvl w:val="0"/>
          <w:numId w:val="8"/>
        </w:numPr>
        <w:rPr>
          <w:rStyle w:val="normaltextrun"/>
          <w:rFonts w:ascii="Arial" w:hAnsi="Arial" w:cs="Arial"/>
          <w:sz w:val="24"/>
          <w:szCs w:val="24"/>
        </w:rPr>
      </w:pPr>
      <w:r w:rsidRPr="009454F8">
        <w:rPr>
          <w:rStyle w:val="normaltextrun"/>
          <w:rFonts w:ascii="Arial" w:hAnsi="Arial" w:cs="Arial"/>
          <w:sz w:val="24"/>
          <w:szCs w:val="24"/>
        </w:rPr>
        <w:t>O</w:t>
      </w:r>
      <w:r w:rsidR="00F16D51" w:rsidRPr="009454F8">
        <w:rPr>
          <w:rStyle w:val="normaltextrun"/>
          <w:rFonts w:ascii="Arial" w:hAnsi="Arial" w:cs="Arial"/>
          <w:sz w:val="24"/>
          <w:szCs w:val="24"/>
        </w:rPr>
        <w:t xml:space="preserve">ptometry and </w:t>
      </w:r>
      <w:r w:rsidRPr="009454F8">
        <w:rPr>
          <w:rStyle w:val="normaltextrun"/>
          <w:rFonts w:ascii="Arial" w:hAnsi="Arial" w:cs="Arial"/>
          <w:sz w:val="24"/>
          <w:szCs w:val="24"/>
        </w:rPr>
        <w:t>D</w:t>
      </w:r>
      <w:r w:rsidR="00F16D51" w:rsidRPr="009454F8">
        <w:rPr>
          <w:rStyle w:val="normaltextrun"/>
          <w:rFonts w:ascii="Arial" w:hAnsi="Arial" w:cs="Arial"/>
          <w:sz w:val="24"/>
          <w:szCs w:val="24"/>
        </w:rPr>
        <w:t xml:space="preserve">ispensing </w:t>
      </w:r>
      <w:proofErr w:type="gramStart"/>
      <w:r w:rsidRPr="009454F8">
        <w:rPr>
          <w:rStyle w:val="normaltextrun"/>
          <w:rFonts w:ascii="Arial" w:hAnsi="Arial" w:cs="Arial"/>
          <w:sz w:val="24"/>
          <w:szCs w:val="24"/>
        </w:rPr>
        <w:t>O</w:t>
      </w:r>
      <w:r w:rsidR="00F16D51" w:rsidRPr="009454F8">
        <w:rPr>
          <w:rStyle w:val="normaltextrun"/>
          <w:rFonts w:ascii="Arial" w:hAnsi="Arial" w:cs="Arial"/>
          <w:sz w:val="24"/>
          <w:szCs w:val="24"/>
        </w:rPr>
        <w:t>ptics</w:t>
      </w:r>
      <w:r w:rsidR="00834A80" w:rsidRPr="009454F8">
        <w:rPr>
          <w:rStyle w:val="normaltextrun"/>
          <w:rFonts w:ascii="Arial" w:hAnsi="Arial" w:cs="Arial"/>
          <w:sz w:val="24"/>
          <w:szCs w:val="24"/>
        </w:rPr>
        <w:t>;</w:t>
      </w:r>
      <w:proofErr w:type="gramEnd"/>
    </w:p>
    <w:p w14:paraId="5782AA4C" w14:textId="56FE6A25" w:rsidR="00206AD2" w:rsidRPr="009454F8" w:rsidRDefault="00206AD2" w:rsidP="00763D6C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454F8">
        <w:rPr>
          <w:rFonts w:ascii="Arial" w:hAnsi="Arial" w:cs="Arial"/>
          <w:sz w:val="24"/>
          <w:szCs w:val="24"/>
        </w:rPr>
        <w:t xml:space="preserve">Additional Supply, Supplementary Prescribing and/or Independent </w:t>
      </w:r>
      <w:r w:rsidR="00DA2FCF" w:rsidRPr="009454F8">
        <w:rPr>
          <w:rFonts w:ascii="Arial" w:hAnsi="Arial" w:cs="Arial"/>
          <w:sz w:val="24"/>
          <w:szCs w:val="24"/>
        </w:rPr>
        <w:t>Prescribing,</w:t>
      </w:r>
      <w:r w:rsidR="00834A80" w:rsidRPr="009454F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4A80" w:rsidRPr="009454F8">
        <w:rPr>
          <w:rFonts w:ascii="Arial" w:hAnsi="Arial" w:cs="Arial"/>
          <w:sz w:val="24"/>
          <w:szCs w:val="24"/>
        </w:rPr>
        <w:t>and;</w:t>
      </w:r>
      <w:proofErr w:type="gramEnd"/>
    </w:p>
    <w:p w14:paraId="202F0D24" w14:textId="33136DD3" w:rsidR="00780B7C" w:rsidRPr="009454F8" w:rsidRDefault="005C7B61" w:rsidP="00763D6C">
      <w:pPr>
        <w:pStyle w:val="NoSpacing"/>
        <w:numPr>
          <w:ilvl w:val="0"/>
          <w:numId w:val="8"/>
        </w:numPr>
        <w:rPr>
          <w:rStyle w:val="normaltextrun"/>
          <w:rFonts w:ascii="Arial" w:hAnsi="Arial" w:cs="Arial"/>
          <w:sz w:val="24"/>
          <w:szCs w:val="24"/>
        </w:rPr>
      </w:pPr>
      <w:r w:rsidRPr="009454F8">
        <w:rPr>
          <w:rStyle w:val="normaltextrun"/>
          <w:rFonts w:ascii="Arial" w:hAnsi="Arial" w:cs="Arial"/>
          <w:sz w:val="24"/>
          <w:szCs w:val="24"/>
        </w:rPr>
        <w:t xml:space="preserve">Contact </w:t>
      </w:r>
      <w:r w:rsidR="00EE16A1" w:rsidRPr="009454F8">
        <w:rPr>
          <w:rStyle w:val="normaltextrun"/>
          <w:rFonts w:ascii="Arial" w:hAnsi="Arial" w:cs="Arial"/>
          <w:sz w:val="24"/>
          <w:szCs w:val="24"/>
        </w:rPr>
        <w:t>L</w:t>
      </w:r>
      <w:r w:rsidRPr="009454F8">
        <w:rPr>
          <w:rStyle w:val="normaltextrun"/>
          <w:rFonts w:ascii="Arial" w:hAnsi="Arial" w:cs="Arial"/>
          <w:sz w:val="24"/>
          <w:szCs w:val="24"/>
        </w:rPr>
        <w:t>ens</w:t>
      </w:r>
      <w:r w:rsidR="001D1DE2">
        <w:rPr>
          <w:rStyle w:val="normaltextrun"/>
          <w:rFonts w:ascii="Arial" w:hAnsi="Arial" w:cs="Arial"/>
          <w:sz w:val="24"/>
          <w:szCs w:val="24"/>
        </w:rPr>
        <w:t>.</w:t>
      </w:r>
      <w:r w:rsidRPr="009454F8"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315F785B" w14:textId="7BCC24E7" w:rsidR="00F8466A" w:rsidRDefault="00772524" w:rsidP="00780B7C">
      <w:pPr>
        <w:pStyle w:val="NoSpacing"/>
        <w:rPr>
          <w:rStyle w:val="normaltextrun"/>
          <w:rFonts w:ascii="Arial" w:hAnsi="Arial" w:cs="Arial"/>
          <w:sz w:val="24"/>
          <w:szCs w:val="24"/>
        </w:rPr>
      </w:pPr>
      <w:r w:rsidRPr="72C7B24B">
        <w:rPr>
          <w:rStyle w:val="normaltextrun"/>
          <w:rFonts w:ascii="Arial" w:hAnsi="Arial" w:cs="Arial"/>
          <w:sz w:val="24"/>
          <w:szCs w:val="24"/>
        </w:rPr>
        <w:t>A</w:t>
      </w:r>
      <w:r w:rsidR="000D78BD" w:rsidRPr="72C7B24B">
        <w:rPr>
          <w:rStyle w:val="normaltextrun"/>
          <w:rFonts w:ascii="Arial" w:hAnsi="Arial" w:cs="Arial"/>
          <w:sz w:val="24"/>
          <w:szCs w:val="24"/>
        </w:rPr>
        <w:t xml:space="preserve"> provider </w:t>
      </w:r>
      <w:r w:rsidR="000C061B" w:rsidRPr="72C7B24B">
        <w:rPr>
          <w:rStyle w:val="normaltextrun"/>
          <w:rFonts w:ascii="Arial" w:hAnsi="Arial" w:cs="Arial"/>
          <w:sz w:val="24"/>
          <w:szCs w:val="24"/>
        </w:rPr>
        <w:t xml:space="preserve">/ </w:t>
      </w:r>
      <w:r w:rsidR="00273A8C" w:rsidRPr="72C7B24B">
        <w:rPr>
          <w:rStyle w:val="normaltextrun"/>
          <w:rFonts w:ascii="Arial" w:hAnsi="Arial" w:cs="Arial"/>
          <w:sz w:val="24"/>
          <w:szCs w:val="24"/>
        </w:rPr>
        <w:t xml:space="preserve">AO </w:t>
      </w:r>
      <w:r w:rsidR="000D78BD" w:rsidRPr="72C7B24B">
        <w:rPr>
          <w:rStyle w:val="normaltextrun"/>
          <w:rFonts w:ascii="Arial" w:hAnsi="Arial" w:cs="Arial"/>
          <w:sz w:val="24"/>
          <w:szCs w:val="24"/>
        </w:rPr>
        <w:t>should use this form to notify the GOC</w:t>
      </w:r>
      <w:r w:rsidRPr="72C7B24B">
        <w:rPr>
          <w:rStyle w:val="normaltextrun"/>
          <w:rFonts w:ascii="Arial" w:hAnsi="Arial" w:cs="Arial"/>
          <w:sz w:val="24"/>
          <w:szCs w:val="24"/>
        </w:rPr>
        <w:t xml:space="preserve"> </w:t>
      </w:r>
      <w:bookmarkStart w:id="0" w:name="_Hlk81561945"/>
      <w:r w:rsidR="008A1A78" w:rsidRPr="72C7B24B">
        <w:rPr>
          <w:rStyle w:val="normaltextrun"/>
          <w:rFonts w:ascii="Arial" w:hAnsi="Arial" w:cs="Arial"/>
          <w:sz w:val="24"/>
          <w:szCs w:val="24"/>
        </w:rPr>
        <w:t xml:space="preserve">when </w:t>
      </w:r>
      <w:r w:rsidR="000D78BD" w:rsidRPr="72C7B24B">
        <w:rPr>
          <w:rStyle w:val="normaltextrun"/>
          <w:rFonts w:ascii="Arial" w:hAnsi="Arial" w:cs="Arial"/>
          <w:sz w:val="24"/>
          <w:szCs w:val="24"/>
        </w:rPr>
        <w:t xml:space="preserve">its </w:t>
      </w:r>
      <w:bookmarkEnd w:id="0"/>
      <w:r w:rsidR="00737EE5" w:rsidRPr="72C7B24B">
        <w:rPr>
          <w:rStyle w:val="normaltextrun"/>
          <w:rFonts w:ascii="Arial" w:hAnsi="Arial" w:cs="Arial"/>
          <w:sz w:val="24"/>
          <w:szCs w:val="24"/>
        </w:rPr>
        <w:t xml:space="preserve">qualification is being withdrawn, discontinued, suspended, </w:t>
      </w:r>
      <w:proofErr w:type="gramStart"/>
      <w:r w:rsidR="00737EE5" w:rsidRPr="72C7B24B">
        <w:rPr>
          <w:rStyle w:val="normaltextrun"/>
          <w:rFonts w:ascii="Arial" w:hAnsi="Arial" w:cs="Arial"/>
          <w:sz w:val="24"/>
          <w:szCs w:val="24"/>
        </w:rPr>
        <w:t>closed</w:t>
      </w:r>
      <w:proofErr w:type="gramEnd"/>
      <w:r w:rsidR="00737EE5" w:rsidRPr="72C7B24B">
        <w:rPr>
          <w:rStyle w:val="normaltextrun"/>
          <w:rFonts w:ascii="Arial" w:hAnsi="Arial" w:cs="Arial"/>
          <w:sz w:val="24"/>
          <w:szCs w:val="24"/>
        </w:rPr>
        <w:t xml:space="preserve"> or merged</w:t>
      </w:r>
      <w:r w:rsidR="00F8466A" w:rsidRPr="72C7B24B">
        <w:rPr>
          <w:rStyle w:val="normaltextrun"/>
          <w:rFonts w:ascii="Arial" w:hAnsi="Arial" w:cs="Arial"/>
          <w:sz w:val="24"/>
          <w:szCs w:val="24"/>
        </w:rPr>
        <w:t>*</w:t>
      </w:r>
    </w:p>
    <w:p w14:paraId="48CD9C2B" w14:textId="6DB3E2F1" w:rsidR="00F16D51" w:rsidRDefault="00F8466A" w:rsidP="00F8466A">
      <w:pPr>
        <w:pStyle w:val="NoSpacing"/>
        <w:rPr>
          <w:rStyle w:val="normaltextrun"/>
          <w:rFonts w:ascii="Arial" w:hAnsi="Arial" w:cs="Arial"/>
          <w:sz w:val="24"/>
          <w:szCs w:val="24"/>
        </w:rPr>
      </w:pPr>
      <w:r w:rsidRPr="72C7B24B">
        <w:rPr>
          <w:rStyle w:val="normaltextrun"/>
          <w:rFonts w:ascii="Arial" w:hAnsi="Arial" w:cs="Arial"/>
          <w:sz w:val="24"/>
          <w:szCs w:val="24"/>
        </w:rPr>
        <w:t>*</w:t>
      </w:r>
      <w:r w:rsidR="0014368F" w:rsidRPr="72C7B24B">
        <w:rPr>
          <w:rStyle w:val="normaltextrun"/>
          <w:rFonts w:ascii="Arial" w:hAnsi="Arial" w:cs="Arial"/>
          <w:sz w:val="24"/>
          <w:szCs w:val="24"/>
        </w:rPr>
        <w:t>For ease</w:t>
      </w:r>
      <w:r w:rsidR="00C67043" w:rsidRPr="72C7B24B">
        <w:rPr>
          <w:rStyle w:val="normaltextrun"/>
          <w:rFonts w:ascii="Arial" w:hAnsi="Arial" w:cs="Arial"/>
          <w:sz w:val="24"/>
          <w:szCs w:val="24"/>
        </w:rPr>
        <w:t>,</w:t>
      </w:r>
      <w:r w:rsidR="0014368F" w:rsidRPr="72C7B24B">
        <w:rPr>
          <w:rStyle w:val="normaltextrun"/>
          <w:rFonts w:ascii="Arial" w:hAnsi="Arial" w:cs="Arial"/>
          <w:sz w:val="24"/>
          <w:szCs w:val="24"/>
        </w:rPr>
        <w:t xml:space="preserve"> this form will refer to all these situations as </w:t>
      </w:r>
      <w:r w:rsidR="0014368F" w:rsidRPr="72C7B24B">
        <w:rPr>
          <w:rStyle w:val="normaltextrun"/>
          <w:rFonts w:ascii="Arial" w:hAnsi="Arial" w:cs="Arial"/>
          <w:i/>
          <w:iCs/>
          <w:sz w:val="24"/>
          <w:szCs w:val="24"/>
        </w:rPr>
        <w:t>closure</w:t>
      </w:r>
      <w:r w:rsidR="00737EE5" w:rsidRPr="72C7B24B">
        <w:rPr>
          <w:rStyle w:val="normaltextrun"/>
          <w:rFonts w:ascii="Arial" w:hAnsi="Arial" w:cs="Arial"/>
          <w:sz w:val="24"/>
          <w:szCs w:val="24"/>
        </w:rPr>
        <w:t xml:space="preserve">. </w:t>
      </w:r>
    </w:p>
    <w:p w14:paraId="46638B1A" w14:textId="77777777" w:rsidR="00273A8C" w:rsidRDefault="00273A8C" w:rsidP="00F8466A">
      <w:pPr>
        <w:pStyle w:val="NoSpacing"/>
        <w:rPr>
          <w:rStyle w:val="normaltextrun"/>
          <w:rFonts w:ascii="Arial" w:hAnsi="Arial" w:cs="Arial"/>
          <w:sz w:val="24"/>
          <w:szCs w:val="24"/>
        </w:rPr>
      </w:pPr>
    </w:p>
    <w:p w14:paraId="791C9920" w14:textId="5FA9D591" w:rsidR="00273A8C" w:rsidRPr="00707E87" w:rsidRDefault="00273A8C" w:rsidP="72C7B24B">
      <w:pPr>
        <w:rPr>
          <w:rFonts w:ascii="Arial" w:eastAsia="Arial" w:hAnsi="Arial" w:cs="Arial"/>
          <w:sz w:val="24"/>
          <w:szCs w:val="24"/>
        </w:rPr>
      </w:pPr>
      <w:r w:rsidRPr="72C7B24B">
        <w:rPr>
          <w:rStyle w:val="normaltextrun"/>
          <w:rFonts w:ascii="Arial" w:eastAsia="Arial" w:hAnsi="Arial" w:cs="Arial"/>
          <w:sz w:val="24"/>
          <w:szCs w:val="24"/>
        </w:rPr>
        <w:t xml:space="preserve">Please refer to </w:t>
      </w:r>
      <w:r w:rsidR="00707E87" w:rsidRPr="72C7B24B">
        <w:rPr>
          <w:rFonts w:ascii="Arial" w:eastAsia="Arial" w:hAnsi="Arial" w:cs="Arial"/>
          <w:i/>
          <w:iCs/>
          <w:sz w:val="24"/>
          <w:szCs w:val="24"/>
        </w:rPr>
        <w:t>Discontinuation Form – Completion guidance</w:t>
      </w:r>
      <w:r w:rsidR="00407EFF" w:rsidRPr="72C7B24B">
        <w:rPr>
          <w:rFonts w:ascii="Arial" w:eastAsia="Arial" w:hAnsi="Arial" w:cs="Arial"/>
          <w:i/>
          <w:iCs/>
          <w:sz w:val="24"/>
          <w:szCs w:val="24"/>
        </w:rPr>
        <w:t xml:space="preserve"> (</w:t>
      </w:r>
      <w:r w:rsidR="00707E87" w:rsidRPr="72C7B24B">
        <w:rPr>
          <w:rFonts w:ascii="Arial" w:eastAsia="Arial" w:hAnsi="Arial" w:cs="Arial"/>
          <w:sz w:val="24"/>
          <w:szCs w:val="24"/>
        </w:rPr>
        <w:t>DC</w:t>
      </w:r>
      <w:r w:rsidR="00407EFF" w:rsidRPr="72C7B24B">
        <w:rPr>
          <w:rFonts w:ascii="Arial" w:eastAsia="Arial" w:hAnsi="Arial" w:cs="Arial"/>
          <w:sz w:val="24"/>
          <w:szCs w:val="24"/>
        </w:rPr>
        <w:t>N</w:t>
      </w:r>
      <w:r w:rsidR="00707E87" w:rsidRPr="72C7B24B">
        <w:rPr>
          <w:rFonts w:ascii="Arial" w:eastAsia="Arial" w:hAnsi="Arial" w:cs="Arial"/>
          <w:sz w:val="24"/>
          <w:szCs w:val="24"/>
        </w:rPr>
        <w:t>-FRM/CG</w:t>
      </w:r>
      <w:r w:rsidR="00407EFF" w:rsidRPr="72C7B24B">
        <w:rPr>
          <w:rFonts w:ascii="Arial" w:eastAsia="Arial" w:hAnsi="Arial" w:cs="Arial"/>
          <w:sz w:val="24"/>
          <w:szCs w:val="24"/>
        </w:rPr>
        <w:t xml:space="preserve">) for </w:t>
      </w:r>
      <w:hyperlink r:id="rId11">
        <w:r w:rsidR="00407EFF" w:rsidRPr="72C7B24B">
          <w:rPr>
            <w:rStyle w:val="Hyperlink"/>
            <w:rFonts w:ascii="Arial" w:eastAsia="Arial" w:hAnsi="Arial" w:cs="Arial"/>
            <w:sz w:val="24"/>
            <w:szCs w:val="24"/>
          </w:rPr>
          <w:t>guidance</w:t>
        </w:r>
      </w:hyperlink>
      <w:r w:rsidR="00407EFF" w:rsidRPr="72C7B24B">
        <w:rPr>
          <w:rFonts w:ascii="Arial" w:eastAsia="Arial" w:hAnsi="Arial" w:cs="Arial"/>
          <w:sz w:val="24"/>
          <w:szCs w:val="24"/>
        </w:rPr>
        <w:t xml:space="preserve"> of how to complete this form. </w:t>
      </w:r>
    </w:p>
    <w:p w14:paraId="29624A15" w14:textId="77777777" w:rsidR="00F16D51" w:rsidRPr="009454F8" w:rsidRDefault="00F16D51" w:rsidP="00F566BB">
      <w:pPr>
        <w:pStyle w:val="NoSpacing"/>
        <w:rPr>
          <w:rStyle w:val="normaltextrun"/>
          <w:rFonts w:ascii="Arial" w:hAnsi="Arial" w:cs="Arial"/>
          <w:sz w:val="24"/>
          <w:szCs w:val="24"/>
        </w:rPr>
      </w:pPr>
    </w:p>
    <w:p w14:paraId="47F64428" w14:textId="0BECB8EB" w:rsidR="008F428A" w:rsidRPr="009454F8" w:rsidRDefault="00B229D7" w:rsidP="72C7B24B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color w:val="005191"/>
          <w:sz w:val="24"/>
          <w:szCs w:val="24"/>
        </w:rPr>
      </w:pPr>
      <w:r w:rsidRPr="72C7B24B">
        <w:rPr>
          <w:rFonts w:ascii="Arial" w:eastAsia="Times New Roman" w:hAnsi="Arial" w:cs="Arial"/>
          <w:b/>
          <w:bCs/>
          <w:color w:val="005191"/>
          <w:sz w:val="24"/>
          <w:szCs w:val="24"/>
        </w:rPr>
        <w:t>S</w:t>
      </w:r>
      <w:r w:rsidR="00F84C42" w:rsidRPr="72C7B24B">
        <w:rPr>
          <w:rFonts w:ascii="Arial" w:eastAsia="Times New Roman" w:hAnsi="Arial" w:cs="Arial"/>
          <w:b/>
          <w:bCs/>
          <w:color w:val="005191"/>
          <w:sz w:val="24"/>
          <w:szCs w:val="24"/>
        </w:rPr>
        <w:t xml:space="preserve">ection one </w:t>
      </w:r>
      <w:r w:rsidR="00B3724F" w:rsidRPr="72C7B24B">
        <w:rPr>
          <w:rFonts w:ascii="Arial" w:eastAsia="Times New Roman" w:hAnsi="Arial" w:cs="Arial"/>
          <w:color w:val="005191"/>
          <w:sz w:val="24"/>
          <w:szCs w:val="24"/>
        </w:rPr>
        <w:t>–</w:t>
      </w:r>
      <w:r w:rsidRPr="72C7B24B">
        <w:rPr>
          <w:rFonts w:ascii="Arial" w:eastAsia="Times New Roman" w:hAnsi="Arial" w:cs="Arial"/>
          <w:color w:val="005191"/>
          <w:sz w:val="24"/>
          <w:szCs w:val="24"/>
        </w:rPr>
        <w:t xml:space="preserve"> </w:t>
      </w:r>
      <w:r w:rsidR="00AB5839" w:rsidRPr="72C7B24B">
        <w:rPr>
          <w:rFonts w:ascii="Arial" w:eastAsia="Times New Roman" w:hAnsi="Arial" w:cs="Arial"/>
          <w:color w:val="005191"/>
          <w:sz w:val="24"/>
          <w:szCs w:val="24"/>
        </w:rPr>
        <w:t>P</w:t>
      </w:r>
      <w:r w:rsidR="00B3724F" w:rsidRPr="72C7B24B">
        <w:rPr>
          <w:rFonts w:ascii="Arial" w:eastAsia="Times New Roman" w:hAnsi="Arial" w:cs="Arial"/>
          <w:color w:val="005191"/>
          <w:sz w:val="24"/>
          <w:szCs w:val="24"/>
        </w:rPr>
        <w:t xml:space="preserve">rovider </w:t>
      </w:r>
      <w:r w:rsidR="00702339" w:rsidRPr="72C7B24B">
        <w:rPr>
          <w:rFonts w:ascii="Arial" w:eastAsia="Times New Roman" w:hAnsi="Arial" w:cs="Arial"/>
          <w:color w:val="005191"/>
          <w:sz w:val="24"/>
          <w:szCs w:val="24"/>
        </w:rPr>
        <w:t xml:space="preserve">/ Awarding Organisation </w:t>
      </w:r>
      <w:r w:rsidR="00AB5839" w:rsidRPr="72C7B24B">
        <w:rPr>
          <w:rFonts w:ascii="Arial" w:eastAsia="Times New Roman" w:hAnsi="Arial" w:cs="Arial"/>
          <w:color w:val="005191"/>
          <w:sz w:val="24"/>
          <w:szCs w:val="24"/>
        </w:rPr>
        <w:t>details</w:t>
      </w:r>
    </w:p>
    <w:p w14:paraId="64F08CA5" w14:textId="0290CC54" w:rsidR="004B5BBD" w:rsidRPr="009454F8" w:rsidRDefault="004B5BBD" w:rsidP="003D31E0">
      <w:pPr>
        <w:pStyle w:val="NoSpacing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83E3E" w:rsidRPr="009454F8" w14:paraId="14C57BA1" w14:textId="77777777" w:rsidTr="72C7B24B">
        <w:tc>
          <w:tcPr>
            <w:tcW w:w="9016" w:type="dxa"/>
            <w:gridSpan w:val="2"/>
            <w:shd w:val="clear" w:color="auto" w:fill="8EAADB" w:themeFill="accent1" w:themeFillTint="99"/>
          </w:tcPr>
          <w:p w14:paraId="63A0395C" w14:textId="40C513C4" w:rsidR="00BD7200" w:rsidRPr="009454F8" w:rsidRDefault="00383E3E" w:rsidP="72C7B24B">
            <w:pPr>
              <w:pStyle w:val="NoSpacing"/>
              <w:rPr>
                <w:rFonts w:ascii="Arial" w:eastAsia="Arial" w:hAnsi="Arial" w:cs="Arial"/>
              </w:rPr>
            </w:pPr>
            <w:r w:rsidRPr="72C7B24B">
              <w:rPr>
                <w:rFonts w:ascii="Arial" w:eastAsia="Arial" w:hAnsi="Arial" w:cs="Arial"/>
                <w:b/>
                <w:bCs/>
              </w:rPr>
              <w:t>1.</w:t>
            </w:r>
            <w:r w:rsidR="007B014C" w:rsidRPr="72C7B24B">
              <w:rPr>
                <w:rFonts w:ascii="Arial" w:eastAsia="Arial" w:hAnsi="Arial" w:cs="Arial"/>
                <w:b/>
                <w:bCs/>
              </w:rPr>
              <w:t>1</w:t>
            </w:r>
            <w:r w:rsidRPr="72C7B24B">
              <w:rPr>
                <w:rFonts w:ascii="Arial" w:eastAsia="Arial" w:hAnsi="Arial" w:cs="Arial"/>
                <w:b/>
                <w:bCs/>
              </w:rPr>
              <w:t xml:space="preserve"> Provider</w:t>
            </w:r>
            <w:r w:rsidR="002B2A14" w:rsidRPr="72C7B24B">
              <w:rPr>
                <w:rFonts w:ascii="Arial" w:eastAsia="Arial" w:hAnsi="Arial" w:cs="Arial"/>
                <w:b/>
                <w:bCs/>
              </w:rPr>
              <w:t xml:space="preserve"> / Awarding Organisation</w:t>
            </w:r>
            <w:r w:rsidRPr="72C7B24B">
              <w:rPr>
                <w:rFonts w:ascii="Arial" w:eastAsia="Arial" w:hAnsi="Arial" w:cs="Arial"/>
              </w:rPr>
              <w:t xml:space="preserve"> </w:t>
            </w:r>
            <w:r w:rsidRPr="72C7B24B">
              <w:rPr>
                <w:rFonts w:ascii="Arial" w:eastAsia="Arial" w:hAnsi="Arial" w:cs="Arial"/>
                <w:b/>
                <w:bCs/>
              </w:rPr>
              <w:t>Name:</w:t>
            </w:r>
          </w:p>
        </w:tc>
      </w:tr>
      <w:tr w:rsidR="00383E3E" w:rsidRPr="009454F8" w14:paraId="62E92CB0" w14:textId="77777777" w:rsidTr="72C7B24B">
        <w:tc>
          <w:tcPr>
            <w:tcW w:w="9016" w:type="dxa"/>
            <w:gridSpan w:val="2"/>
          </w:tcPr>
          <w:p w14:paraId="51C08CDF" w14:textId="77777777" w:rsidR="00C6018C" w:rsidRPr="009454F8" w:rsidRDefault="00C6018C" w:rsidP="72C7B24B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383E3E" w:rsidRPr="009454F8" w14:paraId="3B2CAFE5" w14:textId="77777777" w:rsidTr="72C7B24B">
        <w:tc>
          <w:tcPr>
            <w:tcW w:w="4508" w:type="dxa"/>
            <w:shd w:val="clear" w:color="auto" w:fill="8EAADB" w:themeFill="accent1" w:themeFillTint="99"/>
          </w:tcPr>
          <w:p w14:paraId="2DEACA88" w14:textId="28758B9A" w:rsidR="00383E3E" w:rsidRPr="009454F8" w:rsidRDefault="007B014C" w:rsidP="72C7B24B">
            <w:pPr>
              <w:pStyle w:val="NoSpacing"/>
              <w:rPr>
                <w:rFonts w:ascii="Arial" w:eastAsia="Arial" w:hAnsi="Arial" w:cs="Arial"/>
                <w:b/>
                <w:bCs/>
              </w:rPr>
            </w:pPr>
            <w:r w:rsidRPr="72C7B24B">
              <w:rPr>
                <w:rFonts w:ascii="Arial" w:eastAsia="Arial" w:hAnsi="Arial" w:cs="Arial"/>
                <w:b/>
                <w:bCs/>
              </w:rPr>
              <w:t>1</w:t>
            </w:r>
            <w:r w:rsidR="00383E3E" w:rsidRPr="72C7B24B">
              <w:rPr>
                <w:rFonts w:ascii="Arial" w:eastAsia="Arial" w:hAnsi="Arial" w:cs="Arial"/>
                <w:b/>
                <w:bCs/>
              </w:rPr>
              <w:t>.</w:t>
            </w:r>
            <w:r w:rsidRPr="72C7B24B">
              <w:rPr>
                <w:rFonts w:ascii="Arial" w:eastAsia="Arial" w:hAnsi="Arial" w:cs="Arial"/>
                <w:b/>
                <w:bCs/>
              </w:rPr>
              <w:t>2</w:t>
            </w:r>
            <w:r w:rsidR="00383E3E" w:rsidRPr="72C7B24B">
              <w:rPr>
                <w:rFonts w:ascii="Arial" w:eastAsia="Arial" w:hAnsi="Arial" w:cs="Arial"/>
                <w:b/>
                <w:bCs/>
              </w:rPr>
              <w:t xml:space="preserve"> Address: </w:t>
            </w:r>
          </w:p>
          <w:p w14:paraId="26644870" w14:textId="03894EB7" w:rsidR="00BD7200" w:rsidRPr="009454F8" w:rsidRDefault="00691DF5" w:rsidP="72C7B24B">
            <w:pPr>
              <w:pStyle w:val="NoSpacing"/>
              <w:rPr>
                <w:rFonts w:ascii="Arial" w:eastAsia="Arial" w:hAnsi="Arial" w:cs="Arial"/>
              </w:rPr>
            </w:pPr>
            <w:r w:rsidRPr="72C7B24B">
              <w:rPr>
                <w:rFonts w:ascii="Arial" w:eastAsia="Arial" w:hAnsi="Arial" w:cs="Arial"/>
                <w:i/>
                <w:iCs/>
              </w:rPr>
              <w:t>Corre</w:t>
            </w:r>
            <w:r w:rsidR="00174DFE" w:rsidRPr="72C7B24B">
              <w:rPr>
                <w:rFonts w:ascii="Arial" w:eastAsia="Arial" w:hAnsi="Arial" w:cs="Arial"/>
                <w:i/>
                <w:iCs/>
              </w:rPr>
              <w:t>spondence address</w:t>
            </w:r>
            <w:r w:rsidR="00835B4E" w:rsidRPr="72C7B24B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4508" w:type="dxa"/>
          </w:tcPr>
          <w:p w14:paraId="703BA4C3" w14:textId="77777777" w:rsidR="00BD7200" w:rsidRPr="009454F8" w:rsidRDefault="00BD7200" w:rsidP="72C7B24B">
            <w:pPr>
              <w:pStyle w:val="NoSpacing"/>
              <w:rPr>
                <w:rFonts w:ascii="Arial" w:eastAsia="Arial" w:hAnsi="Arial" w:cs="Arial"/>
              </w:rPr>
            </w:pPr>
          </w:p>
        </w:tc>
      </w:tr>
    </w:tbl>
    <w:p w14:paraId="6F50F778" w14:textId="77777777" w:rsidR="00DF420F" w:rsidRPr="009454F8" w:rsidRDefault="00DF420F" w:rsidP="72C7B24B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4556" w:rsidRPr="009454F8" w14:paraId="34CF8D7E" w14:textId="77777777" w:rsidTr="72C7B24B">
        <w:tc>
          <w:tcPr>
            <w:tcW w:w="9016" w:type="dxa"/>
            <w:gridSpan w:val="2"/>
            <w:shd w:val="clear" w:color="auto" w:fill="8EAADB" w:themeFill="accent1" w:themeFillTint="99"/>
          </w:tcPr>
          <w:p w14:paraId="7849730C" w14:textId="5353BC6D" w:rsidR="00CB4556" w:rsidRPr="00E17776" w:rsidRDefault="007B014C" w:rsidP="72C7B24B">
            <w:pPr>
              <w:pStyle w:val="NoSpacing"/>
              <w:rPr>
                <w:rFonts w:ascii="Arial" w:eastAsia="Arial" w:hAnsi="Arial" w:cs="Arial"/>
                <w:b/>
                <w:bCs/>
              </w:rPr>
            </w:pPr>
            <w:r w:rsidRPr="72C7B24B">
              <w:rPr>
                <w:rFonts w:ascii="Arial" w:eastAsia="Arial" w:hAnsi="Arial" w:cs="Arial"/>
                <w:b/>
                <w:bCs/>
              </w:rPr>
              <w:t>1</w:t>
            </w:r>
            <w:r w:rsidR="6520C00C" w:rsidRPr="72C7B24B">
              <w:rPr>
                <w:rFonts w:ascii="Arial" w:eastAsia="Arial" w:hAnsi="Arial" w:cs="Arial"/>
                <w:b/>
                <w:bCs/>
              </w:rPr>
              <w:t>.</w:t>
            </w:r>
            <w:r w:rsidRPr="72C7B24B">
              <w:rPr>
                <w:rFonts w:ascii="Arial" w:eastAsia="Arial" w:hAnsi="Arial" w:cs="Arial"/>
                <w:b/>
                <w:bCs/>
              </w:rPr>
              <w:t>3</w:t>
            </w:r>
            <w:r w:rsidR="6520C00C" w:rsidRPr="72C7B24B">
              <w:rPr>
                <w:rFonts w:ascii="Arial" w:eastAsia="Arial" w:hAnsi="Arial" w:cs="Arial"/>
                <w:b/>
                <w:bCs/>
              </w:rPr>
              <w:t xml:space="preserve"> Name of first point of contact (including professional title):</w:t>
            </w:r>
          </w:p>
        </w:tc>
      </w:tr>
      <w:tr w:rsidR="00CB4556" w:rsidRPr="009454F8" w14:paraId="10EEF78A" w14:textId="77777777" w:rsidTr="72C7B24B">
        <w:tc>
          <w:tcPr>
            <w:tcW w:w="9016" w:type="dxa"/>
            <w:gridSpan w:val="2"/>
          </w:tcPr>
          <w:p w14:paraId="1973F79D" w14:textId="77777777" w:rsidR="00CB4556" w:rsidRPr="009454F8" w:rsidRDefault="00CB4556" w:rsidP="72C7B24B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CB4556" w:rsidRPr="009454F8" w14:paraId="69DF32C6" w14:textId="77777777" w:rsidTr="72C7B24B">
        <w:tc>
          <w:tcPr>
            <w:tcW w:w="9016" w:type="dxa"/>
            <w:gridSpan w:val="2"/>
            <w:shd w:val="clear" w:color="auto" w:fill="8EAADB" w:themeFill="accent1" w:themeFillTint="99"/>
          </w:tcPr>
          <w:p w14:paraId="3A9B10C5" w14:textId="72499E1F" w:rsidR="00CB4556" w:rsidRPr="009454F8" w:rsidRDefault="007B014C" w:rsidP="72C7B24B">
            <w:pPr>
              <w:pStyle w:val="NoSpacing"/>
              <w:rPr>
                <w:rFonts w:ascii="Arial" w:eastAsia="Arial" w:hAnsi="Arial" w:cs="Arial"/>
              </w:rPr>
            </w:pPr>
            <w:r w:rsidRPr="72C7B24B">
              <w:rPr>
                <w:rFonts w:ascii="Arial" w:eastAsia="Arial" w:hAnsi="Arial" w:cs="Arial"/>
                <w:b/>
                <w:bCs/>
              </w:rPr>
              <w:t>1.4</w:t>
            </w:r>
            <w:r w:rsidR="6520C00C" w:rsidRPr="72C7B24B">
              <w:rPr>
                <w:rFonts w:ascii="Arial" w:eastAsia="Arial" w:hAnsi="Arial" w:cs="Arial"/>
                <w:b/>
                <w:bCs/>
              </w:rPr>
              <w:t xml:space="preserve"> Job title:</w:t>
            </w:r>
          </w:p>
        </w:tc>
      </w:tr>
      <w:tr w:rsidR="00CB4556" w:rsidRPr="009454F8" w14:paraId="05092A9D" w14:textId="77777777" w:rsidTr="72C7B24B">
        <w:tc>
          <w:tcPr>
            <w:tcW w:w="9016" w:type="dxa"/>
            <w:gridSpan w:val="2"/>
          </w:tcPr>
          <w:p w14:paraId="32ABD4A2" w14:textId="27C9EDD3" w:rsidR="00CB4556" w:rsidRPr="009454F8" w:rsidRDefault="00CB4556" w:rsidP="72C7B24B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CB4556" w:rsidRPr="009454F8" w14:paraId="66E2B635" w14:textId="77777777" w:rsidTr="72C7B24B">
        <w:tc>
          <w:tcPr>
            <w:tcW w:w="9016" w:type="dxa"/>
            <w:gridSpan w:val="2"/>
            <w:shd w:val="clear" w:color="auto" w:fill="8EAADB" w:themeFill="accent1" w:themeFillTint="99"/>
          </w:tcPr>
          <w:p w14:paraId="4BB481C1" w14:textId="55E906C9" w:rsidR="00CB4556" w:rsidRPr="009454F8" w:rsidRDefault="007B014C" w:rsidP="72C7B24B">
            <w:pPr>
              <w:pStyle w:val="NoSpacing"/>
              <w:rPr>
                <w:rFonts w:ascii="Arial" w:eastAsia="Arial" w:hAnsi="Arial" w:cs="Arial"/>
                <w:b/>
                <w:bCs/>
              </w:rPr>
            </w:pPr>
            <w:r w:rsidRPr="72C7B24B">
              <w:rPr>
                <w:rFonts w:ascii="Arial" w:eastAsia="Arial" w:hAnsi="Arial" w:cs="Arial"/>
                <w:b/>
                <w:bCs/>
              </w:rPr>
              <w:t>1.5</w:t>
            </w:r>
            <w:r w:rsidR="6520C00C" w:rsidRPr="72C7B24B">
              <w:rPr>
                <w:rFonts w:ascii="Arial" w:eastAsia="Arial" w:hAnsi="Arial" w:cs="Arial"/>
                <w:b/>
                <w:bCs/>
              </w:rPr>
              <w:t xml:space="preserve"> Email</w:t>
            </w:r>
            <w:r w:rsidR="3F93FB03" w:rsidRPr="72C7B24B">
              <w:rPr>
                <w:rFonts w:ascii="Arial" w:eastAsia="Arial" w:hAnsi="Arial" w:cs="Arial"/>
                <w:b/>
                <w:bCs/>
              </w:rPr>
              <w:t xml:space="preserve"> address</w:t>
            </w:r>
            <w:r w:rsidR="6520C00C" w:rsidRPr="72C7B24B"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484B82" w:rsidRPr="009454F8" w14:paraId="68646C80" w14:textId="77777777" w:rsidTr="72C7B24B">
        <w:tc>
          <w:tcPr>
            <w:tcW w:w="9016" w:type="dxa"/>
            <w:gridSpan w:val="2"/>
          </w:tcPr>
          <w:p w14:paraId="6CDFFFC7" w14:textId="77777777" w:rsidR="00484B82" w:rsidRPr="009454F8" w:rsidRDefault="00484B82" w:rsidP="72C7B24B">
            <w:pPr>
              <w:pStyle w:val="NoSpacing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675DE7" w:rsidRPr="009454F8" w14:paraId="7CD0F059" w14:textId="77777777" w:rsidTr="72C7B24B">
        <w:trPr>
          <w:trHeight w:val="280"/>
        </w:trPr>
        <w:tc>
          <w:tcPr>
            <w:tcW w:w="4508" w:type="dxa"/>
            <w:shd w:val="clear" w:color="auto" w:fill="8EAADB" w:themeFill="accent1" w:themeFillTint="99"/>
          </w:tcPr>
          <w:p w14:paraId="44346DC2" w14:textId="09AAE647" w:rsidR="00675DE7" w:rsidRPr="009454F8" w:rsidRDefault="007B014C" w:rsidP="72C7B24B">
            <w:pPr>
              <w:pStyle w:val="NoSpacing"/>
              <w:rPr>
                <w:rFonts w:ascii="Arial" w:eastAsia="Arial" w:hAnsi="Arial" w:cs="Arial"/>
              </w:rPr>
            </w:pPr>
            <w:r w:rsidRPr="72C7B24B">
              <w:rPr>
                <w:rFonts w:ascii="Arial" w:eastAsia="Arial" w:hAnsi="Arial" w:cs="Arial"/>
                <w:b/>
                <w:bCs/>
              </w:rPr>
              <w:t>1.6</w:t>
            </w:r>
            <w:r w:rsidR="3D2BB798" w:rsidRPr="72C7B24B">
              <w:rPr>
                <w:rFonts w:ascii="Arial" w:eastAsia="Arial" w:hAnsi="Arial" w:cs="Arial"/>
                <w:b/>
                <w:bCs/>
              </w:rPr>
              <w:t xml:space="preserve"> Telephone/mobile:</w:t>
            </w:r>
          </w:p>
        </w:tc>
        <w:tc>
          <w:tcPr>
            <w:tcW w:w="4508" w:type="dxa"/>
          </w:tcPr>
          <w:p w14:paraId="2274FB14" w14:textId="0F77AC3A" w:rsidR="00675DE7" w:rsidRPr="009454F8" w:rsidRDefault="00675DE7" w:rsidP="72C7B24B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675DE7" w:rsidRPr="009454F8" w14:paraId="03CC193C" w14:textId="77777777" w:rsidTr="72C7B24B">
        <w:trPr>
          <w:trHeight w:val="280"/>
        </w:trPr>
        <w:tc>
          <w:tcPr>
            <w:tcW w:w="4508" w:type="dxa"/>
            <w:shd w:val="clear" w:color="auto" w:fill="8EAADB" w:themeFill="accent1" w:themeFillTint="99"/>
          </w:tcPr>
          <w:p w14:paraId="26B94B33" w14:textId="150357D6" w:rsidR="00675DE7" w:rsidRPr="009454F8" w:rsidRDefault="007B014C" w:rsidP="72C7B24B">
            <w:pPr>
              <w:pStyle w:val="NoSpacing"/>
              <w:rPr>
                <w:rFonts w:ascii="Arial" w:eastAsia="Arial" w:hAnsi="Arial" w:cs="Arial"/>
                <w:b/>
                <w:bCs/>
              </w:rPr>
            </w:pPr>
            <w:r w:rsidRPr="72C7B24B">
              <w:rPr>
                <w:rFonts w:ascii="Arial" w:eastAsia="Arial" w:hAnsi="Arial" w:cs="Arial"/>
                <w:b/>
                <w:bCs/>
              </w:rPr>
              <w:t>1</w:t>
            </w:r>
            <w:r w:rsidR="3D2BB798" w:rsidRPr="72C7B24B">
              <w:rPr>
                <w:rFonts w:ascii="Arial" w:eastAsia="Arial" w:hAnsi="Arial" w:cs="Arial"/>
                <w:b/>
                <w:bCs/>
              </w:rPr>
              <w:t>.</w:t>
            </w:r>
            <w:r w:rsidRPr="72C7B24B">
              <w:rPr>
                <w:rFonts w:ascii="Arial" w:eastAsia="Arial" w:hAnsi="Arial" w:cs="Arial"/>
                <w:b/>
                <w:bCs/>
              </w:rPr>
              <w:t>7</w:t>
            </w:r>
            <w:r w:rsidR="3D2BB798" w:rsidRPr="72C7B24B">
              <w:rPr>
                <w:rFonts w:ascii="Arial" w:eastAsia="Arial" w:hAnsi="Arial" w:cs="Arial"/>
                <w:b/>
                <w:bCs/>
              </w:rPr>
              <w:t xml:space="preserve"> Address </w:t>
            </w:r>
            <w:r w:rsidR="3D2BB798" w:rsidRPr="72C7B24B">
              <w:rPr>
                <w:rFonts w:ascii="Arial" w:eastAsia="Arial" w:hAnsi="Arial" w:cs="Arial"/>
                <w:i/>
                <w:iCs/>
              </w:rPr>
              <w:t>(if different from above)</w:t>
            </w:r>
            <w:r w:rsidR="3D2BB798" w:rsidRPr="72C7B24B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508" w:type="dxa"/>
          </w:tcPr>
          <w:p w14:paraId="2F58FC19" w14:textId="328EAE16" w:rsidR="00675DE7" w:rsidRPr="009454F8" w:rsidRDefault="00675DE7" w:rsidP="72C7B24B">
            <w:pPr>
              <w:pStyle w:val="NoSpacing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6C687B95" w14:textId="77777777" w:rsidR="00DF420F" w:rsidRPr="009454F8" w:rsidRDefault="00DF420F" w:rsidP="72C7B24B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01AF5" w:rsidRPr="009454F8" w14:paraId="17DADCE7" w14:textId="77777777" w:rsidTr="72C7B24B">
        <w:tc>
          <w:tcPr>
            <w:tcW w:w="9016" w:type="dxa"/>
            <w:gridSpan w:val="2"/>
            <w:shd w:val="clear" w:color="auto" w:fill="8EAADB" w:themeFill="accent1" w:themeFillTint="99"/>
          </w:tcPr>
          <w:p w14:paraId="13C6E099" w14:textId="79DF80A9" w:rsidR="00C01AF5" w:rsidRPr="009454F8" w:rsidRDefault="007B014C" w:rsidP="72C7B24B">
            <w:pPr>
              <w:pStyle w:val="NoSpacing"/>
              <w:rPr>
                <w:rFonts w:ascii="Arial" w:eastAsia="Arial" w:hAnsi="Arial" w:cs="Arial"/>
                <w:b/>
                <w:bCs/>
              </w:rPr>
            </w:pPr>
            <w:r w:rsidRPr="72C7B24B">
              <w:rPr>
                <w:rFonts w:ascii="Arial" w:eastAsia="Arial" w:hAnsi="Arial" w:cs="Arial"/>
                <w:b/>
                <w:bCs/>
              </w:rPr>
              <w:t>1</w:t>
            </w:r>
            <w:r w:rsidR="7591798F" w:rsidRPr="72C7B24B">
              <w:rPr>
                <w:rFonts w:ascii="Arial" w:eastAsia="Arial" w:hAnsi="Arial" w:cs="Arial"/>
                <w:b/>
                <w:bCs/>
              </w:rPr>
              <w:t>.</w:t>
            </w:r>
            <w:r w:rsidRPr="72C7B24B">
              <w:rPr>
                <w:rFonts w:ascii="Arial" w:eastAsia="Arial" w:hAnsi="Arial" w:cs="Arial"/>
                <w:b/>
                <w:bCs/>
              </w:rPr>
              <w:t>8</w:t>
            </w:r>
            <w:r w:rsidR="7591798F" w:rsidRPr="72C7B24B">
              <w:rPr>
                <w:rFonts w:ascii="Arial" w:eastAsia="Arial" w:hAnsi="Arial" w:cs="Arial"/>
                <w:b/>
                <w:bCs/>
              </w:rPr>
              <w:t xml:space="preserve"> Additional contacts:</w:t>
            </w:r>
          </w:p>
          <w:p w14:paraId="069EDEED" w14:textId="6525C529" w:rsidR="006F60DA" w:rsidRPr="006E799F" w:rsidRDefault="20C03BAB" w:rsidP="72C7B24B">
            <w:pPr>
              <w:pStyle w:val="NoSpacing"/>
              <w:rPr>
                <w:rFonts w:ascii="Arial" w:eastAsia="Arial" w:hAnsi="Arial" w:cs="Arial"/>
                <w:i/>
                <w:iCs/>
              </w:rPr>
            </w:pPr>
            <w:r w:rsidRPr="72C7B24B">
              <w:rPr>
                <w:rFonts w:ascii="Arial" w:eastAsia="Arial" w:hAnsi="Arial" w:cs="Arial"/>
                <w:i/>
                <w:iCs/>
                <w:lang w:eastAsia="en-GB"/>
              </w:rPr>
              <w:t>Please add/remove additional boxes as required.</w:t>
            </w:r>
          </w:p>
        </w:tc>
      </w:tr>
      <w:tr w:rsidR="00C01AF5" w:rsidRPr="009454F8" w14:paraId="3024C41A" w14:textId="77777777" w:rsidTr="72C7B24B">
        <w:tc>
          <w:tcPr>
            <w:tcW w:w="9016" w:type="dxa"/>
            <w:gridSpan w:val="2"/>
            <w:shd w:val="clear" w:color="auto" w:fill="8EAADB" w:themeFill="accent1" w:themeFillTint="99"/>
          </w:tcPr>
          <w:p w14:paraId="0F078FCF" w14:textId="17DD5275" w:rsidR="00C01AF5" w:rsidRPr="009454F8" w:rsidRDefault="007B014C" w:rsidP="72C7B24B">
            <w:pPr>
              <w:pStyle w:val="NoSpacing"/>
              <w:rPr>
                <w:rFonts w:ascii="Arial" w:eastAsia="Arial" w:hAnsi="Arial" w:cs="Arial"/>
              </w:rPr>
            </w:pPr>
            <w:r w:rsidRPr="72C7B24B">
              <w:rPr>
                <w:rFonts w:ascii="Arial" w:eastAsia="Arial" w:hAnsi="Arial" w:cs="Arial"/>
                <w:b/>
                <w:bCs/>
                <w:lang w:eastAsia="en-GB"/>
              </w:rPr>
              <w:t>1.9</w:t>
            </w:r>
            <w:r w:rsidR="7591798F" w:rsidRPr="72C7B24B">
              <w:rPr>
                <w:rFonts w:ascii="Arial" w:eastAsia="Arial" w:hAnsi="Arial" w:cs="Arial"/>
                <w:b/>
                <w:bCs/>
                <w:lang w:eastAsia="en-GB"/>
              </w:rPr>
              <w:t xml:space="preserve">. Name </w:t>
            </w:r>
            <w:r w:rsidR="7591798F" w:rsidRPr="72C7B24B">
              <w:rPr>
                <w:rFonts w:ascii="Arial" w:eastAsia="Arial" w:hAnsi="Arial" w:cs="Arial"/>
                <w:b/>
                <w:bCs/>
              </w:rPr>
              <w:t>(including professional title):</w:t>
            </w:r>
          </w:p>
        </w:tc>
      </w:tr>
      <w:tr w:rsidR="00C01AF5" w:rsidRPr="009454F8" w14:paraId="3BC8E015" w14:textId="77777777" w:rsidTr="72C7B24B">
        <w:tc>
          <w:tcPr>
            <w:tcW w:w="9016" w:type="dxa"/>
            <w:gridSpan w:val="2"/>
          </w:tcPr>
          <w:p w14:paraId="1A1BE911" w14:textId="77777777" w:rsidR="00C01AF5" w:rsidRPr="009454F8" w:rsidRDefault="00C01AF5" w:rsidP="72C7B24B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C01AF5" w:rsidRPr="009454F8" w14:paraId="74320E7E" w14:textId="77777777" w:rsidTr="72C7B24B">
        <w:tc>
          <w:tcPr>
            <w:tcW w:w="9016" w:type="dxa"/>
            <w:gridSpan w:val="2"/>
            <w:shd w:val="clear" w:color="auto" w:fill="8EAADB" w:themeFill="accent1" w:themeFillTint="99"/>
          </w:tcPr>
          <w:p w14:paraId="2C3123AA" w14:textId="3D447E50" w:rsidR="00C01AF5" w:rsidRPr="009454F8" w:rsidRDefault="007B014C" w:rsidP="72C7B24B">
            <w:pPr>
              <w:pStyle w:val="NoSpacing"/>
              <w:rPr>
                <w:rFonts w:ascii="Arial" w:eastAsia="Arial" w:hAnsi="Arial" w:cs="Arial"/>
              </w:rPr>
            </w:pPr>
            <w:r w:rsidRPr="72C7B24B">
              <w:rPr>
                <w:rFonts w:ascii="Arial" w:eastAsia="Arial" w:hAnsi="Arial" w:cs="Arial"/>
                <w:b/>
                <w:bCs/>
              </w:rPr>
              <w:t>1.10</w:t>
            </w:r>
            <w:r w:rsidR="7591798F" w:rsidRPr="72C7B24B">
              <w:rPr>
                <w:rFonts w:ascii="Arial" w:eastAsia="Arial" w:hAnsi="Arial" w:cs="Arial"/>
                <w:b/>
                <w:bCs/>
              </w:rPr>
              <w:t xml:space="preserve"> Job title:</w:t>
            </w:r>
          </w:p>
        </w:tc>
      </w:tr>
      <w:tr w:rsidR="00C01AF5" w:rsidRPr="009454F8" w14:paraId="471002E0" w14:textId="77777777" w:rsidTr="72C7B24B">
        <w:tc>
          <w:tcPr>
            <w:tcW w:w="9016" w:type="dxa"/>
            <w:gridSpan w:val="2"/>
          </w:tcPr>
          <w:p w14:paraId="4E665677" w14:textId="77777777" w:rsidR="00C01AF5" w:rsidRPr="009454F8" w:rsidRDefault="00C01AF5" w:rsidP="72C7B24B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2A375C" w:rsidRPr="009454F8" w14:paraId="284817F5" w14:textId="77777777" w:rsidTr="72C7B24B">
        <w:tc>
          <w:tcPr>
            <w:tcW w:w="4508" w:type="dxa"/>
            <w:shd w:val="clear" w:color="auto" w:fill="8EAADB" w:themeFill="accent1" w:themeFillTint="99"/>
          </w:tcPr>
          <w:p w14:paraId="4C4B1794" w14:textId="301BDDE7" w:rsidR="002A375C" w:rsidRPr="009454F8" w:rsidRDefault="007B014C" w:rsidP="72C7B24B">
            <w:pPr>
              <w:pStyle w:val="NoSpacing"/>
              <w:rPr>
                <w:rFonts w:ascii="Arial" w:eastAsia="Arial" w:hAnsi="Arial" w:cs="Arial"/>
              </w:rPr>
            </w:pPr>
            <w:r w:rsidRPr="72C7B24B">
              <w:rPr>
                <w:rFonts w:ascii="Arial" w:eastAsia="Arial" w:hAnsi="Arial" w:cs="Arial"/>
                <w:b/>
                <w:bCs/>
              </w:rPr>
              <w:t>1</w:t>
            </w:r>
            <w:r w:rsidR="19B43702" w:rsidRPr="72C7B24B">
              <w:rPr>
                <w:rFonts w:ascii="Arial" w:eastAsia="Arial" w:hAnsi="Arial" w:cs="Arial"/>
                <w:b/>
                <w:bCs/>
              </w:rPr>
              <w:t>.</w:t>
            </w:r>
            <w:r w:rsidRPr="72C7B24B">
              <w:rPr>
                <w:rFonts w:ascii="Arial" w:eastAsia="Arial" w:hAnsi="Arial" w:cs="Arial"/>
                <w:b/>
                <w:bCs/>
              </w:rPr>
              <w:t>11</w:t>
            </w:r>
            <w:r w:rsidR="19B43702" w:rsidRPr="72C7B24B">
              <w:rPr>
                <w:rFonts w:ascii="Arial" w:eastAsia="Arial" w:hAnsi="Arial" w:cs="Arial"/>
                <w:b/>
                <w:bCs/>
              </w:rPr>
              <w:t xml:space="preserve"> Email</w:t>
            </w:r>
            <w:r w:rsidR="71F96C96" w:rsidRPr="72C7B24B">
              <w:rPr>
                <w:rFonts w:ascii="Arial" w:eastAsia="Arial" w:hAnsi="Arial" w:cs="Arial"/>
                <w:b/>
                <w:bCs/>
              </w:rPr>
              <w:t xml:space="preserve"> address</w:t>
            </w:r>
            <w:r w:rsidR="19B43702" w:rsidRPr="72C7B24B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508" w:type="dxa"/>
          </w:tcPr>
          <w:p w14:paraId="77D45830" w14:textId="77777777" w:rsidR="002A375C" w:rsidRPr="009454F8" w:rsidRDefault="002A375C" w:rsidP="72C7B24B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2A375C" w:rsidRPr="009454F8" w14:paraId="6636A5FD" w14:textId="77777777" w:rsidTr="72C7B24B">
        <w:tc>
          <w:tcPr>
            <w:tcW w:w="4508" w:type="dxa"/>
            <w:shd w:val="clear" w:color="auto" w:fill="8EAADB" w:themeFill="accent1" w:themeFillTint="99"/>
          </w:tcPr>
          <w:p w14:paraId="70CBE8D8" w14:textId="3B1BDAFE" w:rsidR="002A375C" w:rsidRPr="009454F8" w:rsidRDefault="007B014C" w:rsidP="72C7B24B">
            <w:pPr>
              <w:pStyle w:val="NoSpacing"/>
              <w:rPr>
                <w:rFonts w:ascii="Arial" w:eastAsia="Arial" w:hAnsi="Arial" w:cs="Arial"/>
              </w:rPr>
            </w:pPr>
            <w:r w:rsidRPr="72C7B24B">
              <w:rPr>
                <w:rFonts w:ascii="Arial" w:eastAsia="Arial" w:hAnsi="Arial" w:cs="Arial"/>
                <w:b/>
                <w:bCs/>
              </w:rPr>
              <w:t>1</w:t>
            </w:r>
            <w:r w:rsidR="19B43702" w:rsidRPr="72C7B24B">
              <w:rPr>
                <w:rFonts w:ascii="Arial" w:eastAsia="Arial" w:hAnsi="Arial" w:cs="Arial"/>
                <w:b/>
                <w:bCs/>
              </w:rPr>
              <w:t>.</w:t>
            </w:r>
            <w:r w:rsidRPr="72C7B24B">
              <w:rPr>
                <w:rFonts w:ascii="Arial" w:eastAsia="Arial" w:hAnsi="Arial" w:cs="Arial"/>
                <w:b/>
                <w:bCs/>
              </w:rPr>
              <w:t>12</w:t>
            </w:r>
            <w:r w:rsidR="19B43702" w:rsidRPr="72C7B24B">
              <w:rPr>
                <w:rFonts w:ascii="Arial" w:eastAsia="Arial" w:hAnsi="Arial" w:cs="Arial"/>
                <w:b/>
                <w:bCs/>
              </w:rPr>
              <w:t xml:space="preserve"> Telephone/mobile:</w:t>
            </w:r>
          </w:p>
        </w:tc>
        <w:tc>
          <w:tcPr>
            <w:tcW w:w="4508" w:type="dxa"/>
          </w:tcPr>
          <w:p w14:paraId="59B09450" w14:textId="77777777" w:rsidR="002A375C" w:rsidRPr="009454F8" w:rsidRDefault="002A375C" w:rsidP="72C7B24B">
            <w:pPr>
              <w:pStyle w:val="NoSpacing"/>
              <w:rPr>
                <w:rFonts w:ascii="Arial" w:eastAsia="Arial" w:hAnsi="Arial" w:cs="Arial"/>
              </w:rPr>
            </w:pPr>
          </w:p>
        </w:tc>
      </w:tr>
    </w:tbl>
    <w:p w14:paraId="73975FAD" w14:textId="54702319" w:rsidR="1B73B1A7" w:rsidRDefault="1B73B1A7" w:rsidP="72C7B24B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color w:val="005191"/>
          <w:sz w:val="24"/>
          <w:szCs w:val="24"/>
        </w:rPr>
      </w:pPr>
      <w:r w:rsidRPr="72C7B24B">
        <w:rPr>
          <w:rFonts w:ascii="Arial" w:eastAsia="Times New Roman" w:hAnsi="Arial" w:cs="Arial"/>
          <w:b/>
          <w:bCs/>
          <w:color w:val="005191"/>
          <w:sz w:val="24"/>
          <w:szCs w:val="24"/>
        </w:rPr>
        <w:lastRenderedPageBreak/>
        <w:t xml:space="preserve">Section two </w:t>
      </w:r>
      <w:r w:rsidRPr="72C7B24B">
        <w:rPr>
          <w:rFonts w:ascii="Arial" w:eastAsia="Times New Roman" w:hAnsi="Arial" w:cs="Arial"/>
          <w:color w:val="005191"/>
          <w:sz w:val="24"/>
          <w:szCs w:val="24"/>
        </w:rPr>
        <w:t>– Qualification closure details</w:t>
      </w:r>
    </w:p>
    <w:p w14:paraId="52682204" w14:textId="77777777" w:rsidR="00CE7F39" w:rsidRPr="009454F8" w:rsidRDefault="00CE7F39" w:rsidP="00B505D3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A67F1" w:rsidRPr="009454F8" w14:paraId="0FD52BFB" w14:textId="77777777" w:rsidTr="001A2581">
        <w:tc>
          <w:tcPr>
            <w:tcW w:w="4508" w:type="dxa"/>
            <w:shd w:val="clear" w:color="auto" w:fill="8EAADB" w:themeFill="accent1" w:themeFillTint="99"/>
          </w:tcPr>
          <w:p w14:paraId="377059D8" w14:textId="6BC5B92D" w:rsidR="006A67F1" w:rsidRPr="009454F8" w:rsidRDefault="00A13F20" w:rsidP="006A67F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bidi="en-US"/>
              </w:rPr>
              <w:t>2.</w:t>
            </w:r>
            <w:r w:rsidR="006A67F1" w:rsidRPr="009454F8">
              <w:rPr>
                <w:rFonts w:ascii="Arial" w:hAnsi="Arial" w:cs="Arial"/>
                <w:b/>
                <w:bCs/>
                <w:lang w:bidi="en-US"/>
              </w:rPr>
              <w:t>1 T</w:t>
            </w:r>
            <w:r w:rsidR="006A67F1" w:rsidRPr="009454F8">
              <w:rPr>
                <w:rFonts w:ascii="Arial" w:hAnsi="Arial" w:cs="Arial"/>
                <w:b/>
              </w:rPr>
              <w:t xml:space="preserve">itle of the </w:t>
            </w:r>
            <w:r w:rsidR="006A67F1" w:rsidRPr="009454F8">
              <w:rPr>
                <w:rFonts w:ascii="Arial" w:hAnsi="Arial" w:cs="Arial"/>
                <w:b/>
                <w:u w:val="single"/>
              </w:rPr>
              <w:t>current</w:t>
            </w:r>
            <w:r w:rsidR="006A67F1" w:rsidRPr="009454F8">
              <w:rPr>
                <w:rFonts w:ascii="Arial" w:hAnsi="Arial" w:cs="Arial"/>
                <w:b/>
              </w:rPr>
              <w:t xml:space="preserve"> GOC approved qualification</w:t>
            </w:r>
            <w:r w:rsidR="00AB5839">
              <w:rPr>
                <w:rFonts w:ascii="Arial" w:hAnsi="Arial" w:cs="Arial"/>
                <w:b/>
              </w:rPr>
              <w:t>/s</w:t>
            </w:r>
            <w:r w:rsidR="00D71CA4" w:rsidRPr="009454F8">
              <w:rPr>
                <w:rFonts w:ascii="Arial" w:hAnsi="Arial" w:cs="Arial"/>
                <w:b/>
              </w:rPr>
              <w:t xml:space="preserve"> that will cease to operate</w:t>
            </w:r>
            <w:r w:rsidR="006A67F1" w:rsidRPr="009454F8">
              <w:rPr>
                <w:rFonts w:ascii="Arial" w:hAnsi="Arial" w:cs="Arial"/>
                <w:b/>
              </w:rPr>
              <w:t>:</w:t>
            </w:r>
            <w:r w:rsidR="006A67F1" w:rsidRPr="009454F8">
              <w:rPr>
                <w:rFonts w:ascii="Arial" w:hAnsi="Arial" w:cs="Arial"/>
                <w:b/>
                <w:bCs/>
                <w:lang w:bidi="en-US"/>
              </w:rPr>
              <w:t xml:space="preserve"> </w:t>
            </w:r>
          </w:p>
        </w:tc>
        <w:tc>
          <w:tcPr>
            <w:tcW w:w="4508" w:type="dxa"/>
          </w:tcPr>
          <w:p w14:paraId="6C338729" w14:textId="77777777" w:rsidR="006A67F1" w:rsidRPr="009454F8" w:rsidRDefault="006A67F1" w:rsidP="006A67F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B7A7A34" w14:textId="77777777" w:rsidR="009810A9" w:rsidRDefault="009810A9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233CA" w:rsidRPr="009454F8" w14:paraId="1CF96600" w14:textId="77777777" w:rsidTr="00F95030">
        <w:tc>
          <w:tcPr>
            <w:tcW w:w="4508" w:type="dxa"/>
            <w:shd w:val="clear" w:color="auto" w:fill="8EAADB" w:themeFill="accent1" w:themeFillTint="99"/>
          </w:tcPr>
          <w:p w14:paraId="5AF0A731" w14:textId="306D0D9D" w:rsidR="008233CA" w:rsidRPr="009454F8" w:rsidRDefault="008233CA" w:rsidP="00F9503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bidi="en-US"/>
              </w:rPr>
              <w:t>2.2</w:t>
            </w:r>
            <w:r w:rsidRPr="009454F8">
              <w:rPr>
                <w:rFonts w:ascii="Arial" w:hAnsi="Arial" w:cs="Arial"/>
                <w:b/>
                <w:bCs/>
                <w:lang w:bidi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bidi="en-US"/>
              </w:rPr>
              <w:t xml:space="preserve">Please list </w:t>
            </w:r>
            <w:r w:rsidR="00CC5F49">
              <w:rPr>
                <w:rFonts w:ascii="Arial" w:hAnsi="Arial" w:cs="Arial"/>
                <w:b/>
                <w:bCs/>
                <w:lang w:bidi="en-US"/>
              </w:rPr>
              <w:t xml:space="preserve">all </w:t>
            </w:r>
            <w:r>
              <w:rPr>
                <w:rFonts w:ascii="Arial" w:hAnsi="Arial" w:cs="Arial"/>
                <w:b/>
                <w:bCs/>
                <w:lang w:bidi="en-US"/>
              </w:rPr>
              <w:t>associated exit awards that this will affect:</w:t>
            </w:r>
            <w:r w:rsidRPr="009454F8">
              <w:rPr>
                <w:rFonts w:ascii="Arial" w:hAnsi="Arial" w:cs="Arial"/>
                <w:b/>
                <w:bCs/>
                <w:lang w:bidi="en-US"/>
              </w:rPr>
              <w:t xml:space="preserve"> </w:t>
            </w:r>
          </w:p>
        </w:tc>
        <w:tc>
          <w:tcPr>
            <w:tcW w:w="4508" w:type="dxa"/>
          </w:tcPr>
          <w:p w14:paraId="5D4AE328" w14:textId="77777777" w:rsidR="008233CA" w:rsidRPr="009454F8" w:rsidRDefault="008233CA" w:rsidP="00F95030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1FAF109" w14:textId="77777777" w:rsidR="00F14158" w:rsidRDefault="00F14158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5116" w:rsidRPr="009454F8" w14:paraId="29E1F153" w14:textId="77777777" w:rsidTr="00F95030">
        <w:tc>
          <w:tcPr>
            <w:tcW w:w="9016" w:type="dxa"/>
            <w:shd w:val="clear" w:color="auto" w:fill="8EAADB" w:themeFill="accent1" w:themeFillTint="99"/>
          </w:tcPr>
          <w:p w14:paraId="78851ACC" w14:textId="7CE7B7FD" w:rsidR="00745116" w:rsidRDefault="00FA6E66" w:rsidP="00F9503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2.3</w:t>
            </w:r>
            <w:r w:rsidR="00745116" w:rsidRPr="009454F8">
              <w:rPr>
                <w:rFonts w:ascii="Arial" w:hAnsi="Arial" w:cs="Arial"/>
                <w:b/>
                <w:bCs/>
              </w:rPr>
              <w:t xml:space="preserve"> Please provide details outlining the reasons for the qualification</w:t>
            </w:r>
            <w:r w:rsidR="00AB5839">
              <w:rPr>
                <w:rFonts w:ascii="Arial" w:hAnsi="Arial" w:cs="Arial"/>
                <w:b/>
                <w:bCs/>
              </w:rPr>
              <w:t>/s</w:t>
            </w:r>
            <w:r w:rsidR="00B12B12">
              <w:rPr>
                <w:rFonts w:ascii="Arial" w:hAnsi="Arial" w:cs="Arial"/>
                <w:b/>
                <w:bCs/>
              </w:rPr>
              <w:t xml:space="preserve"> ceasing</w:t>
            </w:r>
            <w:r w:rsidR="00495CB5">
              <w:rPr>
                <w:rFonts w:ascii="Arial" w:hAnsi="Arial" w:cs="Arial"/>
                <w:b/>
                <w:bCs/>
              </w:rPr>
              <w:t>:</w:t>
            </w:r>
            <w:r w:rsidR="00B12B1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FA5E228" w14:textId="2561F57A" w:rsidR="00E24FD3" w:rsidRPr="009454F8" w:rsidRDefault="00E24FD3" w:rsidP="00F9503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0666B">
              <w:rPr>
                <w:rFonts w:ascii="Arial" w:hAnsi="Arial" w:cs="Arial"/>
                <w:i/>
                <w:iCs/>
              </w:rPr>
              <w:t>(Please see annex one for guidance of what information to include)</w:t>
            </w:r>
          </w:p>
        </w:tc>
      </w:tr>
      <w:tr w:rsidR="00745116" w:rsidRPr="009454F8" w14:paraId="3C09615C" w14:textId="77777777" w:rsidTr="00F95030">
        <w:tc>
          <w:tcPr>
            <w:tcW w:w="9016" w:type="dxa"/>
          </w:tcPr>
          <w:p w14:paraId="5BF3B9FE" w14:textId="77777777" w:rsidR="00745116" w:rsidRPr="009454F8" w:rsidRDefault="00745116" w:rsidP="00F95030">
            <w:pPr>
              <w:pStyle w:val="NoSpacing"/>
              <w:rPr>
                <w:rFonts w:ascii="Arial" w:hAnsi="Arial" w:cs="Arial"/>
              </w:rPr>
            </w:pPr>
          </w:p>
          <w:p w14:paraId="303331FF" w14:textId="77777777" w:rsidR="00745116" w:rsidRPr="009454F8" w:rsidRDefault="00745116" w:rsidP="00F95030">
            <w:pPr>
              <w:pStyle w:val="NoSpacing"/>
              <w:rPr>
                <w:rFonts w:ascii="Arial" w:hAnsi="Arial" w:cs="Arial"/>
              </w:rPr>
            </w:pPr>
          </w:p>
          <w:p w14:paraId="3711CC9E" w14:textId="77777777" w:rsidR="00745116" w:rsidRPr="009454F8" w:rsidRDefault="00745116" w:rsidP="00F95030">
            <w:pPr>
              <w:pStyle w:val="NoSpacing"/>
              <w:rPr>
                <w:rFonts w:ascii="Arial" w:hAnsi="Arial" w:cs="Arial"/>
              </w:rPr>
            </w:pPr>
          </w:p>
          <w:p w14:paraId="40E3A017" w14:textId="77777777" w:rsidR="00745116" w:rsidRPr="009454F8" w:rsidRDefault="00745116" w:rsidP="00F95030">
            <w:pPr>
              <w:pStyle w:val="NoSpacing"/>
              <w:rPr>
                <w:rFonts w:ascii="Arial" w:hAnsi="Arial" w:cs="Arial"/>
              </w:rPr>
            </w:pPr>
          </w:p>
          <w:p w14:paraId="77817243" w14:textId="77777777" w:rsidR="00745116" w:rsidRPr="009454F8" w:rsidRDefault="00745116" w:rsidP="00F95030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822C54C" w14:textId="77777777" w:rsidR="008760FC" w:rsidRDefault="008760FC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94C95" w:rsidRPr="009454F8" w14:paraId="3321AE4F" w14:textId="77777777" w:rsidTr="00F95030">
        <w:tc>
          <w:tcPr>
            <w:tcW w:w="9016" w:type="dxa"/>
            <w:gridSpan w:val="2"/>
            <w:shd w:val="clear" w:color="auto" w:fill="8EAADB" w:themeFill="accent1" w:themeFillTint="99"/>
          </w:tcPr>
          <w:p w14:paraId="09A8FDEA" w14:textId="154617CA" w:rsidR="00F94C95" w:rsidRPr="009454F8" w:rsidRDefault="00FA6E66" w:rsidP="00F9503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2.4 </w:t>
            </w:r>
            <w:r w:rsidR="00F94C95">
              <w:rPr>
                <w:rFonts w:ascii="Arial" w:hAnsi="Arial" w:cs="Arial"/>
                <w:b/>
                <w:bCs/>
              </w:rPr>
              <w:t xml:space="preserve">Will </w:t>
            </w:r>
            <w:r w:rsidR="00D44F36">
              <w:rPr>
                <w:rFonts w:ascii="Arial" w:hAnsi="Arial" w:cs="Arial"/>
                <w:b/>
                <w:bCs/>
              </w:rPr>
              <w:t>you</w:t>
            </w:r>
            <w:r w:rsidR="00F94C95">
              <w:rPr>
                <w:rFonts w:ascii="Arial" w:hAnsi="Arial" w:cs="Arial"/>
                <w:b/>
                <w:bCs/>
              </w:rPr>
              <w:t xml:space="preserve"> teach out the existing qualification or transfer </w:t>
            </w:r>
            <w:r w:rsidR="00D44F36">
              <w:rPr>
                <w:rFonts w:ascii="Arial" w:hAnsi="Arial" w:cs="Arial"/>
                <w:b/>
                <w:bCs/>
              </w:rPr>
              <w:t xml:space="preserve">students to a new/alternative qualification? </w:t>
            </w:r>
          </w:p>
        </w:tc>
      </w:tr>
      <w:tr w:rsidR="008C0D52" w:rsidRPr="009454F8" w14:paraId="74646BB6" w14:textId="77777777" w:rsidTr="00531DF0">
        <w:tc>
          <w:tcPr>
            <w:tcW w:w="4508" w:type="dxa"/>
            <w:shd w:val="clear" w:color="auto" w:fill="auto"/>
          </w:tcPr>
          <w:p w14:paraId="2EFFB93C" w14:textId="422C70A1" w:rsidR="008C0D52" w:rsidRDefault="000D1B82" w:rsidP="00F9503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 out</w:t>
            </w:r>
            <w:r w:rsidR="0092060E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59243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60E" w:rsidRPr="009206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14:paraId="119D5BAC" w14:textId="77777777" w:rsidR="00DD1C38" w:rsidRDefault="0092060E" w:rsidP="00F9503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Transfer   </w:t>
            </w:r>
            <w:sdt>
              <w:sdtPr>
                <w:rPr>
                  <w:rFonts w:ascii="Arial" w:hAnsi="Arial" w:cs="Arial"/>
                </w:rPr>
                <w:id w:val="198104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06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3C5C006" w14:textId="3DDDBBA8" w:rsidR="00DD1C38" w:rsidRPr="008866C7" w:rsidRDefault="00DD1C38" w:rsidP="00F95030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8866C7">
              <w:rPr>
                <w:rFonts w:ascii="Arial" w:hAnsi="Arial" w:cs="Arial"/>
                <w:i/>
                <w:iCs/>
              </w:rPr>
              <w:t>Please give details of the qualification to be transferred to in 2.5</w:t>
            </w:r>
          </w:p>
        </w:tc>
      </w:tr>
    </w:tbl>
    <w:p w14:paraId="23D2194F" w14:textId="77777777" w:rsidR="008760FC" w:rsidRDefault="008760FC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156D" w:rsidRPr="009454F8" w14:paraId="112B01F3" w14:textId="77777777">
        <w:tc>
          <w:tcPr>
            <w:tcW w:w="9016" w:type="dxa"/>
            <w:shd w:val="clear" w:color="auto" w:fill="8EAADB" w:themeFill="accent1" w:themeFillTint="99"/>
          </w:tcPr>
          <w:p w14:paraId="34A2CE29" w14:textId="46DCBF37" w:rsidR="00E24FD3" w:rsidRDefault="00DF3D2F" w:rsidP="004F2519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  <w:r w:rsidR="00151508">
              <w:rPr>
                <w:rFonts w:ascii="Arial" w:hAnsi="Arial" w:cs="Arial"/>
                <w:b/>
                <w:bCs/>
              </w:rPr>
              <w:t>5</w:t>
            </w:r>
            <w:r w:rsidR="0078156D" w:rsidRPr="009454F8">
              <w:rPr>
                <w:rFonts w:ascii="Arial" w:hAnsi="Arial" w:cs="Arial"/>
                <w:b/>
                <w:bCs/>
              </w:rPr>
              <w:t xml:space="preserve"> </w:t>
            </w:r>
            <w:r w:rsidR="00B844FE" w:rsidRPr="009454F8">
              <w:rPr>
                <w:rFonts w:ascii="Arial" w:hAnsi="Arial" w:cs="Arial"/>
                <w:b/>
                <w:bCs/>
              </w:rPr>
              <w:t xml:space="preserve">Please provide any </w:t>
            </w:r>
            <w:r w:rsidR="00884A48">
              <w:rPr>
                <w:rFonts w:ascii="Arial" w:hAnsi="Arial" w:cs="Arial"/>
                <w:b/>
                <w:bCs/>
              </w:rPr>
              <w:t xml:space="preserve">relevant </w:t>
            </w:r>
            <w:r w:rsidR="00B844FE" w:rsidRPr="009454F8">
              <w:rPr>
                <w:rFonts w:ascii="Arial" w:hAnsi="Arial" w:cs="Arial"/>
                <w:b/>
                <w:bCs/>
              </w:rPr>
              <w:t>information</w:t>
            </w:r>
            <w:r w:rsidR="00216AA6">
              <w:rPr>
                <w:rFonts w:ascii="Arial" w:hAnsi="Arial" w:cs="Arial"/>
                <w:b/>
                <w:bCs/>
              </w:rPr>
              <w:t>:</w:t>
            </w:r>
          </w:p>
          <w:p w14:paraId="154B9F4D" w14:textId="5BE67EFE" w:rsidR="0078156D" w:rsidRPr="009454F8" w:rsidRDefault="00884A48" w:rsidP="004F2519">
            <w:pPr>
              <w:pStyle w:val="NoSpacing"/>
              <w:rPr>
                <w:rFonts w:ascii="Arial" w:hAnsi="Arial" w:cs="Arial"/>
              </w:rPr>
            </w:pPr>
            <w:r w:rsidRPr="00C0666B">
              <w:rPr>
                <w:rFonts w:ascii="Arial" w:hAnsi="Arial" w:cs="Arial"/>
                <w:i/>
                <w:iCs/>
              </w:rPr>
              <w:t>(Please see annex one for guidance of what information to include)</w:t>
            </w:r>
          </w:p>
        </w:tc>
      </w:tr>
      <w:tr w:rsidR="0078156D" w:rsidRPr="009454F8" w14:paraId="46C18691" w14:textId="77777777">
        <w:tc>
          <w:tcPr>
            <w:tcW w:w="9016" w:type="dxa"/>
          </w:tcPr>
          <w:p w14:paraId="39F68ADD" w14:textId="77777777" w:rsidR="0078156D" w:rsidRPr="009454F8" w:rsidRDefault="0078156D">
            <w:pPr>
              <w:pStyle w:val="NoSpacing"/>
              <w:rPr>
                <w:rFonts w:ascii="Arial" w:hAnsi="Arial" w:cs="Arial"/>
              </w:rPr>
            </w:pPr>
          </w:p>
          <w:p w14:paraId="423A13FB" w14:textId="77777777" w:rsidR="0078156D" w:rsidRPr="009454F8" w:rsidRDefault="0078156D">
            <w:pPr>
              <w:pStyle w:val="NoSpacing"/>
              <w:rPr>
                <w:rFonts w:ascii="Arial" w:hAnsi="Arial" w:cs="Arial"/>
              </w:rPr>
            </w:pPr>
          </w:p>
          <w:p w14:paraId="02C898AA" w14:textId="77777777" w:rsidR="00083A83" w:rsidRDefault="00083A83">
            <w:pPr>
              <w:pStyle w:val="NoSpacing"/>
              <w:rPr>
                <w:rStyle w:val="normaltextrun"/>
                <w:b/>
                <w:bCs/>
              </w:rPr>
            </w:pPr>
          </w:p>
          <w:p w14:paraId="235AB47C" w14:textId="77777777" w:rsidR="00083A83" w:rsidRDefault="00083A83">
            <w:pPr>
              <w:pStyle w:val="NoSpacing"/>
              <w:rPr>
                <w:rFonts w:ascii="Arial" w:hAnsi="Arial" w:cs="Arial"/>
              </w:rPr>
            </w:pPr>
          </w:p>
          <w:p w14:paraId="7FA70D98" w14:textId="401ED03A" w:rsidR="000C2EC8" w:rsidRPr="009454F8" w:rsidRDefault="000C2EC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78A25D9" w14:textId="77777777" w:rsidR="00927B14" w:rsidRDefault="00927B14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915F62" w14:paraId="0F52BA77" w14:textId="77777777" w:rsidTr="72C7B24B">
        <w:trPr>
          <w:trHeight w:val="325"/>
        </w:trPr>
        <w:tc>
          <w:tcPr>
            <w:tcW w:w="9016" w:type="dxa"/>
            <w:gridSpan w:val="2"/>
            <w:shd w:val="clear" w:color="auto" w:fill="8EAADB" w:themeFill="accent1" w:themeFillTint="99"/>
          </w:tcPr>
          <w:p w14:paraId="299A92AD" w14:textId="66D59442" w:rsidR="00915F62" w:rsidRDefault="00915F62" w:rsidP="00F9503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  <w:r w:rsidR="00216AA6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C49ED">
              <w:rPr>
                <w:rFonts w:ascii="Arial" w:hAnsi="Arial" w:cs="Arial"/>
                <w:b/>
                <w:bCs/>
              </w:rPr>
              <w:t>Key dates</w:t>
            </w:r>
            <w:r>
              <w:rPr>
                <w:rFonts w:ascii="Arial" w:hAnsi="Arial" w:cs="Arial"/>
                <w:b/>
                <w:bCs/>
              </w:rPr>
              <w:t xml:space="preserve"> relating to the </w:t>
            </w:r>
            <w:r w:rsidRPr="004C49ED">
              <w:rPr>
                <w:rFonts w:ascii="Arial" w:hAnsi="Arial" w:cs="Arial"/>
                <w:b/>
                <w:bCs/>
              </w:rPr>
              <w:t>qualification</w:t>
            </w:r>
            <w:r w:rsidR="00216AA6">
              <w:rPr>
                <w:rFonts w:ascii="Arial" w:hAnsi="Arial" w:cs="Arial"/>
                <w:b/>
                <w:bCs/>
              </w:rPr>
              <w:t>:</w:t>
            </w:r>
          </w:p>
          <w:p w14:paraId="087F1B9B" w14:textId="5CAF1F0E" w:rsidR="00C55C86" w:rsidRPr="004C49ED" w:rsidRDefault="00C55C86" w:rsidP="00F9503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0666B">
              <w:rPr>
                <w:rFonts w:ascii="Arial" w:hAnsi="Arial" w:cs="Arial"/>
                <w:i/>
                <w:iCs/>
              </w:rPr>
              <w:t>(Please see annex one for guidance of what information to include)</w:t>
            </w:r>
          </w:p>
        </w:tc>
      </w:tr>
      <w:tr w:rsidR="00915F62" w14:paraId="65B53D63" w14:textId="77777777" w:rsidTr="72C7B24B">
        <w:tc>
          <w:tcPr>
            <w:tcW w:w="7083" w:type="dxa"/>
            <w:shd w:val="clear" w:color="auto" w:fill="D9E2F3" w:themeFill="accent1" w:themeFillTint="33"/>
          </w:tcPr>
          <w:p w14:paraId="73C820B3" w14:textId="77777777" w:rsidR="00915F62" w:rsidRPr="004C49ED" w:rsidRDefault="00915F62" w:rsidP="00F9503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C49ED">
              <w:rPr>
                <w:rFonts w:ascii="Arial" w:hAnsi="Arial" w:cs="Arial"/>
                <w:b/>
                <w:bCs/>
              </w:rPr>
              <w:t>Event</w:t>
            </w:r>
          </w:p>
        </w:tc>
        <w:tc>
          <w:tcPr>
            <w:tcW w:w="1933" w:type="dxa"/>
            <w:shd w:val="clear" w:color="auto" w:fill="D9E2F3" w:themeFill="accent1" w:themeFillTint="33"/>
          </w:tcPr>
          <w:p w14:paraId="5F9B5914" w14:textId="77777777" w:rsidR="00915F62" w:rsidRPr="004C49ED" w:rsidRDefault="00915F62" w:rsidP="00F9503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C49ED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915F62" w14:paraId="43CD2391" w14:textId="77777777" w:rsidTr="72C7B24B">
        <w:tc>
          <w:tcPr>
            <w:tcW w:w="7083" w:type="dxa"/>
          </w:tcPr>
          <w:p w14:paraId="7500F918" w14:textId="70726E49" w:rsidR="00915F62" w:rsidRPr="00056BB7" w:rsidRDefault="00915F62" w:rsidP="00915F62">
            <w:pPr>
              <w:pStyle w:val="NoSpacing"/>
              <w:numPr>
                <w:ilvl w:val="0"/>
                <w:numId w:val="17"/>
              </w:numPr>
              <w:ind w:left="457" w:hanging="457"/>
              <w:rPr>
                <w:rFonts w:ascii="Arial" w:hAnsi="Arial" w:cs="Arial"/>
              </w:rPr>
            </w:pPr>
            <w:r w:rsidRPr="72C7B24B">
              <w:rPr>
                <w:rFonts w:ascii="Arial" w:eastAsia="Times New Roman" w:hAnsi="Arial" w:cs="Arial"/>
                <w:lang w:eastAsia="en-GB"/>
              </w:rPr>
              <w:t>Relevant date(s) of internal (</w:t>
            </w:r>
            <w:r w:rsidR="00207711" w:rsidRPr="72C7B24B">
              <w:rPr>
                <w:rFonts w:ascii="Arial" w:eastAsia="Times New Roman" w:hAnsi="Arial" w:cs="Arial"/>
                <w:lang w:eastAsia="en-GB"/>
              </w:rPr>
              <w:t>PRV/AO</w:t>
            </w:r>
            <w:r w:rsidRPr="72C7B24B">
              <w:rPr>
                <w:rFonts w:ascii="Arial" w:eastAsia="Times New Roman" w:hAnsi="Arial" w:cs="Arial"/>
                <w:lang w:eastAsia="en-GB"/>
              </w:rPr>
              <w:t>) validation / approval to teach-out</w:t>
            </w:r>
            <w:r w:rsidR="00357318" w:rsidRPr="72C7B24B">
              <w:rPr>
                <w:rFonts w:ascii="Arial" w:eastAsia="Times New Roman" w:hAnsi="Arial" w:cs="Arial"/>
                <w:lang w:eastAsia="en-GB"/>
              </w:rPr>
              <w:t>/close</w:t>
            </w:r>
            <w:r w:rsidRPr="72C7B24B">
              <w:rPr>
                <w:rFonts w:ascii="Arial" w:eastAsia="Times New Roman" w:hAnsi="Arial" w:cs="Arial"/>
                <w:lang w:eastAsia="en-GB"/>
              </w:rPr>
              <w:t xml:space="preserve"> the existing qualification</w:t>
            </w:r>
          </w:p>
        </w:tc>
        <w:tc>
          <w:tcPr>
            <w:tcW w:w="1933" w:type="dxa"/>
          </w:tcPr>
          <w:p w14:paraId="416110C5" w14:textId="77777777" w:rsidR="00915F62" w:rsidRDefault="00915F62" w:rsidP="00F95030">
            <w:pPr>
              <w:pStyle w:val="NoSpacing"/>
              <w:rPr>
                <w:rFonts w:ascii="Arial" w:hAnsi="Arial" w:cs="Arial"/>
              </w:rPr>
            </w:pPr>
          </w:p>
        </w:tc>
      </w:tr>
      <w:tr w:rsidR="00915F62" w14:paraId="5FD6E898" w14:textId="77777777" w:rsidTr="72C7B24B">
        <w:tc>
          <w:tcPr>
            <w:tcW w:w="7083" w:type="dxa"/>
          </w:tcPr>
          <w:p w14:paraId="2FDA4EE3" w14:textId="77777777" w:rsidR="00915F62" w:rsidRPr="004C49ED" w:rsidRDefault="00915F62" w:rsidP="00915F62">
            <w:pPr>
              <w:pStyle w:val="NoSpacing"/>
              <w:numPr>
                <w:ilvl w:val="0"/>
                <w:numId w:val="17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F62477">
              <w:rPr>
                <w:rFonts w:ascii="Arial" w:eastAsia="Times New Roman" w:hAnsi="Arial" w:cs="Arial"/>
                <w:lang w:eastAsia="en-GB"/>
              </w:rPr>
              <w:t>Date from which the existing qualification will cease to recruit new students</w:t>
            </w:r>
          </w:p>
        </w:tc>
        <w:tc>
          <w:tcPr>
            <w:tcW w:w="1933" w:type="dxa"/>
          </w:tcPr>
          <w:p w14:paraId="651132CE" w14:textId="77777777" w:rsidR="00915F62" w:rsidRDefault="00915F62" w:rsidP="00F95030">
            <w:pPr>
              <w:pStyle w:val="NoSpacing"/>
              <w:rPr>
                <w:rFonts w:ascii="Arial" w:hAnsi="Arial" w:cs="Arial"/>
              </w:rPr>
            </w:pPr>
          </w:p>
        </w:tc>
      </w:tr>
      <w:tr w:rsidR="00915F62" w14:paraId="0B9A9100" w14:textId="77777777" w:rsidTr="72C7B24B">
        <w:tc>
          <w:tcPr>
            <w:tcW w:w="7083" w:type="dxa"/>
          </w:tcPr>
          <w:p w14:paraId="52A5EE4D" w14:textId="77777777" w:rsidR="00915F62" w:rsidRPr="004C49ED" w:rsidRDefault="00915F62" w:rsidP="00915F62">
            <w:pPr>
              <w:pStyle w:val="NoSpacing"/>
              <w:numPr>
                <w:ilvl w:val="0"/>
                <w:numId w:val="17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F62477">
              <w:rPr>
                <w:rFonts w:ascii="Arial" w:eastAsia="Times New Roman" w:hAnsi="Arial" w:cs="Arial"/>
                <w:lang w:eastAsia="en-GB"/>
              </w:rPr>
              <w:t xml:space="preserve">Date from which the last cohort on the existing qualification will graduate </w:t>
            </w:r>
          </w:p>
        </w:tc>
        <w:tc>
          <w:tcPr>
            <w:tcW w:w="1933" w:type="dxa"/>
          </w:tcPr>
          <w:p w14:paraId="42B3ED12" w14:textId="77777777" w:rsidR="00915F62" w:rsidRDefault="00915F62" w:rsidP="00F95030">
            <w:pPr>
              <w:pStyle w:val="NoSpacing"/>
              <w:rPr>
                <w:rFonts w:ascii="Arial" w:hAnsi="Arial" w:cs="Arial"/>
              </w:rPr>
            </w:pPr>
          </w:p>
        </w:tc>
      </w:tr>
      <w:tr w:rsidR="00915F62" w14:paraId="3B440758" w14:textId="77777777" w:rsidTr="72C7B24B">
        <w:tc>
          <w:tcPr>
            <w:tcW w:w="7083" w:type="dxa"/>
          </w:tcPr>
          <w:p w14:paraId="43B96F16" w14:textId="25F8EFEB" w:rsidR="00915F62" w:rsidRPr="004C49ED" w:rsidRDefault="00915F62" w:rsidP="00915F62">
            <w:pPr>
              <w:pStyle w:val="NoSpacing"/>
              <w:numPr>
                <w:ilvl w:val="0"/>
                <w:numId w:val="17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F62477">
              <w:rPr>
                <w:rFonts w:ascii="Arial" w:eastAsia="Times New Roman" w:hAnsi="Arial" w:cs="Arial"/>
                <w:lang w:eastAsia="en-GB"/>
              </w:rPr>
              <w:t xml:space="preserve">If you intend to transfer existing students onto </w:t>
            </w:r>
            <w:r w:rsidR="00D442AA">
              <w:rPr>
                <w:rFonts w:ascii="Arial" w:eastAsia="Times New Roman" w:hAnsi="Arial" w:cs="Arial"/>
                <w:lang w:eastAsia="en-GB"/>
              </w:rPr>
              <w:t>a</w:t>
            </w:r>
            <w:r w:rsidRPr="00F62477">
              <w:rPr>
                <w:rFonts w:ascii="Arial" w:eastAsia="Times New Roman" w:hAnsi="Arial" w:cs="Arial"/>
                <w:lang w:eastAsia="en-GB"/>
              </w:rPr>
              <w:t xml:space="preserve"> ‘new’ qualification</w:t>
            </w:r>
            <w:r w:rsidR="008866C7">
              <w:rPr>
                <w:rFonts w:ascii="Arial" w:eastAsia="Times New Roman" w:hAnsi="Arial" w:cs="Arial"/>
                <w:lang w:eastAsia="en-GB"/>
              </w:rPr>
              <w:t xml:space="preserve"> (specified in 2.5)</w:t>
            </w:r>
            <w:r w:rsidRPr="00F62477">
              <w:rPr>
                <w:rFonts w:ascii="Arial" w:eastAsia="Times New Roman" w:hAnsi="Arial" w:cs="Arial"/>
                <w:lang w:eastAsia="en-GB"/>
              </w:rPr>
              <w:t xml:space="preserve">, date by which you will confirm transfer to affected students/ cohorts? (if applicable) </w:t>
            </w:r>
          </w:p>
        </w:tc>
        <w:tc>
          <w:tcPr>
            <w:tcW w:w="1933" w:type="dxa"/>
          </w:tcPr>
          <w:p w14:paraId="3BE780C6" w14:textId="77777777" w:rsidR="00915F62" w:rsidRDefault="00915F62" w:rsidP="00F95030">
            <w:pPr>
              <w:pStyle w:val="NoSpacing"/>
              <w:rPr>
                <w:rFonts w:ascii="Arial" w:hAnsi="Arial" w:cs="Arial"/>
              </w:rPr>
            </w:pPr>
          </w:p>
        </w:tc>
      </w:tr>
      <w:tr w:rsidR="00915F62" w14:paraId="65A4D4B4" w14:textId="77777777" w:rsidTr="72C7B24B">
        <w:tc>
          <w:tcPr>
            <w:tcW w:w="7083" w:type="dxa"/>
          </w:tcPr>
          <w:p w14:paraId="485ABF06" w14:textId="77777777" w:rsidR="004E07AF" w:rsidRDefault="00915F62" w:rsidP="00B962BF">
            <w:pPr>
              <w:pStyle w:val="NoSpacing"/>
              <w:numPr>
                <w:ilvl w:val="0"/>
                <w:numId w:val="17"/>
              </w:numPr>
              <w:ind w:left="457" w:hanging="457"/>
              <w:rPr>
                <w:rFonts w:ascii="Arial" w:eastAsia="Times New Roman" w:hAnsi="Arial" w:cs="Arial"/>
                <w:lang w:eastAsia="en-GB"/>
              </w:rPr>
            </w:pPr>
            <w:r w:rsidRPr="00F62477">
              <w:rPr>
                <w:rFonts w:ascii="Arial" w:eastAsia="Times New Roman" w:hAnsi="Arial" w:cs="Arial"/>
                <w:lang w:eastAsia="en-GB"/>
              </w:rPr>
              <w:t xml:space="preserve">Please list any other relevant dates/dependencies/risks/transition arrangements which may impact upon your ability to meet the timetable outlined </w:t>
            </w:r>
            <w:proofErr w:type="gramStart"/>
            <w:r w:rsidRPr="00F62477">
              <w:rPr>
                <w:rFonts w:ascii="Arial" w:eastAsia="Times New Roman" w:hAnsi="Arial" w:cs="Arial"/>
                <w:lang w:eastAsia="en-GB"/>
              </w:rPr>
              <w:t>above</w:t>
            </w:r>
            <w:proofErr w:type="gramEnd"/>
          </w:p>
          <w:p w14:paraId="3BDA8586" w14:textId="118D61A3" w:rsidR="00406120" w:rsidRPr="009664D6" w:rsidRDefault="00406120" w:rsidP="00406120">
            <w:pPr>
              <w:pStyle w:val="NoSpacing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33" w:type="dxa"/>
          </w:tcPr>
          <w:p w14:paraId="49413541" w14:textId="77777777" w:rsidR="00915F62" w:rsidRDefault="00915F62" w:rsidP="00F95030">
            <w:pPr>
              <w:pStyle w:val="NoSpacing"/>
              <w:rPr>
                <w:rFonts w:ascii="Arial" w:hAnsi="Arial" w:cs="Arial"/>
              </w:rPr>
            </w:pPr>
          </w:p>
        </w:tc>
      </w:tr>
      <w:tr w:rsidR="00915F62" w14:paraId="664D340D" w14:textId="77777777" w:rsidTr="72C7B24B">
        <w:tc>
          <w:tcPr>
            <w:tcW w:w="9016" w:type="dxa"/>
            <w:gridSpan w:val="2"/>
            <w:shd w:val="clear" w:color="auto" w:fill="D9E2F3" w:themeFill="accent1" w:themeFillTint="33"/>
          </w:tcPr>
          <w:p w14:paraId="6312E0F6" w14:textId="1F38CD28" w:rsidR="00915F62" w:rsidRPr="004C49ED" w:rsidRDefault="00915F62" w:rsidP="00F9503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C49ED">
              <w:rPr>
                <w:rFonts w:ascii="Arial" w:hAnsi="Arial" w:cs="Arial"/>
                <w:b/>
                <w:bCs/>
              </w:rPr>
              <w:lastRenderedPageBreak/>
              <w:t xml:space="preserve">Any other </w:t>
            </w:r>
            <w:r w:rsidR="00DD4BD9">
              <w:rPr>
                <w:rFonts w:ascii="Arial" w:hAnsi="Arial" w:cs="Arial"/>
                <w:b/>
                <w:bCs/>
              </w:rPr>
              <w:t xml:space="preserve">relevant </w:t>
            </w:r>
            <w:r w:rsidR="00C55C86">
              <w:rPr>
                <w:rFonts w:ascii="Arial" w:hAnsi="Arial" w:cs="Arial"/>
                <w:b/>
                <w:bCs/>
              </w:rPr>
              <w:t>events or milestones</w:t>
            </w:r>
            <w:r w:rsidRPr="004C49ED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915F62" w14:paraId="1A9E7909" w14:textId="77777777" w:rsidTr="72C7B24B">
        <w:tc>
          <w:tcPr>
            <w:tcW w:w="9016" w:type="dxa"/>
            <w:gridSpan w:val="2"/>
          </w:tcPr>
          <w:p w14:paraId="3AD2CC23" w14:textId="77777777" w:rsidR="00915F62" w:rsidRDefault="00915F62" w:rsidP="00F95030">
            <w:pPr>
              <w:pStyle w:val="NoSpacing"/>
              <w:rPr>
                <w:rFonts w:ascii="Arial" w:hAnsi="Arial" w:cs="Arial"/>
              </w:rPr>
            </w:pPr>
          </w:p>
          <w:p w14:paraId="43EE2664" w14:textId="77777777" w:rsidR="00915F62" w:rsidRDefault="00915F62" w:rsidP="00F95030">
            <w:pPr>
              <w:pStyle w:val="NoSpacing"/>
              <w:rPr>
                <w:rFonts w:ascii="Arial" w:hAnsi="Arial" w:cs="Arial"/>
              </w:rPr>
            </w:pPr>
          </w:p>
          <w:p w14:paraId="2243B5B4" w14:textId="77777777" w:rsidR="00915F62" w:rsidRDefault="00915F62" w:rsidP="00F95030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186544E" w14:textId="77777777" w:rsidR="00915F62" w:rsidRDefault="00915F62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2519" w:rsidRPr="009454F8" w14:paraId="3C26AA98" w14:textId="77777777">
        <w:tc>
          <w:tcPr>
            <w:tcW w:w="9016" w:type="dxa"/>
            <w:shd w:val="clear" w:color="auto" w:fill="8EAADB" w:themeFill="accent1" w:themeFillTint="99"/>
          </w:tcPr>
          <w:p w14:paraId="5ADE89AC" w14:textId="3F89577D" w:rsidR="004F2519" w:rsidRDefault="00DF3D2F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  <w:r w:rsidR="00151508">
              <w:rPr>
                <w:rFonts w:ascii="Arial" w:hAnsi="Arial" w:cs="Arial"/>
                <w:b/>
                <w:bCs/>
              </w:rPr>
              <w:t>7</w:t>
            </w:r>
            <w:r w:rsidR="004F2519" w:rsidRPr="009454F8">
              <w:rPr>
                <w:rFonts w:ascii="Arial" w:hAnsi="Arial" w:cs="Arial"/>
                <w:b/>
                <w:bCs/>
              </w:rPr>
              <w:t xml:space="preserve"> Please provide details outlining how the qualification will continue to meet the relevant GOC requirements until its </w:t>
            </w:r>
            <w:proofErr w:type="gramStart"/>
            <w:r w:rsidR="004F2519" w:rsidRPr="009454F8">
              <w:rPr>
                <w:rFonts w:ascii="Arial" w:hAnsi="Arial" w:cs="Arial"/>
                <w:b/>
                <w:bCs/>
              </w:rPr>
              <w:t>closure</w:t>
            </w:r>
            <w:proofErr w:type="gramEnd"/>
          </w:p>
          <w:p w14:paraId="1F7A9158" w14:textId="265461E1" w:rsidR="00E24FD3" w:rsidRPr="009454F8" w:rsidRDefault="00E24FD3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0666B">
              <w:rPr>
                <w:rFonts w:ascii="Arial" w:hAnsi="Arial" w:cs="Arial"/>
                <w:i/>
                <w:iCs/>
              </w:rPr>
              <w:t>(Please see annex one for guidance of what information to include)</w:t>
            </w:r>
          </w:p>
        </w:tc>
      </w:tr>
      <w:tr w:rsidR="004F2519" w:rsidRPr="009454F8" w14:paraId="0F77B94A" w14:textId="77777777">
        <w:tc>
          <w:tcPr>
            <w:tcW w:w="9016" w:type="dxa"/>
          </w:tcPr>
          <w:p w14:paraId="326B69F4" w14:textId="77777777" w:rsidR="004F2519" w:rsidRPr="009454F8" w:rsidRDefault="004F2519">
            <w:pPr>
              <w:pStyle w:val="NoSpacing"/>
              <w:rPr>
                <w:rFonts w:ascii="Arial" w:hAnsi="Arial" w:cs="Arial"/>
              </w:rPr>
            </w:pPr>
          </w:p>
          <w:p w14:paraId="5DCC7C39" w14:textId="77777777" w:rsidR="004F2519" w:rsidRPr="009454F8" w:rsidRDefault="004F2519">
            <w:pPr>
              <w:pStyle w:val="NoSpacing"/>
              <w:rPr>
                <w:rFonts w:ascii="Arial" w:hAnsi="Arial" w:cs="Arial"/>
              </w:rPr>
            </w:pPr>
          </w:p>
          <w:p w14:paraId="41725623" w14:textId="77777777" w:rsidR="004F2519" w:rsidRDefault="004F2519" w:rsidP="002D1A8D">
            <w:pPr>
              <w:pStyle w:val="NoSpacing"/>
              <w:rPr>
                <w:rFonts w:ascii="Arial" w:hAnsi="Arial" w:cs="Arial"/>
              </w:rPr>
            </w:pPr>
          </w:p>
          <w:p w14:paraId="14A29B81" w14:textId="77777777" w:rsidR="004E07AF" w:rsidRDefault="004E07AF" w:rsidP="002D1A8D">
            <w:pPr>
              <w:pStyle w:val="NoSpacing"/>
              <w:rPr>
                <w:rFonts w:ascii="Arial" w:hAnsi="Arial" w:cs="Arial"/>
              </w:rPr>
            </w:pPr>
          </w:p>
          <w:p w14:paraId="32089CE5" w14:textId="77777777" w:rsidR="004E07AF" w:rsidRPr="009454F8" w:rsidRDefault="004E07AF" w:rsidP="002D1A8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47D5DAC" w14:textId="77777777" w:rsidR="00271CEC" w:rsidRDefault="00271CEC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B99" w:rsidRPr="009454F8" w14:paraId="5EFEC40B" w14:textId="77777777" w:rsidTr="00F95030">
        <w:tc>
          <w:tcPr>
            <w:tcW w:w="9016" w:type="dxa"/>
            <w:shd w:val="clear" w:color="auto" w:fill="8EAADB" w:themeFill="accent1" w:themeFillTint="99"/>
          </w:tcPr>
          <w:p w14:paraId="0BFD948E" w14:textId="4D2C4699" w:rsidR="00E1207D" w:rsidRDefault="00A83B99" w:rsidP="00E1207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2.8</w:t>
            </w:r>
            <w:r w:rsidRPr="009454F8">
              <w:rPr>
                <w:rFonts w:ascii="Arial" w:hAnsi="Arial" w:cs="Arial"/>
                <w:b/>
                <w:bCs/>
              </w:rPr>
              <w:t xml:space="preserve"> Please provide details outlining </w:t>
            </w:r>
            <w:r>
              <w:rPr>
                <w:rFonts w:ascii="Arial" w:hAnsi="Arial" w:cs="Arial"/>
                <w:b/>
                <w:bCs/>
              </w:rPr>
              <w:t xml:space="preserve">what will happen with any students </w:t>
            </w:r>
            <w:r w:rsidR="00843EC5">
              <w:rPr>
                <w:rFonts w:ascii="Arial" w:hAnsi="Arial" w:cs="Arial"/>
                <w:b/>
                <w:bCs/>
              </w:rPr>
              <w:t>still taking the qualification (</w:t>
            </w:r>
            <w:r w:rsidR="003C19BA">
              <w:rPr>
                <w:rFonts w:ascii="Arial" w:hAnsi="Arial" w:cs="Arial"/>
                <w:b/>
                <w:bCs/>
              </w:rPr>
              <w:t>e.g.,</w:t>
            </w:r>
            <w:r w:rsidR="00843EC5">
              <w:rPr>
                <w:rFonts w:ascii="Arial" w:hAnsi="Arial" w:cs="Arial"/>
                <w:b/>
                <w:bCs/>
              </w:rPr>
              <w:t xml:space="preserve"> resits) </w:t>
            </w:r>
            <w:r w:rsidR="00E1207D">
              <w:rPr>
                <w:rFonts w:ascii="Arial" w:hAnsi="Arial" w:cs="Arial"/>
                <w:b/>
                <w:bCs/>
              </w:rPr>
              <w:t xml:space="preserve">after the closure </w:t>
            </w:r>
            <w:proofErr w:type="gramStart"/>
            <w:r w:rsidR="00E1207D">
              <w:rPr>
                <w:rFonts w:ascii="Arial" w:hAnsi="Arial" w:cs="Arial"/>
                <w:b/>
                <w:bCs/>
              </w:rPr>
              <w:t>date</w:t>
            </w:r>
            <w:proofErr w:type="gramEnd"/>
          </w:p>
          <w:p w14:paraId="01ACD89E" w14:textId="57AFBD4A" w:rsidR="00A83B99" w:rsidRPr="009454F8" w:rsidRDefault="00A83B99" w:rsidP="00E1207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0666B">
              <w:rPr>
                <w:rFonts w:ascii="Arial" w:hAnsi="Arial" w:cs="Arial"/>
                <w:i/>
                <w:iCs/>
              </w:rPr>
              <w:t>(Please see annex one for guidance of what information to include)</w:t>
            </w:r>
          </w:p>
        </w:tc>
      </w:tr>
      <w:tr w:rsidR="00A83B99" w:rsidRPr="009454F8" w14:paraId="4F72592B" w14:textId="77777777" w:rsidTr="00F95030">
        <w:tc>
          <w:tcPr>
            <w:tcW w:w="9016" w:type="dxa"/>
          </w:tcPr>
          <w:p w14:paraId="6EB3BF00" w14:textId="77777777" w:rsidR="00A83B99" w:rsidRPr="009454F8" w:rsidRDefault="00A83B99" w:rsidP="00F95030">
            <w:pPr>
              <w:pStyle w:val="NoSpacing"/>
              <w:rPr>
                <w:rFonts w:ascii="Arial" w:hAnsi="Arial" w:cs="Arial"/>
              </w:rPr>
            </w:pPr>
          </w:p>
          <w:p w14:paraId="00B34E27" w14:textId="77777777" w:rsidR="00A83B99" w:rsidRPr="009454F8" w:rsidRDefault="00A83B99" w:rsidP="00F95030">
            <w:pPr>
              <w:pStyle w:val="NoSpacing"/>
              <w:rPr>
                <w:rFonts w:ascii="Arial" w:hAnsi="Arial" w:cs="Arial"/>
              </w:rPr>
            </w:pPr>
          </w:p>
          <w:p w14:paraId="1C21551E" w14:textId="77777777" w:rsidR="00A83B99" w:rsidRDefault="00A83B99" w:rsidP="00F95030">
            <w:pPr>
              <w:pStyle w:val="NoSpacing"/>
              <w:rPr>
                <w:rFonts w:ascii="Arial" w:hAnsi="Arial" w:cs="Arial"/>
              </w:rPr>
            </w:pPr>
          </w:p>
          <w:p w14:paraId="1AD2BA20" w14:textId="77777777" w:rsidR="004E07AF" w:rsidRDefault="004E07AF" w:rsidP="00F95030">
            <w:pPr>
              <w:pStyle w:val="NoSpacing"/>
              <w:rPr>
                <w:rFonts w:ascii="Arial" w:hAnsi="Arial" w:cs="Arial"/>
              </w:rPr>
            </w:pPr>
          </w:p>
          <w:p w14:paraId="79C9D80D" w14:textId="77777777" w:rsidR="004E07AF" w:rsidRPr="009454F8" w:rsidRDefault="004E07AF" w:rsidP="00F95030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92AD8AE" w14:textId="77777777" w:rsidR="00A83B99" w:rsidRPr="009454F8" w:rsidRDefault="00A83B99" w:rsidP="00987FD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71CEC" w:rsidRPr="009454F8" w14:paraId="6E0FD3AC" w14:textId="77777777" w:rsidTr="003B6BD5">
        <w:tc>
          <w:tcPr>
            <w:tcW w:w="9016" w:type="dxa"/>
            <w:gridSpan w:val="4"/>
            <w:shd w:val="clear" w:color="auto" w:fill="8EAADB" w:themeFill="accent1" w:themeFillTint="99"/>
          </w:tcPr>
          <w:p w14:paraId="348F0717" w14:textId="6C0F92C2" w:rsidR="00271CEC" w:rsidRPr="009454F8" w:rsidRDefault="00DF3D2F" w:rsidP="00987FD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2.</w:t>
            </w:r>
            <w:r w:rsidR="00E1207D">
              <w:rPr>
                <w:rFonts w:ascii="Arial" w:hAnsi="Arial" w:cs="Arial"/>
                <w:b/>
              </w:rPr>
              <w:t>9</w:t>
            </w:r>
            <w:r w:rsidR="00271CEC" w:rsidRPr="009454F8">
              <w:rPr>
                <w:rFonts w:ascii="Arial" w:hAnsi="Arial" w:cs="Arial"/>
                <w:b/>
              </w:rPr>
              <w:t xml:space="preserve"> </w:t>
            </w:r>
            <w:r w:rsidR="004F2519" w:rsidRPr="009454F8">
              <w:rPr>
                <w:rFonts w:ascii="Arial" w:hAnsi="Arial" w:cs="Arial"/>
                <w:b/>
                <w:bCs/>
              </w:rPr>
              <w:t>Please tell us about any risks you have identified that may arise following the decision to close your qualification, please include your plans for mitigation and/or control (or attach a risk register)</w:t>
            </w:r>
            <w:r w:rsidR="00650A72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A1B48" w:rsidRPr="009454F8" w14:paraId="4E2C3AA7" w14:textId="77777777" w:rsidTr="005E1E50">
        <w:tc>
          <w:tcPr>
            <w:tcW w:w="9016" w:type="dxa"/>
            <w:gridSpan w:val="4"/>
            <w:shd w:val="clear" w:color="auto" w:fill="auto"/>
          </w:tcPr>
          <w:p w14:paraId="235D5255" w14:textId="3D73F99E" w:rsidR="00BA1B48" w:rsidRDefault="00D63F1C" w:rsidP="00987FD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Risk register attached:   </w:t>
            </w:r>
            <w:r w:rsidRPr="00406120">
              <w:rPr>
                <w:rFonts w:ascii="Arial" w:hAnsi="Arial" w:cs="Arial"/>
                <w:bCs/>
              </w:rPr>
              <w:t xml:space="preserve">Yes   </w:t>
            </w:r>
            <w:sdt>
              <w:sdtPr>
                <w:rPr>
                  <w:rFonts w:ascii="Arial" w:hAnsi="Arial" w:cs="Arial"/>
                  <w:bCs/>
                </w:rPr>
                <w:id w:val="-102378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612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406120">
              <w:rPr>
                <w:rFonts w:ascii="Arial" w:hAnsi="Arial" w:cs="Arial"/>
                <w:bCs/>
              </w:rPr>
              <w:t xml:space="preserve">      No</w:t>
            </w:r>
            <w:r w:rsidR="005E1E50" w:rsidRPr="00406120">
              <w:rPr>
                <w:rFonts w:ascii="Arial" w:hAnsi="Arial" w:cs="Arial"/>
                <w:bCs/>
              </w:rPr>
              <w:t xml:space="preserve">   </w:t>
            </w:r>
            <w:sdt>
              <w:sdtPr>
                <w:rPr>
                  <w:rFonts w:ascii="Arial" w:hAnsi="Arial" w:cs="Arial"/>
                  <w:bCs/>
                </w:rPr>
                <w:id w:val="46054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E50" w:rsidRPr="0040612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5E1E50" w:rsidRPr="009454F8" w14:paraId="2CB5F3A2" w14:textId="77777777" w:rsidTr="005E1E50">
        <w:tc>
          <w:tcPr>
            <w:tcW w:w="9016" w:type="dxa"/>
            <w:gridSpan w:val="4"/>
            <w:shd w:val="clear" w:color="auto" w:fill="auto"/>
          </w:tcPr>
          <w:p w14:paraId="5BE64A1C" w14:textId="52F0F2E3" w:rsidR="005E1E50" w:rsidRDefault="005E1E50" w:rsidP="00987FD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yes, filename/annex/ref no: </w:t>
            </w:r>
          </w:p>
        </w:tc>
      </w:tr>
      <w:tr w:rsidR="00271CEC" w:rsidRPr="009454F8" w14:paraId="00D757F0" w14:textId="77777777" w:rsidTr="003B6BD5">
        <w:tc>
          <w:tcPr>
            <w:tcW w:w="2254" w:type="dxa"/>
            <w:shd w:val="clear" w:color="auto" w:fill="D9E2F3" w:themeFill="accent1" w:themeFillTint="33"/>
          </w:tcPr>
          <w:p w14:paraId="703850E9" w14:textId="5C165F47" w:rsidR="00271CEC" w:rsidRPr="009454F8" w:rsidRDefault="00271CEC" w:rsidP="00271CEC">
            <w:pPr>
              <w:pStyle w:val="NoSpacing"/>
              <w:rPr>
                <w:rFonts w:ascii="Arial" w:hAnsi="Arial" w:cs="Arial"/>
              </w:rPr>
            </w:pPr>
            <w:r w:rsidRPr="009454F8">
              <w:rPr>
                <w:rFonts w:ascii="Arial" w:hAnsi="Arial" w:cs="Arial"/>
                <w:b/>
              </w:rPr>
              <w:t xml:space="preserve">Risk description 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3B84FC59" w14:textId="6152025B" w:rsidR="00271CEC" w:rsidRPr="009454F8" w:rsidRDefault="00271CEC" w:rsidP="00271CEC">
            <w:pPr>
              <w:pStyle w:val="NoSpacing"/>
              <w:rPr>
                <w:rFonts w:ascii="Arial" w:hAnsi="Arial" w:cs="Arial"/>
              </w:rPr>
            </w:pPr>
            <w:r w:rsidRPr="009454F8"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77D1A5FD" w14:textId="2231358D" w:rsidR="00271CEC" w:rsidRPr="009454F8" w:rsidRDefault="00271CEC" w:rsidP="00271CEC">
            <w:pPr>
              <w:pStyle w:val="NoSpacing"/>
              <w:rPr>
                <w:rFonts w:ascii="Arial" w:hAnsi="Arial" w:cs="Arial"/>
              </w:rPr>
            </w:pPr>
            <w:r w:rsidRPr="009454F8">
              <w:rPr>
                <w:rFonts w:ascii="Arial" w:hAnsi="Arial" w:cs="Arial"/>
                <w:b/>
              </w:rPr>
              <w:t>Controls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40D9DBF0" w14:textId="54E0298E" w:rsidR="00271CEC" w:rsidRPr="009454F8" w:rsidRDefault="00271CEC" w:rsidP="00271CEC">
            <w:pPr>
              <w:pStyle w:val="NoSpacing"/>
              <w:rPr>
                <w:rFonts w:ascii="Arial" w:hAnsi="Arial" w:cs="Arial"/>
              </w:rPr>
            </w:pPr>
            <w:r w:rsidRPr="009454F8">
              <w:rPr>
                <w:rFonts w:ascii="Arial" w:hAnsi="Arial" w:cs="Arial"/>
                <w:b/>
              </w:rPr>
              <w:t>Mitigation</w:t>
            </w:r>
          </w:p>
        </w:tc>
      </w:tr>
      <w:tr w:rsidR="00271CEC" w:rsidRPr="009454F8" w14:paraId="37F80EDD" w14:textId="77777777" w:rsidTr="00271CEC">
        <w:tc>
          <w:tcPr>
            <w:tcW w:w="2254" w:type="dxa"/>
          </w:tcPr>
          <w:p w14:paraId="60554C2E" w14:textId="77777777" w:rsidR="00271CEC" w:rsidRPr="009454F8" w:rsidRDefault="00271CEC" w:rsidP="00271C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358712E" w14:textId="77777777" w:rsidR="00271CEC" w:rsidRPr="009454F8" w:rsidRDefault="00271CEC" w:rsidP="00271C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2FAC94E" w14:textId="77777777" w:rsidR="00271CEC" w:rsidRPr="009454F8" w:rsidRDefault="00271CEC" w:rsidP="00271C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5A0975C6" w14:textId="77777777" w:rsidR="00271CEC" w:rsidRPr="009454F8" w:rsidRDefault="00271CEC" w:rsidP="00271CEC">
            <w:pPr>
              <w:pStyle w:val="NoSpacing"/>
              <w:rPr>
                <w:rFonts w:ascii="Arial" w:hAnsi="Arial" w:cs="Arial"/>
              </w:rPr>
            </w:pPr>
          </w:p>
        </w:tc>
      </w:tr>
      <w:tr w:rsidR="00271CEC" w:rsidRPr="009454F8" w14:paraId="7CFD1F47" w14:textId="77777777" w:rsidTr="00271CEC">
        <w:tc>
          <w:tcPr>
            <w:tcW w:w="2254" w:type="dxa"/>
          </w:tcPr>
          <w:p w14:paraId="425EF745" w14:textId="77777777" w:rsidR="00271CEC" w:rsidRPr="009454F8" w:rsidRDefault="00271CEC" w:rsidP="00271C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5040FABE" w14:textId="77777777" w:rsidR="00271CEC" w:rsidRPr="009454F8" w:rsidRDefault="00271CEC" w:rsidP="00271C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7E01B58" w14:textId="77777777" w:rsidR="00271CEC" w:rsidRPr="009454F8" w:rsidRDefault="00271CEC" w:rsidP="00271C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B85F462" w14:textId="77777777" w:rsidR="00271CEC" w:rsidRPr="009454F8" w:rsidRDefault="00271CEC" w:rsidP="00271CEC">
            <w:pPr>
              <w:pStyle w:val="NoSpacing"/>
              <w:rPr>
                <w:rFonts w:ascii="Arial" w:hAnsi="Arial" w:cs="Arial"/>
              </w:rPr>
            </w:pPr>
          </w:p>
        </w:tc>
      </w:tr>
      <w:tr w:rsidR="00271CEC" w:rsidRPr="009454F8" w14:paraId="24B8ED81" w14:textId="77777777" w:rsidTr="00271CEC">
        <w:tc>
          <w:tcPr>
            <w:tcW w:w="2254" w:type="dxa"/>
          </w:tcPr>
          <w:p w14:paraId="15A5D22B" w14:textId="77777777" w:rsidR="00271CEC" w:rsidRPr="009454F8" w:rsidRDefault="00271CEC" w:rsidP="00271C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57C7A57" w14:textId="77777777" w:rsidR="00271CEC" w:rsidRPr="009454F8" w:rsidRDefault="00271CEC" w:rsidP="00271C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36E105A" w14:textId="77777777" w:rsidR="00271CEC" w:rsidRPr="009454F8" w:rsidRDefault="00271CEC" w:rsidP="00271CE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076481B" w14:textId="77777777" w:rsidR="00271CEC" w:rsidRPr="009454F8" w:rsidRDefault="00271CEC" w:rsidP="00271CE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A46CD13" w14:textId="77777777" w:rsidR="006C5B8F" w:rsidRPr="009454F8" w:rsidRDefault="006C5B8F" w:rsidP="00987FD1">
      <w:pPr>
        <w:pStyle w:val="NoSpacing"/>
        <w:rPr>
          <w:rFonts w:ascii="Arial" w:hAnsi="Arial" w:cs="Arial"/>
          <w:b/>
          <w:color w:val="005191"/>
          <w:sz w:val="24"/>
          <w:szCs w:val="24"/>
        </w:rPr>
      </w:pPr>
    </w:p>
    <w:p w14:paraId="40B3D428" w14:textId="1AE7A595" w:rsidR="00600B99" w:rsidRPr="009454F8" w:rsidRDefault="00600B99" w:rsidP="00987FD1">
      <w:pPr>
        <w:pStyle w:val="NoSpacing"/>
        <w:rPr>
          <w:rFonts w:ascii="Arial" w:hAnsi="Arial" w:cs="Arial"/>
          <w:b/>
          <w:color w:val="005191"/>
          <w:sz w:val="24"/>
          <w:szCs w:val="24"/>
        </w:rPr>
      </w:pPr>
    </w:p>
    <w:p w14:paraId="3D039F90" w14:textId="26A4EB5E" w:rsidR="007D21E2" w:rsidRDefault="007D21E2">
      <w:pPr>
        <w:rPr>
          <w:rFonts w:ascii="Arial" w:eastAsia="Times New Roman" w:hAnsi="Arial" w:cs="Arial"/>
          <w:bCs/>
          <w:color w:val="005191"/>
          <w:sz w:val="24"/>
          <w:szCs w:val="24"/>
        </w:rPr>
      </w:pPr>
    </w:p>
    <w:p w14:paraId="2514E6F8" w14:textId="0B4CAECC" w:rsidR="00C006B3" w:rsidRDefault="00C006B3">
      <w:pPr>
        <w:rPr>
          <w:rFonts w:ascii="Arial" w:eastAsia="Times New Roman" w:hAnsi="Arial" w:cs="Arial"/>
          <w:bCs/>
          <w:color w:val="005191"/>
          <w:sz w:val="24"/>
          <w:szCs w:val="24"/>
        </w:rPr>
      </w:pPr>
      <w:r>
        <w:rPr>
          <w:rFonts w:ascii="Arial" w:eastAsia="Times New Roman" w:hAnsi="Arial" w:cs="Arial"/>
          <w:bCs/>
          <w:color w:val="005191"/>
          <w:sz w:val="24"/>
          <w:szCs w:val="24"/>
        </w:rPr>
        <w:br w:type="page"/>
      </w:r>
    </w:p>
    <w:p w14:paraId="17DA7AFD" w14:textId="77777777" w:rsidR="00C006B3" w:rsidRDefault="00C006B3">
      <w:pPr>
        <w:rPr>
          <w:rFonts w:ascii="Arial" w:eastAsia="Times New Roman" w:hAnsi="Arial" w:cs="Arial"/>
          <w:bCs/>
          <w:color w:val="005191"/>
          <w:sz w:val="24"/>
          <w:szCs w:val="24"/>
        </w:rPr>
      </w:pPr>
    </w:p>
    <w:p w14:paraId="0E1EFC3A" w14:textId="6422015E" w:rsidR="00CB22BB" w:rsidRPr="009454F8" w:rsidRDefault="00CB22BB" w:rsidP="72C7B24B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/>
          <w:bCs/>
          <w:color w:val="005191"/>
          <w:sz w:val="24"/>
          <w:szCs w:val="24"/>
        </w:rPr>
      </w:pPr>
      <w:r w:rsidRPr="72C7B24B">
        <w:rPr>
          <w:rFonts w:ascii="Arial" w:eastAsia="Times New Roman" w:hAnsi="Arial" w:cs="Arial"/>
          <w:b/>
          <w:bCs/>
          <w:color w:val="005191"/>
          <w:sz w:val="24"/>
          <w:szCs w:val="24"/>
        </w:rPr>
        <w:t xml:space="preserve">Section </w:t>
      </w:r>
      <w:r w:rsidR="002B125D" w:rsidRPr="72C7B24B">
        <w:rPr>
          <w:rFonts w:ascii="Arial" w:eastAsia="Times New Roman" w:hAnsi="Arial" w:cs="Arial"/>
          <w:b/>
          <w:bCs/>
          <w:color w:val="005191"/>
          <w:sz w:val="24"/>
          <w:szCs w:val="24"/>
        </w:rPr>
        <w:t>three</w:t>
      </w:r>
      <w:r w:rsidR="52C28A06" w:rsidRPr="72C7B24B">
        <w:rPr>
          <w:rFonts w:ascii="Arial" w:eastAsia="Times New Roman" w:hAnsi="Arial" w:cs="Arial"/>
          <w:b/>
          <w:bCs/>
          <w:color w:val="005191"/>
          <w:sz w:val="24"/>
          <w:szCs w:val="24"/>
        </w:rPr>
        <w:t xml:space="preserve"> </w:t>
      </w:r>
      <w:r w:rsidR="52C28A06" w:rsidRPr="72C7B24B">
        <w:rPr>
          <w:rFonts w:ascii="Arial" w:eastAsia="Times New Roman" w:hAnsi="Arial" w:cs="Arial"/>
          <w:color w:val="005191"/>
          <w:sz w:val="24"/>
          <w:szCs w:val="24"/>
        </w:rPr>
        <w:t xml:space="preserve">– </w:t>
      </w:r>
      <w:r w:rsidRPr="72C7B24B">
        <w:rPr>
          <w:rFonts w:ascii="Arial" w:eastAsia="Times New Roman" w:hAnsi="Arial" w:cs="Arial"/>
          <w:color w:val="005191"/>
          <w:sz w:val="24"/>
          <w:szCs w:val="24"/>
        </w:rPr>
        <w:t>Declaration</w:t>
      </w:r>
    </w:p>
    <w:p w14:paraId="55BEEC80" w14:textId="77777777" w:rsidR="00CB22BB" w:rsidRPr="009454F8" w:rsidRDefault="00CB22BB" w:rsidP="00CB22B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883C384" w14:textId="5A0C33A9" w:rsidR="00CB22BB" w:rsidRPr="009454F8" w:rsidRDefault="00CB22BB" w:rsidP="00CB22BB">
      <w:pPr>
        <w:pStyle w:val="NoSpacing"/>
        <w:rPr>
          <w:rFonts w:ascii="Arial" w:hAnsi="Arial" w:cs="Arial"/>
          <w:sz w:val="24"/>
          <w:szCs w:val="24"/>
        </w:rPr>
      </w:pPr>
      <w:r w:rsidRPr="009454F8">
        <w:rPr>
          <w:rFonts w:ascii="Arial" w:hAnsi="Arial" w:cs="Arial"/>
          <w:sz w:val="24"/>
          <w:szCs w:val="24"/>
        </w:rPr>
        <w:t>Please tell us about the person with overall responsibility for the qualification</w:t>
      </w:r>
      <w:r>
        <w:rPr>
          <w:rFonts w:ascii="Arial" w:hAnsi="Arial" w:cs="Arial"/>
          <w:sz w:val="24"/>
          <w:szCs w:val="24"/>
        </w:rPr>
        <w:t xml:space="preserve"> to</w:t>
      </w:r>
      <w:r w:rsidRPr="009454F8">
        <w:rPr>
          <w:rFonts w:ascii="Arial" w:hAnsi="Arial" w:cs="Arial"/>
          <w:sz w:val="24"/>
          <w:szCs w:val="24"/>
        </w:rPr>
        <w:t xml:space="preserve"> authorise the submission of this form (this may be different to the main point of contact listed in </w:t>
      </w:r>
      <w:r w:rsidR="00840D69" w:rsidRPr="00874CCA">
        <w:rPr>
          <w:rFonts w:ascii="Arial" w:hAnsi="Arial" w:cs="Arial"/>
          <w:sz w:val="24"/>
          <w:szCs w:val="24"/>
          <w:u w:val="single"/>
        </w:rPr>
        <w:t>S</w:t>
      </w:r>
      <w:r w:rsidRPr="00874CCA">
        <w:rPr>
          <w:rFonts w:ascii="Arial" w:hAnsi="Arial" w:cs="Arial"/>
          <w:sz w:val="24"/>
          <w:szCs w:val="24"/>
          <w:u w:val="single"/>
        </w:rPr>
        <w:t xml:space="preserve">ection </w:t>
      </w:r>
      <w:r w:rsidR="00840D69" w:rsidRPr="00874CCA">
        <w:rPr>
          <w:rFonts w:ascii="Arial" w:hAnsi="Arial" w:cs="Arial"/>
          <w:sz w:val="24"/>
          <w:szCs w:val="24"/>
          <w:u w:val="single"/>
        </w:rPr>
        <w:t>one</w:t>
      </w:r>
      <w:r w:rsidRPr="00840D69">
        <w:rPr>
          <w:rFonts w:ascii="Arial" w:hAnsi="Arial" w:cs="Arial"/>
          <w:sz w:val="24"/>
          <w:szCs w:val="24"/>
        </w:rPr>
        <w:t>):</w:t>
      </w:r>
    </w:p>
    <w:p w14:paraId="11F070B4" w14:textId="77777777" w:rsidR="00CB22BB" w:rsidRPr="009454F8" w:rsidRDefault="00CB22BB" w:rsidP="00CB22B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22BB" w:rsidRPr="009454F8" w14:paraId="05919713" w14:textId="77777777" w:rsidTr="00F95030">
        <w:tc>
          <w:tcPr>
            <w:tcW w:w="9016" w:type="dxa"/>
            <w:gridSpan w:val="2"/>
            <w:shd w:val="clear" w:color="auto" w:fill="8EAADB" w:themeFill="accent1" w:themeFillTint="99"/>
          </w:tcPr>
          <w:p w14:paraId="50206362" w14:textId="77777777" w:rsidR="00CB22BB" w:rsidRPr="009454F8" w:rsidRDefault="00CB22BB" w:rsidP="00F95030">
            <w:pPr>
              <w:pStyle w:val="NoSpacing"/>
              <w:rPr>
                <w:rFonts w:ascii="Arial" w:hAnsi="Arial" w:cs="Arial"/>
              </w:rPr>
            </w:pPr>
            <w:r w:rsidRPr="009454F8">
              <w:rPr>
                <w:rFonts w:ascii="Arial" w:hAnsi="Arial" w:cs="Arial"/>
                <w:b/>
                <w:bCs/>
              </w:rPr>
              <w:t>Name of responsible person (including professional title):</w:t>
            </w:r>
          </w:p>
        </w:tc>
      </w:tr>
      <w:tr w:rsidR="00CB22BB" w:rsidRPr="009454F8" w14:paraId="4145BD94" w14:textId="77777777" w:rsidTr="00F95030">
        <w:tc>
          <w:tcPr>
            <w:tcW w:w="9016" w:type="dxa"/>
            <w:gridSpan w:val="2"/>
          </w:tcPr>
          <w:p w14:paraId="3D5D59AB" w14:textId="77777777" w:rsidR="00CB22BB" w:rsidRPr="009454F8" w:rsidRDefault="00CB22BB" w:rsidP="00F95030">
            <w:pPr>
              <w:pStyle w:val="NoSpacing"/>
              <w:rPr>
                <w:rFonts w:ascii="Arial" w:hAnsi="Arial" w:cs="Arial"/>
              </w:rPr>
            </w:pPr>
          </w:p>
        </w:tc>
      </w:tr>
      <w:tr w:rsidR="00CB22BB" w:rsidRPr="009454F8" w14:paraId="6729B363" w14:textId="77777777" w:rsidTr="00F95030">
        <w:tc>
          <w:tcPr>
            <w:tcW w:w="9016" w:type="dxa"/>
            <w:gridSpan w:val="2"/>
            <w:shd w:val="clear" w:color="auto" w:fill="8EAADB" w:themeFill="accent1" w:themeFillTint="99"/>
          </w:tcPr>
          <w:p w14:paraId="2B86A30B" w14:textId="77777777" w:rsidR="00CB22BB" w:rsidRPr="009454F8" w:rsidRDefault="00CB22BB" w:rsidP="00F95030">
            <w:pPr>
              <w:pStyle w:val="NoSpacing"/>
              <w:rPr>
                <w:rFonts w:ascii="Arial" w:hAnsi="Arial" w:cs="Arial"/>
              </w:rPr>
            </w:pPr>
            <w:r w:rsidRPr="009454F8">
              <w:rPr>
                <w:rFonts w:ascii="Arial" w:hAnsi="Arial" w:cs="Arial"/>
                <w:b/>
                <w:bCs/>
              </w:rPr>
              <w:t>Job title:</w:t>
            </w:r>
          </w:p>
        </w:tc>
      </w:tr>
      <w:tr w:rsidR="00CB22BB" w:rsidRPr="009454F8" w14:paraId="689411ED" w14:textId="77777777" w:rsidTr="00F95030">
        <w:tc>
          <w:tcPr>
            <w:tcW w:w="9016" w:type="dxa"/>
            <w:gridSpan w:val="2"/>
          </w:tcPr>
          <w:p w14:paraId="45D3C75D" w14:textId="77777777" w:rsidR="00CB22BB" w:rsidRPr="009454F8" w:rsidRDefault="00CB22BB" w:rsidP="00F95030">
            <w:pPr>
              <w:pStyle w:val="NoSpacing"/>
              <w:rPr>
                <w:rFonts w:ascii="Arial" w:hAnsi="Arial" w:cs="Arial"/>
              </w:rPr>
            </w:pPr>
          </w:p>
        </w:tc>
      </w:tr>
      <w:tr w:rsidR="00CB22BB" w:rsidRPr="009454F8" w14:paraId="1A535B6E" w14:textId="77777777" w:rsidTr="00F95030">
        <w:trPr>
          <w:trHeight w:val="284"/>
        </w:trPr>
        <w:tc>
          <w:tcPr>
            <w:tcW w:w="4508" w:type="dxa"/>
            <w:shd w:val="clear" w:color="auto" w:fill="8EAADB" w:themeFill="accent1" w:themeFillTint="99"/>
          </w:tcPr>
          <w:p w14:paraId="13809475" w14:textId="77777777" w:rsidR="00CB22BB" w:rsidRPr="009454F8" w:rsidRDefault="00CB22BB" w:rsidP="00F95030">
            <w:pPr>
              <w:pStyle w:val="NoSpacing"/>
              <w:rPr>
                <w:rFonts w:ascii="Arial" w:hAnsi="Arial" w:cs="Arial"/>
              </w:rPr>
            </w:pPr>
            <w:r w:rsidRPr="009454F8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4508" w:type="dxa"/>
          </w:tcPr>
          <w:p w14:paraId="46CBFA6F" w14:textId="77777777" w:rsidR="00CB22BB" w:rsidRPr="009454F8" w:rsidRDefault="00CB22BB" w:rsidP="00F95030">
            <w:pPr>
              <w:pStyle w:val="NoSpacing"/>
              <w:rPr>
                <w:rFonts w:ascii="Arial" w:hAnsi="Arial" w:cs="Arial"/>
              </w:rPr>
            </w:pPr>
          </w:p>
        </w:tc>
      </w:tr>
      <w:tr w:rsidR="00CB22BB" w:rsidRPr="009454F8" w14:paraId="1B400650" w14:textId="77777777" w:rsidTr="00F95030">
        <w:trPr>
          <w:trHeight w:val="283"/>
        </w:trPr>
        <w:tc>
          <w:tcPr>
            <w:tcW w:w="4508" w:type="dxa"/>
            <w:shd w:val="clear" w:color="auto" w:fill="8EAADB" w:themeFill="accent1" w:themeFillTint="99"/>
          </w:tcPr>
          <w:p w14:paraId="0AE73C0B" w14:textId="77777777" w:rsidR="00CB22BB" w:rsidRPr="009454F8" w:rsidRDefault="00CB22BB" w:rsidP="00F95030">
            <w:pPr>
              <w:pStyle w:val="NoSpacing"/>
              <w:rPr>
                <w:rFonts w:ascii="Arial" w:hAnsi="Arial" w:cs="Arial"/>
              </w:rPr>
            </w:pPr>
            <w:r w:rsidRPr="009454F8">
              <w:rPr>
                <w:rFonts w:ascii="Arial" w:hAnsi="Arial" w:cs="Arial"/>
                <w:b/>
                <w:bCs/>
              </w:rPr>
              <w:t>Telephone/mobile:</w:t>
            </w:r>
          </w:p>
        </w:tc>
        <w:tc>
          <w:tcPr>
            <w:tcW w:w="4508" w:type="dxa"/>
          </w:tcPr>
          <w:p w14:paraId="63F7247F" w14:textId="77777777" w:rsidR="00CB22BB" w:rsidRPr="009454F8" w:rsidRDefault="00CB22BB" w:rsidP="00F95030">
            <w:pPr>
              <w:pStyle w:val="NoSpacing"/>
              <w:rPr>
                <w:rFonts w:ascii="Arial" w:hAnsi="Arial" w:cs="Arial"/>
              </w:rPr>
            </w:pPr>
          </w:p>
        </w:tc>
      </w:tr>
      <w:tr w:rsidR="00CB22BB" w:rsidRPr="009454F8" w14:paraId="1AA2A5B1" w14:textId="77777777" w:rsidTr="00F95030">
        <w:trPr>
          <w:trHeight w:val="283"/>
        </w:trPr>
        <w:tc>
          <w:tcPr>
            <w:tcW w:w="4508" w:type="dxa"/>
            <w:shd w:val="clear" w:color="auto" w:fill="8EAADB" w:themeFill="accent1" w:themeFillTint="99"/>
          </w:tcPr>
          <w:p w14:paraId="023EED4E" w14:textId="77777777" w:rsidR="00CB22BB" w:rsidRPr="009454F8" w:rsidRDefault="00CB22BB" w:rsidP="00F95030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9454F8">
              <w:rPr>
                <w:rFonts w:ascii="Arial" w:hAnsi="Arial" w:cs="Arial"/>
                <w:b/>
                <w:bCs/>
              </w:rPr>
              <w:t>Address :</w:t>
            </w:r>
            <w:proofErr w:type="gramEnd"/>
          </w:p>
        </w:tc>
        <w:tc>
          <w:tcPr>
            <w:tcW w:w="4508" w:type="dxa"/>
          </w:tcPr>
          <w:p w14:paraId="43226C54" w14:textId="77777777" w:rsidR="00CB22BB" w:rsidRPr="009454F8" w:rsidRDefault="00CB22BB" w:rsidP="00F95030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CBB333E" w14:textId="77777777" w:rsidR="00CB22BB" w:rsidRPr="009454F8" w:rsidRDefault="00CB22BB" w:rsidP="00CB22B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22BB" w:rsidRPr="009454F8" w14:paraId="39F7D045" w14:textId="77777777" w:rsidTr="00F95030">
        <w:tc>
          <w:tcPr>
            <w:tcW w:w="4508" w:type="dxa"/>
            <w:shd w:val="clear" w:color="auto" w:fill="8EAADB" w:themeFill="accent1" w:themeFillTint="99"/>
          </w:tcPr>
          <w:p w14:paraId="64A9B759" w14:textId="77777777" w:rsidR="00CB22BB" w:rsidRPr="009454F8" w:rsidRDefault="00CB22BB" w:rsidP="00F95030">
            <w:pPr>
              <w:pStyle w:val="NoSpacing"/>
              <w:rPr>
                <w:rFonts w:ascii="Arial" w:hAnsi="Arial" w:cs="Arial"/>
              </w:rPr>
            </w:pPr>
            <w:r w:rsidRPr="009454F8">
              <w:rPr>
                <w:rFonts w:ascii="Arial" w:hAnsi="Arial" w:cs="Arial"/>
                <w:b/>
                <w:bCs/>
              </w:rPr>
              <w:t>Date of submission:</w:t>
            </w:r>
          </w:p>
        </w:tc>
        <w:tc>
          <w:tcPr>
            <w:tcW w:w="4508" w:type="dxa"/>
          </w:tcPr>
          <w:p w14:paraId="5DEBCBD7" w14:textId="77777777" w:rsidR="00CB22BB" w:rsidRPr="009454F8" w:rsidRDefault="00CB22BB" w:rsidP="00F95030">
            <w:pPr>
              <w:pStyle w:val="NoSpacing"/>
              <w:rPr>
                <w:rFonts w:ascii="Arial" w:hAnsi="Arial" w:cs="Arial"/>
              </w:rPr>
            </w:pPr>
          </w:p>
        </w:tc>
      </w:tr>
      <w:tr w:rsidR="00CB22BB" w:rsidRPr="009454F8" w14:paraId="0CBE8BDE" w14:textId="77777777" w:rsidTr="00F95030">
        <w:tc>
          <w:tcPr>
            <w:tcW w:w="9016" w:type="dxa"/>
            <w:gridSpan w:val="2"/>
            <w:shd w:val="clear" w:color="auto" w:fill="D9E2F3" w:themeFill="accent1" w:themeFillTint="33"/>
          </w:tcPr>
          <w:p w14:paraId="72FDC6BF" w14:textId="490DF56B" w:rsidR="00CB22BB" w:rsidRPr="009454F8" w:rsidRDefault="00CB22BB" w:rsidP="00F95030">
            <w:pPr>
              <w:pStyle w:val="NoSpacing"/>
              <w:rPr>
                <w:rFonts w:ascii="Arial" w:hAnsi="Arial" w:cs="Arial"/>
              </w:rPr>
            </w:pPr>
            <w:r w:rsidRPr="009454F8">
              <w:rPr>
                <w:rFonts w:ascii="Arial" w:hAnsi="Arial" w:cs="Arial"/>
                <w:b/>
                <w:bCs/>
              </w:rPr>
              <w:t xml:space="preserve">By signing this </w:t>
            </w:r>
            <w:r w:rsidR="008C7622" w:rsidRPr="009454F8">
              <w:rPr>
                <w:rFonts w:ascii="Arial" w:hAnsi="Arial" w:cs="Arial"/>
                <w:b/>
                <w:bCs/>
              </w:rPr>
              <w:t>form,</w:t>
            </w:r>
            <w:r w:rsidRPr="009454F8">
              <w:rPr>
                <w:rFonts w:ascii="Arial" w:hAnsi="Arial" w:cs="Arial"/>
                <w:b/>
                <w:bCs/>
              </w:rPr>
              <w:t xml:space="preserve"> you declare that the qualification set out in </w:t>
            </w:r>
            <w:r w:rsidR="004B0E13" w:rsidRPr="004B0E13">
              <w:rPr>
                <w:rFonts w:ascii="Arial" w:hAnsi="Arial" w:cs="Arial"/>
                <w:b/>
                <w:bCs/>
                <w:u w:val="single"/>
              </w:rPr>
              <w:t>S</w:t>
            </w:r>
            <w:r w:rsidRPr="004B0E13">
              <w:rPr>
                <w:rFonts w:ascii="Arial" w:hAnsi="Arial" w:cs="Arial"/>
                <w:b/>
                <w:bCs/>
                <w:u w:val="single"/>
              </w:rPr>
              <w:t xml:space="preserve">ection </w:t>
            </w:r>
            <w:r w:rsidR="004B0E13" w:rsidRPr="004B0E13">
              <w:rPr>
                <w:rFonts w:ascii="Arial" w:hAnsi="Arial" w:cs="Arial"/>
                <w:b/>
                <w:bCs/>
                <w:u w:val="single"/>
              </w:rPr>
              <w:t>one</w:t>
            </w:r>
            <w:r w:rsidRPr="009454F8">
              <w:rPr>
                <w:rFonts w:ascii="Arial" w:hAnsi="Arial" w:cs="Arial"/>
                <w:b/>
                <w:bCs/>
              </w:rPr>
              <w:t xml:space="preserve"> will be closing and once closed, will no longer have GOC approval and the qualification will no longer be an accredited route to GOC registration.</w:t>
            </w:r>
          </w:p>
        </w:tc>
      </w:tr>
      <w:tr w:rsidR="00CB22BB" w:rsidRPr="009454F8" w14:paraId="40CA4E7D" w14:textId="77777777" w:rsidTr="00F95030">
        <w:tc>
          <w:tcPr>
            <w:tcW w:w="9016" w:type="dxa"/>
            <w:gridSpan w:val="2"/>
            <w:shd w:val="clear" w:color="auto" w:fill="8EAADB" w:themeFill="accent1" w:themeFillTint="99"/>
          </w:tcPr>
          <w:p w14:paraId="05088E81" w14:textId="77777777" w:rsidR="00CB22BB" w:rsidRPr="009454F8" w:rsidRDefault="00CB22BB" w:rsidP="00F95030">
            <w:pPr>
              <w:pStyle w:val="NoSpacing"/>
              <w:rPr>
                <w:rFonts w:ascii="Arial" w:hAnsi="Arial" w:cs="Arial"/>
                <w:i/>
                <w:iCs/>
                <w:lang w:eastAsia="en-GB"/>
              </w:rPr>
            </w:pPr>
            <w:r w:rsidRPr="009454F8">
              <w:rPr>
                <w:rFonts w:ascii="Arial" w:hAnsi="Arial" w:cs="Arial"/>
                <w:i/>
                <w:iCs/>
                <w:lang w:eastAsia="en-GB"/>
              </w:rPr>
              <w:t>Sign here</w:t>
            </w:r>
          </w:p>
          <w:p w14:paraId="344FAFF3" w14:textId="77777777" w:rsidR="00CB22BB" w:rsidRDefault="00CB22BB" w:rsidP="00F95030">
            <w:pPr>
              <w:pStyle w:val="NoSpacing"/>
              <w:rPr>
                <w:rFonts w:ascii="Arial" w:hAnsi="Arial" w:cs="Arial"/>
              </w:rPr>
            </w:pPr>
          </w:p>
          <w:p w14:paraId="701DC2E2" w14:textId="77777777" w:rsidR="00CB22BB" w:rsidRPr="009454F8" w:rsidRDefault="00CB22BB" w:rsidP="00F95030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C31EAF3" w14:textId="77777777" w:rsidR="00CB22BB" w:rsidRPr="009454F8" w:rsidRDefault="00CB22BB" w:rsidP="00CB22BB">
      <w:pPr>
        <w:pStyle w:val="NoSpacing"/>
        <w:rPr>
          <w:rFonts w:ascii="Arial" w:hAnsi="Arial" w:cs="Arial"/>
          <w:sz w:val="24"/>
          <w:szCs w:val="24"/>
        </w:rPr>
      </w:pPr>
    </w:p>
    <w:p w14:paraId="120F4871" w14:textId="77777777" w:rsidR="00CB22BB" w:rsidRPr="009454F8" w:rsidRDefault="00CB22BB" w:rsidP="00CB22BB">
      <w:pPr>
        <w:pStyle w:val="NoSpacing"/>
        <w:rPr>
          <w:rFonts w:ascii="Arial" w:hAnsi="Arial" w:cs="Arial"/>
          <w:sz w:val="24"/>
          <w:szCs w:val="24"/>
        </w:rPr>
      </w:pPr>
    </w:p>
    <w:p w14:paraId="6F5ADA8F" w14:textId="77777777" w:rsidR="00CB22BB" w:rsidRPr="009454F8" w:rsidRDefault="00CB22BB" w:rsidP="00CB22BB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</w:p>
    <w:p w14:paraId="0B7F930B" w14:textId="77777777" w:rsidR="00CB22BB" w:rsidRPr="009454F8" w:rsidRDefault="00CB22BB" w:rsidP="00CB22BB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14:paraId="3838C079" w14:textId="77777777" w:rsidR="00CB22BB" w:rsidRPr="009454F8" w:rsidRDefault="00CB22BB" w:rsidP="00CB22B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0150C88" w14:textId="6EF9A555" w:rsidR="00995FD4" w:rsidDel="002B2A14" w:rsidRDefault="00995FD4" w:rsidP="72C7B24B">
      <w:pPr>
        <w:pStyle w:val="NoSpacing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</w:p>
    <w:p w14:paraId="7809C6F5" w14:textId="7890F9DE" w:rsidR="00D67A12" w:rsidRPr="009454F8" w:rsidRDefault="00D67A12" w:rsidP="72C7B24B"/>
    <w:sectPr w:rsidR="00D67A12" w:rsidRPr="009454F8" w:rsidSect="00697EDB">
      <w:headerReference w:type="default" r:id="rId12"/>
      <w:footerReference w:type="default" r:id="rId13"/>
      <w:headerReference w:type="first" r:id="rId14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3AE4A" w14:textId="77777777" w:rsidR="00E42C1E" w:rsidRDefault="00E42C1E" w:rsidP="00943085">
      <w:pPr>
        <w:spacing w:after="0" w:line="240" w:lineRule="auto"/>
      </w:pPr>
      <w:r>
        <w:separator/>
      </w:r>
    </w:p>
  </w:endnote>
  <w:endnote w:type="continuationSeparator" w:id="0">
    <w:p w14:paraId="67D0ABC2" w14:textId="77777777" w:rsidR="00E42C1E" w:rsidRDefault="00E42C1E" w:rsidP="00943085">
      <w:pPr>
        <w:spacing w:after="0" w:line="240" w:lineRule="auto"/>
      </w:pPr>
      <w:r>
        <w:continuationSeparator/>
      </w:r>
    </w:p>
  </w:endnote>
  <w:endnote w:type="continuationNotice" w:id="1">
    <w:p w14:paraId="5C4DC79C" w14:textId="77777777" w:rsidR="00E42C1E" w:rsidRDefault="00E42C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589"/>
      <w:gridCol w:w="1834"/>
      <w:gridCol w:w="2756"/>
      <w:gridCol w:w="1841"/>
    </w:tblGrid>
    <w:tr w:rsidR="006A726B" w:rsidRPr="006A726B" w14:paraId="5B387FA5" w14:textId="77777777" w:rsidTr="72C7B24B">
      <w:tc>
        <w:tcPr>
          <w:tcW w:w="9020" w:type="dxa"/>
          <w:gridSpan w:val="4"/>
        </w:tcPr>
        <w:p w14:paraId="1FD8CCE0" w14:textId="157277F0" w:rsidR="00A61626" w:rsidRPr="00E065D6" w:rsidRDefault="72C7B24B" w:rsidP="00462B41">
          <w:pPr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72C7B24B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DCN-FRM - Discontinuation Form - Notification of qualification closure</w:t>
          </w:r>
        </w:p>
      </w:tc>
    </w:tr>
    <w:tr w:rsidR="006A726B" w:rsidRPr="006A726B" w14:paraId="3F56100F" w14:textId="77777777" w:rsidTr="72C7B24B">
      <w:tc>
        <w:tcPr>
          <w:tcW w:w="2589" w:type="dxa"/>
        </w:tcPr>
        <w:p w14:paraId="69C4B090" w14:textId="36DB16FD" w:rsidR="00A61626" w:rsidRPr="006A726B" w:rsidRDefault="00A61626">
          <w:pPr>
            <w:pStyle w:val="Foo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6A726B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Version</w:t>
          </w:r>
        </w:p>
      </w:tc>
      <w:tc>
        <w:tcPr>
          <w:tcW w:w="1834" w:type="dxa"/>
        </w:tcPr>
        <w:p w14:paraId="39B6662B" w14:textId="4015A197" w:rsidR="00A61626" w:rsidRPr="006A726B" w:rsidRDefault="005601DA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1.0</w:t>
          </w:r>
        </w:p>
      </w:tc>
      <w:tc>
        <w:tcPr>
          <w:tcW w:w="2756" w:type="dxa"/>
        </w:tcPr>
        <w:p w14:paraId="257A6201" w14:textId="23A90879" w:rsidR="00A61626" w:rsidRPr="006A726B" w:rsidRDefault="002D4128">
          <w:pPr>
            <w:pStyle w:val="Foo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6A726B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Date version approved</w:t>
          </w:r>
        </w:p>
      </w:tc>
      <w:tc>
        <w:tcPr>
          <w:tcW w:w="1841" w:type="dxa"/>
        </w:tcPr>
        <w:p w14:paraId="630E86CB" w14:textId="7CB019E6" w:rsidR="00A61626" w:rsidRPr="006A726B" w:rsidRDefault="005601DA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23 November 2023</w:t>
          </w:r>
        </w:p>
      </w:tc>
    </w:tr>
    <w:tr w:rsidR="006A726B" w:rsidRPr="006A726B" w14:paraId="22072160" w14:textId="77777777" w:rsidTr="72C7B24B">
      <w:tc>
        <w:tcPr>
          <w:tcW w:w="2589" w:type="dxa"/>
        </w:tcPr>
        <w:p w14:paraId="2185C7B7" w14:textId="3F27A3F0" w:rsidR="001C1315" w:rsidRPr="006A726B" w:rsidRDefault="002D4128">
          <w:pPr>
            <w:pStyle w:val="Foo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6A726B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 xml:space="preserve">Version effective from </w:t>
          </w:r>
        </w:p>
      </w:tc>
      <w:tc>
        <w:tcPr>
          <w:tcW w:w="1834" w:type="dxa"/>
        </w:tcPr>
        <w:p w14:paraId="244B8B1A" w14:textId="171FEC7A" w:rsidR="001C1315" w:rsidRPr="006A726B" w:rsidRDefault="005601DA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November 2023</w:t>
          </w:r>
        </w:p>
      </w:tc>
      <w:tc>
        <w:tcPr>
          <w:tcW w:w="2756" w:type="dxa"/>
        </w:tcPr>
        <w:p w14:paraId="01243333" w14:textId="368DEFF8" w:rsidR="001C1315" w:rsidRPr="006A726B" w:rsidRDefault="002D4128">
          <w:pPr>
            <w:pStyle w:val="Foo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6A726B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Next review date</w:t>
          </w:r>
        </w:p>
      </w:tc>
      <w:tc>
        <w:tcPr>
          <w:tcW w:w="1841" w:type="dxa"/>
        </w:tcPr>
        <w:p w14:paraId="64CCDB54" w14:textId="125EB6EE" w:rsidR="001C1315" w:rsidRPr="006A726B" w:rsidRDefault="005601DA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November 2024</w:t>
          </w:r>
        </w:p>
      </w:tc>
    </w:tr>
  </w:tbl>
  <w:p w14:paraId="73DB65EA" w14:textId="26D4281C" w:rsidR="00F07F76" w:rsidRPr="00112F2F" w:rsidRDefault="00D0325A" w:rsidP="00E065D6">
    <w:pPr>
      <w:pStyle w:val="Footer"/>
      <w:tabs>
        <w:tab w:val="left" w:pos="5715"/>
      </w:tabs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 w:rsidR="00FF7CE3">
      <w:t xml:space="preserve"> </w:t>
    </w:r>
    <w:r w:rsidR="00365550" w:rsidRPr="00112F2F">
      <w:rPr>
        <w:rFonts w:ascii="Arial" w:hAnsi="Arial" w:cs="Arial"/>
        <w:sz w:val="16"/>
        <w:szCs w:val="16"/>
      </w:rPr>
      <w:fldChar w:fldCharType="begin"/>
    </w:r>
    <w:r w:rsidR="00365550" w:rsidRPr="00112F2F">
      <w:rPr>
        <w:rFonts w:ascii="Arial" w:hAnsi="Arial" w:cs="Arial"/>
        <w:sz w:val="16"/>
        <w:szCs w:val="16"/>
      </w:rPr>
      <w:instrText xml:space="preserve"> PAGE   \* MERGEFORMAT </w:instrText>
    </w:r>
    <w:r w:rsidR="00365550" w:rsidRPr="00112F2F">
      <w:rPr>
        <w:rFonts w:ascii="Arial" w:hAnsi="Arial" w:cs="Arial"/>
        <w:sz w:val="16"/>
        <w:szCs w:val="16"/>
      </w:rPr>
      <w:fldChar w:fldCharType="separate"/>
    </w:r>
    <w:r w:rsidR="00365550" w:rsidRPr="00112F2F">
      <w:rPr>
        <w:rFonts w:ascii="Arial" w:hAnsi="Arial" w:cs="Arial"/>
        <w:noProof/>
        <w:sz w:val="16"/>
        <w:szCs w:val="16"/>
      </w:rPr>
      <w:t>1</w:t>
    </w:r>
    <w:r w:rsidR="00365550" w:rsidRPr="00112F2F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B613B" w14:textId="77777777" w:rsidR="00E42C1E" w:rsidRDefault="00E42C1E" w:rsidP="00943085">
      <w:pPr>
        <w:spacing w:after="0" w:line="240" w:lineRule="auto"/>
      </w:pPr>
      <w:r>
        <w:separator/>
      </w:r>
    </w:p>
  </w:footnote>
  <w:footnote w:type="continuationSeparator" w:id="0">
    <w:p w14:paraId="60C8D396" w14:textId="77777777" w:rsidR="00E42C1E" w:rsidRDefault="00E42C1E" w:rsidP="00943085">
      <w:pPr>
        <w:spacing w:after="0" w:line="240" w:lineRule="auto"/>
      </w:pPr>
      <w:r>
        <w:continuationSeparator/>
      </w:r>
    </w:p>
  </w:footnote>
  <w:footnote w:type="continuationNotice" w:id="1">
    <w:p w14:paraId="63F87C41" w14:textId="77777777" w:rsidR="00E42C1E" w:rsidRDefault="00E42C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D80" w14:textId="77777777" w:rsidR="00697EDB" w:rsidRDefault="00697EDB" w:rsidP="00D3470C">
    <w:pPr>
      <w:pStyle w:val="Header"/>
      <w:jc w:val="right"/>
      <w:rPr>
        <w:noProof/>
        <w:lang w:eastAsia="en-GB"/>
      </w:rPr>
    </w:pPr>
  </w:p>
  <w:p w14:paraId="6D3F0445" w14:textId="77777777" w:rsidR="00697EDB" w:rsidRDefault="00697EDB" w:rsidP="00D3470C">
    <w:pPr>
      <w:pStyle w:val="Header"/>
      <w:jc w:val="right"/>
      <w:rPr>
        <w:noProof/>
        <w:lang w:eastAsia="en-GB"/>
      </w:rPr>
    </w:pPr>
  </w:p>
  <w:p w14:paraId="16AC7344" w14:textId="2593C161" w:rsidR="00D3470C" w:rsidRDefault="00D3470C" w:rsidP="00D3470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AB3B" w14:textId="3160FC1B" w:rsidR="00697EDB" w:rsidRDefault="00697EDB" w:rsidP="00697ED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2E5398B" wp14:editId="0EDD6D61">
          <wp:extent cx="2496466" cy="1009934"/>
          <wp:effectExtent l="0" t="0" r="0" b="0"/>
          <wp:docPr id="1" name="Picture 1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24" cy="10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E22"/>
    <w:multiLevelType w:val="hybridMultilevel"/>
    <w:tmpl w:val="BF20A49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52F0673"/>
    <w:multiLevelType w:val="hybridMultilevel"/>
    <w:tmpl w:val="52ACE4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28D1"/>
    <w:multiLevelType w:val="hybridMultilevel"/>
    <w:tmpl w:val="23C0F9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60662"/>
    <w:multiLevelType w:val="multilevel"/>
    <w:tmpl w:val="1100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815F34"/>
    <w:multiLevelType w:val="hybridMultilevel"/>
    <w:tmpl w:val="BA78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32BFA"/>
    <w:multiLevelType w:val="hybridMultilevel"/>
    <w:tmpl w:val="93B04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C7A1F"/>
    <w:multiLevelType w:val="hybridMultilevel"/>
    <w:tmpl w:val="B8FE63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412DF"/>
    <w:multiLevelType w:val="hybridMultilevel"/>
    <w:tmpl w:val="5342A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65A7D"/>
    <w:multiLevelType w:val="multilevel"/>
    <w:tmpl w:val="8C5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FB7B2F"/>
    <w:multiLevelType w:val="hybridMultilevel"/>
    <w:tmpl w:val="ECAE6504"/>
    <w:lvl w:ilvl="0" w:tplc="6D5AAC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6F2F"/>
    <w:multiLevelType w:val="multilevel"/>
    <w:tmpl w:val="6BB4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056A7E"/>
    <w:multiLevelType w:val="hybridMultilevel"/>
    <w:tmpl w:val="8514D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071A2"/>
    <w:multiLevelType w:val="hybridMultilevel"/>
    <w:tmpl w:val="310045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F18D9"/>
    <w:multiLevelType w:val="hybridMultilevel"/>
    <w:tmpl w:val="AEE2A64E"/>
    <w:lvl w:ilvl="0" w:tplc="942CC4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16B42"/>
    <w:multiLevelType w:val="hybridMultilevel"/>
    <w:tmpl w:val="3DB49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121AE"/>
    <w:multiLevelType w:val="hybridMultilevel"/>
    <w:tmpl w:val="C8FCFC4C"/>
    <w:lvl w:ilvl="0" w:tplc="FFFFFFFF">
      <w:start w:val="1"/>
      <w:numFmt w:val="lowerRoman"/>
      <w:lvlText w:val="%1)"/>
      <w:lvlJc w:val="left"/>
      <w:pPr>
        <w:ind w:left="720" w:hanging="72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F70FB"/>
    <w:multiLevelType w:val="hybridMultilevel"/>
    <w:tmpl w:val="46B01E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449149">
    <w:abstractNumId w:val="8"/>
  </w:num>
  <w:num w:numId="2" w16cid:durableId="1463188491">
    <w:abstractNumId w:val="10"/>
  </w:num>
  <w:num w:numId="3" w16cid:durableId="1122191775">
    <w:abstractNumId w:val="3"/>
  </w:num>
  <w:num w:numId="4" w16cid:durableId="1167592985">
    <w:abstractNumId w:val="14"/>
  </w:num>
  <w:num w:numId="5" w16cid:durableId="967197484">
    <w:abstractNumId w:val="7"/>
  </w:num>
  <w:num w:numId="6" w16cid:durableId="1919552657">
    <w:abstractNumId w:val="13"/>
  </w:num>
  <w:num w:numId="7" w16cid:durableId="341051695">
    <w:abstractNumId w:val="4"/>
  </w:num>
  <w:num w:numId="8" w16cid:durableId="1067916169">
    <w:abstractNumId w:val="0"/>
  </w:num>
  <w:num w:numId="9" w16cid:durableId="600534457">
    <w:abstractNumId w:val="5"/>
  </w:num>
  <w:num w:numId="10" w16cid:durableId="1187676143">
    <w:abstractNumId w:val="9"/>
  </w:num>
  <w:num w:numId="11" w16cid:durableId="1896306568">
    <w:abstractNumId w:val="11"/>
  </w:num>
  <w:num w:numId="12" w16cid:durableId="358238855">
    <w:abstractNumId w:val="16"/>
  </w:num>
  <w:num w:numId="13" w16cid:durableId="1101294325">
    <w:abstractNumId w:val="2"/>
  </w:num>
  <w:num w:numId="14" w16cid:durableId="439572020">
    <w:abstractNumId w:val="12"/>
  </w:num>
  <w:num w:numId="15" w16cid:durableId="315648938">
    <w:abstractNumId w:val="6"/>
  </w:num>
  <w:num w:numId="16" w16cid:durableId="387219114">
    <w:abstractNumId w:val="1"/>
  </w:num>
  <w:num w:numId="17" w16cid:durableId="11510226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85"/>
    <w:rsid w:val="0000091D"/>
    <w:rsid w:val="0000136A"/>
    <w:rsid w:val="000018DF"/>
    <w:rsid w:val="0000207A"/>
    <w:rsid w:val="00002ABA"/>
    <w:rsid w:val="000039CA"/>
    <w:rsid w:val="000057E5"/>
    <w:rsid w:val="00010C01"/>
    <w:rsid w:val="000126E1"/>
    <w:rsid w:val="00013390"/>
    <w:rsid w:val="00013F10"/>
    <w:rsid w:val="00014897"/>
    <w:rsid w:val="00015121"/>
    <w:rsid w:val="0001724C"/>
    <w:rsid w:val="000173FA"/>
    <w:rsid w:val="00017A67"/>
    <w:rsid w:val="000270F3"/>
    <w:rsid w:val="00032891"/>
    <w:rsid w:val="0003364F"/>
    <w:rsid w:val="00034EAD"/>
    <w:rsid w:val="00037F12"/>
    <w:rsid w:val="0004089E"/>
    <w:rsid w:val="00044EA4"/>
    <w:rsid w:val="00046F56"/>
    <w:rsid w:val="0004731A"/>
    <w:rsid w:val="00054B40"/>
    <w:rsid w:val="00057BBE"/>
    <w:rsid w:val="000618BA"/>
    <w:rsid w:val="00065109"/>
    <w:rsid w:val="00066A1A"/>
    <w:rsid w:val="00072803"/>
    <w:rsid w:val="00073535"/>
    <w:rsid w:val="00073B4B"/>
    <w:rsid w:val="00074EF9"/>
    <w:rsid w:val="00077191"/>
    <w:rsid w:val="00080467"/>
    <w:rsid w:val="0008127E"/>
    <w:rsid w:val="0008142F"/>
    <w:rsid w:val="00083A83"/>
    <w:rsid w:val="00085640"/>
    <w:rsid w:val="000870DB"/>
    <w:rsid w:val="00087DE5"/>
    <w:rsid w:val="00090183"/>
    <w:rsid w:val="00091D90"/>
    <w:rsid w:val="00093D24"/>
    <w:rsid w:val="00096F64"/>
    <w:rsid w:val="000A220B"/>
    <w:rsid w:val="000A31B5"/>
    <w:rsid w:val="000A3EB1"/>
    <w:rsid w:val="000A6140"/>
    <w:rsid w:val="000A6D12"/>
    <w:rsid w:val="000A7D13"/>
    <w:rsid w:val="000B622B"/>
    <w:rsid w:val="000B6B8B"/>
    <w:rsid w:val="000B7AC9"/>
    <w:rsid w:val="000C061B"/>
    <w:rsid w:val="000C2EC8"/>
    <w:rsid w:val="000C4B80"/>
    <w:rsid w:val="000C5CD0"/>
    <w:rsid w:val="000C6D09"/>
    <w:rsid w:val="000D0753"/>
    <w:rsid w:val="000D1B82"/>
    <w:rsid w:val="000D3007"/>
    <w:rsid w:val="000D4663"/>
    <w:rsid w:val="000D6710"/>
    <w:rsid w:val="000D78BD"/>
    <w:rsid w:val="000E3437"/>
    <w:rsid w:val="000E3536"/>
    <w:rsid w:val="000E762D"/>
    <w:rsid w:val="000F22F7"/>
    <w:rsid w:val="000F346E"/>
    <w:rsid w:val="000F4117"/>
    <w:rsid w:val="000F571F"/>
    <w:rsid w:val="000F73B3"/>
    <w:rsid w:val="00101C34"/>
    <w:rsid w:val="00102B2B"/>
    <w:rsid w:val="00104184"/>
    <w:rsid w:val="00110E82"/>
    <w:rsid w:val="00112F2F"/>
    <w:rsid w:val="00114713"/>
    <w:rsid w:val="00115C58"/>
    <w:rsid w:val="00116C62"/>
    <w:rsid w:val="00117CAD"/>
    <w:rsid w:val="00121352"/>
    <w:rsid w:val="0012283B"/>
    <w:rsid w:val="00123E9D"/>
    <w:rsid w:val="001243C2"/>
    <w:rsid w:val="001264E3"/>
    <w:rsid w:val="001313CD"/>
    <w:rsid w:val="0013548B"/>
    <w:rsid w:val="0013570D"/>
    <w:rsid w:val="00140F77"/>
    <w:rsid w:val="001413A0"/>
    <w:rsid w:val="00142F0B"/>
    <w:rsid w:val="0014368F"/>
    <w:rsid w:val="001446E3"/>
    <w:rsid w:val="00146260"/>
    <w:rsid w:val="00146E7C"/>
    <w:rsid w:val="00146F31"/>
    <w:rsid w:val="00151508"/>
    <w:rsid w:val="00156ECC"/>
    <w:rsid w:val="001603F5"/>
    <w:rsid w:val="0016091A"/>
    <w:rsid w:val="00160ED2"/>
    <w:rsid w:val="0016595A"/>
    <w:rsid w:val="001659FD"/>
    <w:rsid w:val="00167E52"/>
    <w:rsid w:val="00174DFE"/>
    <w:rsid w:val="00176DAF"/>
    <w:rsid w:val="00177E83"/>
    <w:rsid w:val="0018106B"/>
    <w:rsid w:val="0018233B"/>
    <w:rsid w:val="00183AD2"/>
    <w:rsid w:val="00183D87"/>
    <w:rsid w:val="001851C8"/>
    <w:rsid w:val="001871EA"/>
    <w:rsid w:val="001872F4"/>
    <w:rsid w:val="00193849"/>
    <w:rsid w:val="00195FDD"/>
    <w:rsid w:val="001964B1"/>
    <w:rsid w:val="00197CFF"/>
    <w:rsid w:val="001A0D1B"/>
    <w:rsid w:val="001A2581"/>
    <w:rsid w:val="001A4F31"/>
    <w:rsid w:val="001A5C66"/>
    <w:rsid w:val="001A7584"/>
    <w:rsid w:val="001B1747"/>
    <w:rsid w:val="001B5A96"/>
    <w:rsid w:val="001B6232"/>
    <w:rsid w:val="001C1315"/>
    <w:rsid w:val="001C387F"/>
    <w:rsid w:val="001C6A32"/>
    <w:rsid w:val="001C7D2A"/>
    <w:rsid w:val="001D0374"/>
    <w:rsid w:val="001D1DE2"/>
    <w:rsid w:val="001E00F6"/>
    <w:rsid w:val="001E2BDF"/>
    <w:rsid w:val="001E3BFB"/>
    <w:rsid w:val="001E4EC0"/>
    <w:rsid w:val="001F0235"/>
    <w:rsid w:val="001F720C"/>
    <w:rsid w:val="001F7A2A"/>
    <w:rsid w:val="00200E0C"/>
    <w:rsid w:val="002011B6"/>
    <w:rsid w:val="00204BB8"/>
    <w:rsid w:val="00206AD2"/>
    <w:rsid w:val="00207075"/>
    <w:rsid w:val="00207711"/>
    <w:rsid w:val="00213CCE"/>
    <w:rsid w:val="00214C8C"/>
    <w:rsid w:val="00215B5D"/>
    <w:rsid w:val="00216AA6"/>
    <w:rsid w:val="00217B51"/>
    <w:rsid w:val="0022032A"/>
    <w:rsid w:val="00221186"/>
    <w:rsid w:val="002218C5"/>
    <w:rsid w:val="00222F63"/>
    <w:rsid w:val="0022374B"/>
    <w:rsid w:val="00224E58"/>
    <w:rsid w:val="00225CFE"/>
    <w:rsid w:val="00231230"/>
    <w:rsid w:val="002317EC"/>
    <w:rsid w:val="002331DF"/>
    <w:rsid w:val="00234C89"/>
    <w:rsid w:val="002354FD"/>
    <w:rsid w:val="0023727D"/>
    <w:rsid w:val="00237322"/>
    <w:rsid w:val="002419AE"/>
    <w:rsid w:val="00242BDD"/>
    <w:rsid w:val="00242D3C"/>
    <w:rsid w:val="00243E1B"/>
    <w:rsid w:val="002454BB"/>
    <w:rsid w:val="00246A35"/>
    <w:rsid w:val="00253854"/>
    <w:rsid w:val="0025477F"/>
    <w:rsid w:val="002558AF"/>
    <w:rsid w:val="00257674"/>
    <w:rsid w:val="00260E4D"/>
    <w:rsid w:val="0026282A"/>
    <w:rsid w:val="00263CAA"/>
    <w:rsid w:val="002656EA"/>
    <w:rsid w:val="00270421"/>
    <w:rsid w:val="00271CEC"/>
    <w:rsid w:val="00273A8C"/>
    <w:rsid w:val="0027788B"/>
    <w:rsid w:val="00283159"/>
    <w:rsid w:val="00283B8B"/>
    <w:rsid w:val="00285C94"/>
    <w:rsid w:val="00291C40"/>
    <w:rsid w:val="002930E4"/>
    <w:rsid w:val="002945BC"/>
    <w:rsid w:val="0029533F"/>
    <w:rsid w:val="002A3711"/>
    <w:rsid w:val="002A375C"/>
    <w:rsid w:val="002A7BE7"/>
    <w:rsid w:val="002A7DE9"/>
    <w:rsid w:val="002B125D"/>
    <w:rsid w:val="002B2A14"/>
    <w:rsid w:val="002B6E07"/>
    <w:rsid w:val="002C115D"/>
    <w:rsid w:val="002C2C35"/>
    <w:rsid w:val="002C587E"/>
    <w:rsid w:val="002D1A8D"/>
    <w:rsid w:val="002D1F11"/>
    <w:rsid w:val="002D4128"/>
    <w:rsid w:val="002D7683"/>
    <w:rsid w:val="002E018C"/>
    <w:rsid w:val="002E1B6E"/>
    <w:rsid w:val="002E4B7A"/>
    <w:rsid w:val="002E69A9"/>
    <w:rsid w:val="002F087B"/>
    <w:rsid w:val="002F3D0E"/>
    <w:rsid w:val="002F43AD"/>
    <w:rsid w:val="002F4D34"/>
    <w:rsid w:val="002F5282"/>
    <w:rsid w:val="002F7EE8"/>
    <w:rsid w:val="003000AC"/>
    <w:rsid w:val="00301FC5"/>
    <w:rsid w:val="00303FA5"/>
    <w:rsid w:val="003053EA"/>
    <w:rsid w:val="00306C86"/>
    <w:rsid w:val="00306E68"/>
    <w:rsid w:val="00307A24"/>
    <w:rsid w:val="00310427"/>
    <w:rsid w:val="00310FDC"/>
    <w:rsid w:val="00311D59"/>
    <w:rsid w:val="00316F2F"/>
    <w:rsid w:val="00321135"/>
    <w:rsid w:val="00322378"/>
    <w:rsid w:val="00322A3E"/>
    <w:rsid w:val="0032503F"/>
    <w:rsid w:val="00326102"/>
    <w:rsid w:val="003262D7"/>
    <w:rsid w:val="00333BBE"/>
    <w:rsid w:val="00334870"/>
    <w:rsid w:val="003376E2"/>
    <w:rsid w:val="00337787"/>
    <w:rsid w:val="00340205"/>
    <w:rsid w:val="0034378F"/>
    <w:rsid w:val="003440A9"/>
    <w:rsid w:val="00344928"/>
    <w:rsid w:val="00345144"/>
    <w:rsid w:val="00345A56"/>
    <w:rsid w:val="00345D6F"/>
    <w:rsid w:val="0034723B"/>
    <w:rsid w:val="00350C94"/>
    <w:rsid w:val="00351962"/>
    <w:rsid w:val="00351FA8"/>
    <w:rsid w:val="003542A1"/>
    <w:rsid w:val="00354E0E"/>
    <w:rsid w:val="00356801"/>
    <w:rsid w:val="00357318"/>
    <w:rsid w:val="00360963"/>
    <w:rsid w:val="0036274E"/>
    <w:rsid w:val="003652A6"/>
    <w:rsid w:val="00365550"/>
    <w:rsid w:val="003657E8"/>
    <w:rsid w:val="00365E05"/>
    <w:rsid w:val="00366178"/>
    <w:rsid w:val="00366679"/>
    <w:rsid w:val="00367314"/>
    <w:rsid w:val="00370EAB"/>
    <w:rsid w:val="0037110C"/>
    <w:rsid w:val="003752A3"/>
    <w:rsid w:val="003763DC"/>
    <w:rsid w:val="0038088D"/>
    <w:rsid w:val="00382753"/>
    <w:rsid w:val="00383E3E"/>
    <w:rsid w:val="00384172"/>
    <w:rsid w:val="00386544"/>
    <w:rsid w:val="003876A4"/>
    <w:rsid w:val="003951EA"/>
    <w:rsid w:val="00396295"/>
    <w:rsid w:val="003A31F1"/>
    <w:rsid w:val="003A47C2"/>
    <w:rsid w:val="003A488C"/>
    <w:rsid w:val="003A7F12"/>
    <w:rsid w:val="003B0533"/>
    <w:rsid w:val="003B15DD"/>
    <w:rsid w:val="003B1DF3"/>
    <w:rsid w:val="003B41B3"/>
    <w:rsid w:val="003B5E13"/>
    <w:rsid w:val="003B6BD5"/>
    <w:rsid w:val="003C19BA"/>
    <w:rsid w:val="003C29DB"/>
    <w:rsid w:val="003C42A7"/>
    <w:rsid w:val="003D0CC9"/>
    <w:rsid w:val="003D13DB"/>
    <w:rsid w:val="003D2484"/>
    <w:rsid w:val="003D27AA"/>
    <w:rsid w:val="003D31E0"/>
    <w:rsid w:val="003D543B"/>
    <w:rsid w:val="003D6F4A"/>
    <w:rsid w:val="003E0E6B"/>
    <w:rsid w:val="003E25A6"/>
    <w:rsid w:val="003E2BD0"/>
    <w:rsid w:val="003E2D01"/>
    <w:rsid w:val="003E46CB"/>
    <w:rsid w:val="003E4973"/>
    <w:rsid w:val="003E527E"/>
    <w:rsid w:val="003E5DF6"/>
    <w:rsid w:val="003E620B"/>
    <w:rsid w:val="003E653F"/>
    <w:rsid w:val="003E6BA9"/>
    <w:rsid w:val="003F0B34"/>
    <w:rsid w:val="003F1354"/>
    <w:rsid w:val="003F138F"/>
    <w:rsid w:val="003F389E"/>
    <w:rsid w:val="003F4B20"/>
    <w:rsid w:val="003F4CAB"/>
    <w:rsid w:val="003F5302"/>
    <w:rsid w:val="004010D7"/>
    <w:rsid w:val="0040152D"/>
    <w:rsid w:val="00405214"/>
    <w:rsid w:val="00406120"/>
    <w:rsid w:val="0040731E"/>
    <w:rsid w:val="004078CD"/>
    <w:rsid w:val="00407EFF"/>
    <w:rsid w:val="00410B0F"/>
    <w:rsid w:val="00411293"/>
    <w:rsid w:val="00413307"/>
    <w:rsid w:val="004138DF"/>
    <w:rsid w:val="0041529B"/>
    <w:rsid w:val="00422D0D"/>
    <w:rsid w:val="004243F5"/>
    <w:rsid w:val="00424C02"/>
    <w:rsid w:val="00424D81"/>
    <w:rsid w:val="0042503D"/>
    <w:rsid w:val="00426614"/>
    <w:rsid w:val="0043102A"/>
    <w:rsid w:val="004311F6"/>
    <w:rsid w:val="00435678"/>
    <w:rsid w:val="0043662F"/>
    <w:rsid w:val="004369EF"/>
    <w:rsid w:val="00440A92"/>
    <w:rsid w:val="00443257"/>
    <w:rsid w:val="00446AE1"/>
    <w:rsid w:val="0044747C"/>
    <w:rsid w:val="004505DE"/>
    <w:rsid w:val="004509A2"/>
    <w:rsid w:val="00452B2D"/>
    <w:rsid w:val="00457628"/>
    <w:rsid w:val="00457E00"/>
    <w:rsid w:val="00462B41"/>
    <w:rsid w:val="004631D2"/>
    <w:rsid w:val="00465D80"/>
    <w:rsid w:val="00467D9B"/>
    <w:rsid w:val="00472713"/>
    <w:rsid w:val="00472E3D"/>
    <w:rsid w:val="00473803"/>
    <w:rsid w:val="004765CB"/>
    <w:rsid w:val="00482532"/>
    <w:rsid w:val="0048379B"/>
    <w:rsid w:val="0048488F"/>
    <w:rsid w:val="00484B82"/>
    <w:rsid w:val="00485CF8"/>
    <w:rsid w:val="004863F1"/>
    <w:rsid w:val="004902CA"/>
    <w:rsid w:val="00490717"/>
    <w:rsid w:val="0049167B"/>
    <w:rsid w:val="00492379"/>
    <w:rsid w:val="004925C2"/>
    <w:rsid w:val="004927B0"/>
    <w:rsid w:val="00495CB5"/>
    <w:rsid w:val="004A13DF"/>
    <w:rsid w:val="004A1E70"/>
    <w:rsid w:val="004A229D"/>
    <w:rsid w:val="004A3F7E"/>
    <w:rsid w:val="004A5567"/>
    <w:rsid w:val="004A6D59"/>
    <w:rsid w:val="004B0E12"/>
    <w:rsid w:val="004B0E13"/>
    <w:rsid w:val="004B2E72"/>
    <w:rsid w:val="004B5357"/>
    <w:rsid w:val="004B579C"/>
    <w:rsid w:val="004B5B71"/>
    <w:rsid w:val="004B5BBD"/>
    <w:rsid w:val="004B610D"/>
    <w:rsid w:val="004B645F"/>
    <w:rsid w:val="004C0A0E"/>
    <w:rsid w:val="004C24FA"/>
    <w:rsid w:val="004C5997"/>
    <w:rsid w:val="004C60F8"/>
    <w:rsid w:val="004C68A0"/>
    <w:rsid w:val="004D2049"/>
    <w:rsid w:val="004D24D4"/>
    <w:rsid w:val="004D383D"/>
    <w:rsid w:val="004D5544"/>
    <w:rsid w:val="004D5F06"/>
    <w:rsid w:val="004D79E1"/>
    <w:rsid w:val="004E07AF"/>
    <w:rsid w:val="004E214B"/>
    <w:rsid w:val="004E2955"/>
    <w:rsid w:val="004E6507"/>
    <w:rsid w:val="004E66CB"/>
    <w:rsid w:val="004F0512"/>
    <w:rsid w:val="004F0E28"/>
    <w:rsid w:val="004F2519"/>
    <w:rsid w:val="004F4011"/>
    <w:rsid w:val="0050068E"/>
    <w:rsid w:val="005027FA"/>
    <w:rsid w:val="005029CB"/>
    <w:rsid w:val="00504D5F"/>
    <w:rsid w:val="00506576"/>
    <w:rsid w:val="00507B29"/>
    <w:rsid w:val="00507FC0"/>
    <w:rsid w:val="00511359"/>
    <w:rsid w:val="00514022"/>
    <w:rsid w:val="00514256"/>
    <w:rsid w:val="00515652"/>
    <w:rsid w:val="00516CE9"/>
    <w:rsid w:val="00517340"/>
    <w:rsid w:val="005210E9"/>
    <w:rsid w:val="005229AE"/>
    <w:rsid w:val="00522B34"/>
    <w:rsid w:val="00526C86"/>
    <w:rsid w:val="00531799"/>
    <w:rsid w:val="00531DF0"/>
    <w:rsid w:val="005347F4"/>
    <w:rsid w:val="00534857"/>
    <w:rsid w:val="005440D7"/>
    <w:rsid w:val="005453AD"/>
    <w:rsid w:val="00552EDA"/>
    <w:rsid w:val="00553156"/>
    <w:rsid w:val="0055367C"/>
    <w:rsid w:val="00560133"/>
    <w:rsid w:val="005601DA"/>
    <w:rsid w:val="005613CB"/>
    <w:rsid w:val="00561DF2"/>
    <w:rsid w:val="00565F83"/>
    <w:rsid w:val="00566366"/>
    <w:rsid w:val="00570EA4"/>
    <w:rsid w:val="00572E4E"/>
    <w:rsid w:val="005733D2"/>
    <w:rsid w:val="00580E88"/>
    <w:rsid w:val="00581090"/>
    <w:rsid w:val="005865AE"/>
    <w:rsid w:val="005908AE"/>
    <w:rsid w:val="0059432C"/>
    <w:rsid w:val="00595770"/>
    <w:rsid w:val="0059699D"/>
    <w:rsid w:val="00597968"/>
    <w:rsid w:val="005A0247"/>
    <w:rsid w:val="005A04B5"/>
    <w:rsid w:val="005A0527"/>
    <w:rsid w:val="005A10D3"/>
    <w:rsid w:val="005A17B9"/>
    <w:rsid w:val="005A1CC8"/>
    <w:rsid w:val="005A6C4C"/>
    <w:rsid w:val="005B1897"/>
    <w:rsid w:val="005B3E61"/>
    <w:rsid w:val="005B47FB"/>
    <w:rsid w:val="005B5D36"/>
    <w:rsid w:val="005B6780"/>
    <w:rsid w:val="005C05E2"/>
    <w:rsid w:val="005C1D3D"/>
    <w:rsid w:val="005C712B"/>
    <w:rsid w:val="005C7B61"/>
    <w:rsid w:val="005D0245"/>
    <w:rsid w:val="005D3648"/>
    <w:rsid w:val="005D4C4D"/>
    <w:rsid w:val="005D55F9"/>
    <w:rsid w:val="005D5E82"/>
    <w:rsid w:val="005D7EEE"/>
    <w:rsid w:val="005E057C"/>
    <w:rsid w:val="005E0AAC"/>
    <w:rsid w:val="005E1E50"/>
    <w:rsid w:val="005E3482"/>
    <w:rsid w:val="005E3B43"/>
    <w:rsid w:val="005E3C3C"/>
    <w:rsid w:val="005E581D"/>
    <w:rsid w:val="005E7850"/>
    <w:rsid w:val="005E7D26"/>
    <w:rsid w:val="005F0956"/>
    <w:rsid w:val="005F0E5E"/>
    <w:rsid w:val="005F2F29"/>
    <w:rsid w:val="005F39E7"/>
    <w:rsid w:val="005F6469"/>
    <w:rsid w:val="00600B99"/>
    <w:rsid w:val="00601C72"/>
    <w:rsid w:val="00604F78"/>
    <w:rsid w:val="006079AB"/>
    <w:rsid w:val="00610F2D"/>
    <w:rsid w:val="00616208"/>
    <w:rsid w:val="0062157A"/>
    <w:rsid w:val="006226D9"/>
    <w:rsid w:val="006245E6"/>
    <w:rsid w:val="00625825"/>
    <w:rsid w:val="00627158"/>
    <w:rsid w:val="00627A99"/>
    <w:rsid w:val="00633FF1"/>
    <w:rsid w:val="006342C9"/>
    <w:rsid w:val="006371DD"/>
    <w:rsid w:val="0063726F"/>
    <w:rsid w:val="00637F76"/>
    <w:rsid w:val="00640387"/>
    <w:rsid w:val="00641D11"/>
    <w:rsid w:val="006426DD"/>
    <w:rsid w:val="00642C5E"/>
    <w:rsid w:val="0064330C"/>
    <w:rsid w:val="0064352A"/>
    <w:rsid w:val="006445CA"/>
    <w:rsid w:val="00645AD0"/>
    <w:rsid w:val="00646706"/>
    <w:rsid w:val="00650A72"/>
    <w:rsid w:val="00651421"/>
    <w:rsid w:val="00653874"/>
    <w:rsid w:val="006543BF"/>
    <w:rsid w:val="006548B3"/>
    <w:rsid w:val="00656F52"/>
    <w:rsid w:val="00663765"/>
    <w:rsid w:val="00664937"/>
    <w:rsid w:val="00665A30"/>
    <w:rsid w:val="0067258D"/>
    <w:rsid w:val="00675DE7"/>
    <w:rsid w:val="00676147"/>
    <w:rsid w:val="0067680C"/>
    <w:rsid w:val="00676920"/>
    <w:rsid w:val="006772B6"/>
    <w:rsid w:val="00677C67"/>
    <w:rsid w:val="00681584"/>
    <w:rsid w:val="00681B7D"/>
    <w:rsid w:val="0068209A"/>
    <w:rsid w:val="006833DF"/>
    <w:rsid w:val="006852CC"/>
    <w:rsid w:val="006858AC"/>
    <w:rsid w:val="00686BC4"/>
    <w:rsid w:val="00687C52"/>
    <w:rsid w:val="00691B22"/>
    <w:rsid w:val="00691DF5"/>
    <w:rsid w:val="00692AEF"/>
    <w:rsid w:val="00694128"/>
    <w:rsid w:val="0069766E"/>
    <w:rsid w:val="00697675"/>
    <w:rsid w:val="00697EDB"/>
    <w:rsid w:val="006A0DBA"/>
    <w:rsid w:val="006A3B64"/>
    <w:rsid w:val="006A4D2C"/>
    <w:rsid w:val="006A67F1"/>
    <w:rsid w:val="006A6A48"/>
    <w:rsid w:val="006A726B"/>
    <w:rsid w:val="006B0EDD"/>
    <w:rsid w:val="006B5662"/>
    <w:rsid w:val="006B5CC8"/>
    <w:rsid w:val="006B7E31"/>
    <w:rsid w:val="006C038B"/>
    <w:rsid w:val="006C1CD0"/>
    <w:rsid w:val="006C2F61"/>
    <w:rsid w:val="006C3952"/>
    <w:rsid w:val="006C520D"/>
    <w:rsid w:val="006C5B8F"/>
    <w:rsid w:val="006C7CC0"/>
    <w:rsid w:val="006D0D08"/>
    <w:rsid w:val="006D2F0E"/>
    <w:rsid w:val="006D365E"/>
    <w:rsid w:val="006D374D"/>
    <w:rsid w:val="006D69E3"/>
    <w:rsid w:val="006D75F0"/>
    <w:rsid w:val="006E1C5A"/>
    <w:rsid w:val="006E799F"/>
    <w:rsid w:val="006F1D80"/>
    <w:rsid w:val="006F225F"/>
    <w:rsid w:val="006F304D"/>
    <w:rsid w:val="006F4631"/>
    <w:rsid w:val="006F5CA7"/>
    <w:rsid w:val="006F60DA"/>
    <w:rsid w:val="006F6CC4"/>
    <w:rsid w:val="006F7ED2"/>
    <w:rsid w:val="00702339"/>
    <w:rsid w:val="007027C4"/>
    <w:rsid w:val="007037E3"/>
    <w:rsid w:val="00704F19"/>
    <w:rsid w:val="007059D9"/>
    <w:rsid w:val="00706FAD"/>
    <w:rsid w:val="00707E87"/>
    <w:rsid w:val="007117A6"/>
    <w:rsid w:val="00711EFC"/>
    <w:rsid w:val="00713BBD"/>
    <w:rsid w:val="00714459"/>
    <w:rsid w:val="00714E91"/>
    <w:rsid w:val="007169C8"/>
    <w:rsid w:val="00717D9D"/>
    <w:rsid w:val="007200EA"/>
    <w:rsid w:val="00721900"/>
    <w:rsid w:val="007219B5"/>
    <w:rsid w:val="00722661"/>
    <w:rsid w:val="007231B4"/>
    <w:rsid w:val="0072511D"/>
    <w:rsid w:val="00726EF1"/>
    <w:rsid w:val="00727353"/>
    <w:rsid w:val="007311E8"/>
    <w:rsid w:val="00733BBA"/>
    <w:rsid w:val="007349D1"/>
    <w:rsid w:val="00737EE5"/>
    <w:rsid w:val="007409B8"/>
    <w:rsid w:val="00745116"/>
    <w:rsid w:val="00753D58"/>
    <w:rsid w:val="007543B1"/>
    <w:rsid w:val="007545D7"/>
    <w:rsid w:val="00755E05"/>
    <w:rsid w:val="0075652C"/>
    <w:rsid w:val="0075694B"/>
    <w:rsid w:val="007618F0"/>
    <w:rsid w:val="00762169"/>
    <w:rsid w:val="00762184"/>
    <w:rsid w:val="00763D6C"/>
    <w:rsid w:val="00764721"/>
    <w:rsid w:val="00766777"/>
    <w:rsid w:val="00767A18"/>
    <w:rsid w:val="00771586"/>
    <w:rsid w:val="00771CEC"/>
    <w:rsid w:val="00772524"/>
    <w:rsid w:val="00773BA5"/>
    <w:rsid w:val="00775030"/>
    <w:rsid w:val="00777DE6"/>
    <w:rsid w:val="00780568"/>
    <w:rsid w:val="00780B7C"/>
    <w:rsid w:val="00780C1C"/>
    <w:rsid w:val="0078156D"/>
    <w:rsid w:val="00784031"/>
    <w:rsid w:val="00785A15"/>
    <w:rsid w:val="00786671"/>
    <w:rsid w:val="00786C0A"/>
    <w:rsid w:val="0078767F"/>
    <w:rsid w:val="00787F99"/>
    <w:rsid w:val="007906B6"/>
    <w:rsid w:val="00791A6B"/>
    <w:rsid w:val="00794864"/>
    <w:rsid w:val="00796963"/>
    <w:rsid w:val="00796AD2"/>
    <w:rsid w:val="00797670"/>
    <w:rsid w:val="007A01AF"/>
    <w:rsid w:val="007A393E"/>
    <w:rsid w:val="007A68B5"/>
    <w:rsid w:val="007A6E1B"/>
    <w:rsid w:val="007A762F"/>
    <w:rsid w:val="007A79EE"/>
    <w:rsid w:val="007B014C"/>
    <w:rsid w:val="007B1BF0"/>
    <w:rsid w:val="007B26C3"/>
    <w:rsid w:val="007B3582"/>
    <w:rsid w:val="007B494B"/>
    <w:rsid w:val="007B679B"/>
    <w:rsid w:val="007C0E02"/>
    <w:rsid w:val="007C120E"/>
    <w:rsid w:val="007C1368"/>
    <w:rsid w:val="007C494F"/>
    <w:rsid w:val="007C5399"/>
    <w:rsid w:val="007C53F2"/>
    <w:rsid w:val="007C7BF8"/>
    <w:rsid w:val="007D21E2"/>
    <w:rsid w:val="007D3789"/>
    <w:rsid w:val="007D37F7"/>
    <w:rsid w:val="007D3C85"/>
    <w:rsid w:val="007D73EC"/>
    <w:rsid w:val="007E08CB"/>
    <w:rsid w:val="007E29B5"/>
    <w:rsid w:val="007E2DC4"/>
    <w:rsid w:val="007E3801"/>
    <w:rsid w:val="007E5E43"/>
    <w:rsid w:val="007E5EBF"/>
    <w:rsid w:val="007F6664"/>
    <w:rsid w:val="00800CB3"/>
    <w:rsid w:val="0080527C"/>
    <w:rsid w:val="00805461"/>
    <w:rsid w:val="00806188"/>
    <w:rsid w:val="00807BCD"/>
    <w:rsid w:val="00813B71"/>
    <w:rsid w:val="00813FB3"/>
    <w:rsid w:val="0081509E"/>
    <w:rsid w:val="00820F18"/>
    <w:rsid w:val="008233CA"/>
    <w:rsid w:val="00824BC8"/>
    <w:rsid w:val="00831018"/>
    <w:rsid w:val="00833330"/>
    <w:rsid w:val="00834695"/>
    <w:rsid w:val="00834987"/>
    <w:rsid w:val="00834A80"/>
    <w:rsid w:val="00834AA2"/>
    <w:rsid w:val="00835B4E"/>
    <w:rsid w:val="00836E92"/>
    <w:rsid w:val="00840D69"/>
    <w:rsid w:val="00840F85"/>
    <w:rsid w:val="00841B86"/>
    <w:rsid w:val="00841EB4"/>
    <w:rsid w:val="008428E8"/>
    <w:rsid w:val="00842B9B"/>
    <w:rsid w:val="00843EC5"/>
    <w:rsid w:val="00844D80"/>
    <w:rsid w:val="00850067"/>
    <w:rsid w:val="00855ABC"/>
    <w:rsid w:val="008573FD"/>
    <w:rsid w:val="00857EE7"/>
    <w:rsid w:val="008605E8"/>
    <w:rsid w:val="00861DF0"/>
    <w:rsid w:val="0086214B"/>
    <w:rsid w:val="00862A2B"/>
    <w:rsid w:val="008643B1"/>
    <w:rsid w:val="008668F7"/>
    <w:rsid w:val="00867B34"/>
    <w:rsid w:val="0087159C"/>
    <w:rsid w:val="00871EC3"/>
    <w:rsid w:val="00874CCA"/>
    <w:rsid w:val="00875F33"/>
    <w:rsid w:val="008760FC"/>
    <w:rsid w:val="0088069E"/>
    <w:rsid w:val="008818D7"/>
    <w:rsid w:val="00882E90"/>
    <w:rsid w:val="008830CA"/>
    <w:rsid w:val="00883A32"/>
    <w:rsid w:val="00883B34"/>
    <w:rsid w:val="008843D7"/>
    <w:rsid w:val="00884A48"/>
    <w:rsid w:val="008857A6"/>
    <w:rsid w:val="008866C7"/>
    <w:rsid w:val="008871F1"/>
    <w:rsid w:val="008906DC"/>
    <w:rsid w:val="00893ABD"/>
    <w:rsid w:val="008941AA"/>
    <w:rsid w:val="008972D8"/>
    <w:rsid w:val="008A1A78"/>
    <w:rsid w:val="008A23BD"/>
    <w:rsid w:val="008A328E"/>
    <w:rsid w:val="008A4BB2"/>
    <w:rsid w:val="008A4FB7"/>
    <w:rsid w:val="008B11C5"/>
    <w:rsid w:val="008B18BF"/>
    <w:rsid w:val="008B1A02"/>
    <w:rsid w:val="008B21C0"/>
    <w:rsid w:val="008B4CD2"/>
    <w:rsid w:val="008B5693"/>
    <w:rsid w:val="008B761A"/>
    <w:rsid w:val="008B7A49"/>
    <w:rsid w:val="008C0D52"/>
    <w:rsid w:val="008C24DF"/>
    <w:rsid w:val="008C2536"/>
    <w:rsid w:val="008C642A"/>
    <w:rsid w:val="008C7622"/>
    <w:rsid w:val="008C79CE"/>
    <w:rsid w:val="008D28B8"/>
    <w:rsid w:val="008D482B"/>
    <w:rsid w:val="008D4B4A"/>
    <w:rsid w:val="008D4BFE"/>
    <w:rsid w:val="008D7B35"/>
    <w:rsid w:val="008E0F47"/>
    <w:rsid w:val="008E1214"/>
    <w:rsid w:val="008E15A5"/>
    <w:rsid w:val="008E387D"/>
    <w:rsid w:val="008E4654"/>
    <w:rsid w:val="008E5D94"/>
    <w:rsid w:val="008E7844"/>
    <w:rsid w:val="008E7C87"/>
    <w:rsid w:val="008F1A06"/>
    <w:rsid w:val="008F1C65"/>
    <w:rsid w:val="008F3F21"/>
    <w:rsid w:val="008F425B"/>
    <w:rsid w:val="008F428A"/>
    <w:rsid w:val="008F43E1"/>
    <w:rsid w:val="008F6A1B"/>
    <w:rsid w:val="008F6F21"/>
    <w:rsid w:val="009040BF"/>
    <w:rsid w:val="00904476"/>
    <w:rsid w:val="00904DCB"/>
    <w:rsid w:val="00907059"/>
    <w:rsid w:val="00907B95"/>
    <w:rsid w:val="00911BFD"/>
    <w:rsid w:val="00911DFE"/>
    <w:rsid w:val="009140FE"/>
    <w:rsid w:val="0091497E"/>
    <w:rsid w:val="00915F62"/>
    <w:rsid w:val="00917F0D"/>
    <w:rsid w:val="0092060E"/>
    <w:rsid w:val="009218EA"/>
    <w:rsid w:val="00922F35"/>
    <w:rsid w:val="009257DA"/>
    <w:rsid w:val="00927B14"/>
    <w:rsid w:val="00931003"/>
    <w:rsid w:val="0093109D"/>
    <w:rsid w:val="00932A0E"/>
    <w:rsid w:val="00936004"/>
    <w:rsid w:val="00941CD8"/>
    <w:rsid w:val="00942D0F"/>
    <w:rsid w:val="00943085"/>
    <w:rsid w:val="0094343D"/>
    <w:rsid w:val="00944341"/>
    <w:rsid w:val="009454F8"/>
    <w:rsid w:val="0094564A"/>
    <w:rsid w:val="00946701"/>
    <w:rsid w:val="0095047E"/>
    <w:rsid w:val="00952E88"/>
    <w:rsid w:val="00953661"/>
    <w:rsid w:val="00957299"/>
    <w:rsid w:val="009607F7"/>
    <w:rsid w:val="0096244B"/>
    <w:rsid w:val="00962F63"/>
    <w:rsid w:val="00964C32"/>
    <w:rsid w:val="009664D6"/>
    <w:rsid w:val="00973B5D"/>
    <w:rsid w:val="00974A05"/>
    <w:rsid w:val="00974FFE"/>
    <w:rsid w:val="009756F5"/>
    <w:rsid w:val="00976F5A"/>
    <w:rsid w:val="00977155"/>
    <w:rsid w:val="0097793B"/>
    <w:rsid w:val="009810A9"/>
    <w:rsid w:val="00982B67"/>
    <w:rsid w:val="00982CB2"/>
    <w:rsid w:val="009832F0"/>
    <w:rsid w:val="00983B69"/>
    <w:rsid w:val="00984283"/>
    <w:rsid w:val="00985746"/>
    <w:rsid w:val="00987FD1"/>
    <w:rsid w:val="0099007B"/>
    <w:rsid w:val="00990DE6"/>
    <w:rsid w:val="00992CFD"/>
    <w:rsid w:val="0099321C"/>
    <w:rsid w:val="00995FD4"/>
    <w:rsid w:val="00996520"/>
    <w:rsid w:val="009A0131"/>
    <w:rsid w:val="009A2C04"/>
    <w:rsid w:val="009A337B"/>
    <w:rsid w:val="009A33DD"/>
    <w:rsid w:val="009A61C0"/>
    <w:rsid w:val="009B1650"/>
    <w:rsid w:val="009B1970"/>
    <w:rsid w:val="009B4AD7"/>
    <w:rsid w:val="009C0077"/>
    <w:rsid w:val="009C3455"/>
    <w:rsid w:val="009C3600"/>
    <w:rsid w:val="009C486E"/>
    <w:rsid w:val="009C64A4"/>
    <w:rsid w:val="009C6A87"/>
    <w:rsid w:val="009D0600"/>
    <w:rsid w:val="009D39D7"/>
    <w:rsid w:val="009D5BD3"/>
    <w:rsid w:val="009D6AAF"/>
    <w:rsid w:val="009D7AB3"/>
    <w:rsid w:val="009E0B6D"/>
    <w:rsid w:val="009E341E"/>
    <w:rsid w:val="009E65C8"/>
    <w:rsid w:val="009F05F7"/>
    <w:rsid w:val="009F195B"/>
    <w:rsid w:val="009F226F"/>
    <w:rsid w:val="009F3063"/>
    <w:rsid w:val="009F4F76"/>
    <w:rsid w:val="009F618E"/>
    <w:rsid w:val="009F70CF"/>
    <w:rsid w:val="009F72F1"/>
    <w:rsid w:val="009F7323"/>
    <w:rsid w:val="00A01E04"/>
    <w:rsid w:val="00A01F60"/>
    <w:rsid w:val="00A043FE"/>
    <w:rsid w:val="00A04F60"/>
    <w:rsid w:val="00A11BB0"/>
    <w:rsid w:val="00A1279C"/>
    <w:rsid w:val="00A13F20"/>
    <w:rsid w:val="00A141B2"/>
    <w:rsid w:val="00A15462"/>
    <w:rsid w:val="00A15D96"/>
    <w:rsid w:val="00A2249B"/>
    <w:rsid w:val="00A24066"/>
    <w:rsid w:val="00A241F9"/>
    <w:rsid w:val="00A248F7"/>
    <w:rsid w:val="00A24A32"/>
    <w:rsid w:val="00A259ED"/>
    <w:rsid w:val="00A261CA"/>
    <w:rsid w:val="00A263F3"/>
    <w:rsid w:val="00A266BA"/>
    <w:rsid w:val="00A268AA"/>
    <w:rsid w:val="00A303D6"/>
    <w:rsid w:val="00A30AB0"/>
    <w:rsid w:val="00A337A5"/>
    <w:rsid w:val="00A342D0"/>
    <w:rsid w:val="00A35D2B"/>
    <w:rsid w:val="00A40EEB"/>
    <w:rsid w:val="00A412C9"/>
    <w:rsid w:val="00A41708"/>
    <w:rsid w:val="00A428BC"/>
    <w:rsid w:val="00A43204"/>
    <w:rsid w:val="00A4491A"/>
    <w:rsid w:val="00A50313"/>
    <w:rsid w:val="00A5137B"/>
    <w:rsid w:val="00A54567"/>
    <w:rsid w:val="00A56E3F"/>
    <w:rsid w:val="00A61626"/>
    <w:rsid w:val="00A61C31"/>
    <w:rsid w:val="00A65BE9"/>
    <w:rsid w:val="00A66862"/>
    <w:rsid w:val="00A673B7"/>
    <w:rsid w:val="00A67535"/>
    <w:rsid w:val="00A707BB"/>
    <w:rsid w:val="00A72FF7"/>
    <w:rsid w:val="00A73B57"/>
    <w:rsid w:val="00A73E96"/>
    <w:rsid w:val="00A744D0"/>
    <w:rsid w:val="00A83B99"/>
    <w:rsid w:val="00A86EBD"/>
    <w:rsid w:val="00A87EA2"/>
    <w:rsid w:val="00A90254"/>
    <w:rsid w:val="00A9261F"/>
    <w:rsid w:val="00A954E7"/>
    <w:rsid w:val="00A96FE5"/>
    <w:rsid w:val="00A97ABD"/>
    <w:rsid w:val="00A97D94"/>
    <w:rsid w:val="00AA2D68"/>
    <w:rsid w:val="00AB0332"/>
    <w:rsid w:val="00AB0787"/>
    <w:rsid w:val="00AB10A6"/>
    <w:rsid w:val="00AB3B59"/>
    <w:rsid w:val="00AB5839"/>
    <w:rsid w:val="00AB5D7F"/>
    <w:rsid w:val="00AB6272"/>
    <w:rsid w:val="00AB678B"/>
    <w:rsid w:val="00AC17E2"/>
    <w:rsid w:val="00AC3C2C"/>
    <w:rsid w:val="00AC4C80"/>
    <w:rsid w:val="00AD27C2"/>
    <w:rsid w:val="00AD49A8"/>
    <w:rsid w:val="00AD5648"/>
    <w:rsid w:val="00AD7060"/>
    <w:rsid w:val="00AE057D"/>
    <w:rsid w:val="00AE116A"/>
    <w:rsid w:val="00AE1AEA"/>
    <w:rsid w:val="00AE369C"/>
    <w:rsid w:val="00AE6747"/>
    <w:rsid w:val="00AE7309"/>
    <w:rsid w:val="00AE76DA"/>
    <w:rsid w:val="00AF15FD"/>
    <w:rsid w:val="00AF28EA"/>
    <w:rsid w:val="00AF4591"/>
    <w:rsid w:val="00AF4A3C"/>
    <w:rsid w:val="00B00413"/>
    <w:rsid w:val="00B007E4"/>
    <w:rsid w:val="00B007F1"/>
    <w:rsid w:val="00B02577"/>
    <w:rsid w:val="00B0375B"/>
    <w:rsid w:val="00B05B6A"/>
    <w:rsid w:val="00B11F45"/>
    <w:rsid w:val="00B12071"/>
    <w:rsid w:val="00B12A53"/>
    <w:rsid w:val="00B12B12"/>
    <w:rsid w:val="00B14513"/>
    <w:rsid w:val="00B14C7D"/>
    <w:rsid w:val="00B1565E"/>
    <w:rsid w:val="00B16231"/>
    <w:rsid w:val="00B16324"/>
    <w:rsid w:val="00B16EFD"/>
    <w:rsid w:val="00B20CED"/>
    <w:rsid w:val="00B2162E"/>
    <w:rsid w:val="00B2183F"/>
    <w:rsid w:val="00B229D7"/>
    <w:rsid w:val="00B23484"/>
    <w:rsid w:val="00B2399F"/>
    <w:rsid w:val="00B2480D"/>
    <w:rsid w:val="00B2543E"/>
    <w:rsid w:val="00B27440"/>
    <w:rsid w:val="00B30BFF"/>
    <w:rsid w:val="00B33EAE"/>
    <w:rsid w:val="00B34316"/>
    <w:rsid w:val="00B35A21"/>
    <w:rsid w:val="00B3724F"/>
    <w:rsid w:val="00B409C2"/>
    <w:rsid w:val="00B40AA7"/>
    <w:rsid w:val="00B46A78"/>
    <w:rsid w:val="00B505D3"/>
    <w:rsid w:val="00B50B2C"/>
    <w:rsid w:val="00B543BF"/>
    <w:rsid w:val="00B547DF"/>
    <w:rsid w:val="00B56E0B"/>
    <w:rsid w:val="00B57760"/>
    <w:rsid w:val="00B60DA2"/>
    <w:rsid w:val="00B6349C"/>
    <w:rsid w:val="00B6608D"/>
    <w:rsid w:val="00B66103"/>
    <w:rsid w:val="00B74566"/>
    <w:rsid w:val="00B763DE"/>
    <w:rsid w:val="00B8002F"/>
    <w:rsid w:val="00B80491"/>
    <w:rsid w:val="00B8290C"/>
    <w:rsid w:val="00B8322D"/>
    <w:rsid w:val="00B83784"/>
    <w:rsid w:val="00B842A5"/>
    <w:rsid w:val="00B844FE"/>
    <w:rsid w:val="00B845B8"/>
    <w:rsid w:val="00B84FCE"/>
    <w:rsid w:val="00B85BB7"/>
    <w:rsid w:val="00B92BFF"/>
    <w:rsid w:val="00B962BF"/>
    <w:rsid w:val="00B97632"/>
    <w:rsid w:val="00B9799C"/>
    <w:rsid w:val="00B97A10"/>
    <w:rsid w:val="00BA1B48"/>
    <w:rsid w:val="00BA22E9"/>
    <w:rsid w:val="00BA2C69"/>
    <w:rsid w:val="00BA552C"/>
    <w:rsid w:val="00BA6621"/>
    <w:rsid w:val="00BA6817"/>
    <w:rsid w:val="00BB36CE"/>
    <w:rsid w:val="00BB4B0F"/>
    <w:rsid w:val="00BC2100"/>
    <w:rsid w:val="00BC67A1"/>
    <w:rsid w:val="00BD1207"/>
    <w:rsid w:val="00BD7200"/>
    <w:rsid w:val="00BD7DE0"/>
    <w:rsid w:val="00BD7EA0"/>
    <w:rsid w:val="00BE39B6"/>
    <w:rsid w:val="00BE627A"/>
    <w:rsid w:val="00BE6DF6"/>
    <w:rsid w:val="00BF0BDA"/>
    <w:rsid w:val="00BF363C"/>
    <w:rsid w:val="00BF371D"/>
    <w:rsid w:val="00BF46B9"/>
    <w:rsid w:val="00BF5738"/>
    <w:rsid w:val="00BF5DCF"/>
    <w:rsid w:val="00BF6562"/>
    <w:rsid w:val="00BF6679"/>
    <w:rsid w:val="00C006B3"/>
    <w:rsid w:val="00C00C8B"/>
    <w:rsid w:val="00C01AF5"/>
    <w:rsid w:val="00C02279"/>
    <w:rsid w:val="00C02EA5"/>
    <w:rsid w:val="00C0319F"/>
    <w:rsid w:val="00C034D6"/>
    <w:rsid w:val="00C04488"/>
    <w:rsid w:val="00C0547E"/>
    <w:rsid w:val="00C0666B"/>
    <w:rsid w:val="00C07204"/>
    <w:rsid w:val="00C1053C"/>
    <w:rsid w:val="00C12EB1"/>
    <w:rsid w:val="00C1363F"/>
    <w:rsid w:val="00C15578"/>
    <w:rsid w:val="00C1611A"/>
    <w:rsid w:val="00C16F0D"/>
    <w:rsid w:val="00C17ECD"/>
    <w:rsid w:val="00C206BD"/>
    <w:rsid w:val="00C21291"/>
    <w:rsid w:val="00C21A6E"/>
    <w:rsid w:val="00C22965"/>
    <w:rsid w:val="00C271DA"/>
    <w:rsid w:val="00C33B67"/>
    <w:rsid w:val="00C4060D"/>
    <w:rsid w:val="00C4073F"/>
    <w:rsid w:val="00C47C07"/>
    <w:rsid w:val="00C515D8"/>
    <w:rsid w:val="00C525D1"/>
    <w:rsid w:val="00C54732"/>
    <w:rsid w:val="00C55C86"/>
    <w:rsid w:val="00C56642"/>
    <w:rsid w:val="00C56A71"/>
    <w:rsid w:val="00C56FAA"/>
    <w:rsid w:val="00C6018C"/>
    <w:rsid w:val="00C60789"/>
    <w:rsid w:val="00C60F34"/>
    <w:rsid w:val="00C62F77"/>
    <w:rsid w:val="00C640F6"/>
    <w:rsid w:val="00C65211"/>
    <w:rsid w:val="00C662D8"/>
    <w:rsid w:val="00C6631E"/>
    <w:rsid w:val="00C66453"/>
    <w:rsid w:val="00C67043"/>
    <w:rsid w:val="00C715B8"/>
    <w:rsid w:val="00C7439A"/>
    <w:rsid w:val="00C754A3"/>
    <w:rsid w:val="00C81134"/>
    <w:rsid w:val="00C862A7"/>
    <w:rsid w:val="00C90259"/>
    <w:rsid w:val="00C90D08"/>
    <w:rsid w:val="00C931BE"/>
    <w:rsid w:val="00C93F01"/>
    <w:rsid w:val="00C94784"/>
    <w:rsid w:val="00C963EF"/>
    <w:rsid w:val="00C97B3B"/>
    <w:rsid w:val="00CA1EC0"/>
    <w:rsid w:val="00CA439E"/>
    <w:rsid w:val="00CA5AD2"/>
    <w:rsid w:val="00CB1D58"/>
    <w:rsid w:val="00CB22BB"/>
    <w:rsid w:val="00CB296F"/>
    <w:rsid w:val="00CB4556"/>
    <w:rsid w:val="00CB4673"/>
    <w:rsid w:val="00CB5657"/>
    <w:rsid w:val="00CB57A8"/>
    <w:rsid w:val="00CB5BBD"/>
    <w:rsid w:val="00CB7FD8"/>
    <w:rsid w:val="00CC0AF0"/>
    <w:rsid w:val="00CC0EC2"/>
    <w:rsid w:val="00CC12C7"/>
    <w:rsid w:val="00CC2EAF"/>
    <w:rsid w:val="00CC3A6A"/>
    <w:rsid w:val="00CC45EE"/>
    <w:rsid w:val="00CC52A3"/>
    <w:rsid w:val="00CC5F49"/>
    <w:rsid w:val="00CD02DB"/>
    <w:rsid w:val="00CD1B46"/>
    <w:rsid w:val="00CD4E0D"/>
    <w:rsid w:val="00CD5DA1"/>
    <w:rsid w:val="00CD6FC3"/>
    <w:rsid w:val="00CE178B"/>
    <w:rsid w:val="00CE32B1"/>
    <w:rsid w:val="00CE46F3"/>
    <w:rsid w:val="00CE4B3D"/>
    <w:rsid w:val="00CE6016"/>
    <w:rsid w:val="00CE6C51"/>
    <w:rsid w:val="00CE7C2D"/>
    <w:rsid w:val="00CE7F39"/>
    <w:rsid w:val="00CF1C6C"/>
    <w:rsid w:val="00CF43B0"/>
    <w:rsid w:val="00D0128E"/>
    <w:rsid w:val="00D01EA9"/>
    <w:rsid w:val="00D02800"/>
    <w:rsid w:val="00D0325A"/>
    <w:rsid w:val="00D039B0"/>
    <w:rsid w:val="00D0799D"/>
    <w:rsid w:val="00D10A85"/>
    <w:rsid w:val="00D20B74"/>
    <w:rsid w:val="00D3470C"/>
    <w:rsid w:val="00D44091"/>
    <w:rsid w:val="00D442AA"/>
    <w:rsid w:val="00D44BFF"/>
    <w:rsid w:val="00D44F36"/>
    <w:rsid w:val="00D45353"/>
    <w:rsid w:val="00D45853"/>
    <w:rsid w:val="00D471CD"/>
    <w:rsid w:val="00D4745F"/>
    <w:rsid w:val="00D47EBD"/>
    <w:rsid w:val="00D50A18"/>
    <w:rsid w:val="00D50F0A"/>
    <w:rsid w:val="00D52373"/>
    <w:rsid w:val="00D52AF3"/>
    <w:rsid w:val="00D560DB"/>
    <w:rsid w:val="00D56235"/>
    <w:rsid w:val="00D5696F"/>
    <w:rsid w:val="00D57717"/>
    <w:rsid w:val="00D577E3"/>
    <w:rsid w:val="00D603FE"/>
    <w:rsid w:val="00D63F1C"/>
    <w:rsid w:val="00D657FC"/>
    <w:rsid w:val="00D65DC0"/>
    <w:rsid w:val="00D67A12"/>
    <w:rsid w:val="00D67A9F"/>
    <w:rsid w:val="00D67C54"/>
    <w:rsid w:val="00D71CA4"/>
    <w:rsid w:val="00D72052"/>
    <w:rsid w:val="00D7467C"/>
    <w:rsid w:val="00D75B12"/>
    <w:rsid w:val="00D77EE7"/>
    <w:rsid w:val="00D8348E"/>
    <w:rsid w:val="00D864AD"/>
    <w:rsid w:val="00D86725"/>
    <w:rsid w:val="00D921E7"/>
    <w:rsid w:val="00D93C8E"/>
    <w:rsid w:val="00D94722"/>
    <w:rsid w:val="00DA017C"/>
    <w:rsid w:val="00DA2FCF"/>
    <w:rsid w:val="00DA3EC9"/>
    <w:rsid w:val="00DA50A8"/>
    <w:rsid w:val="00DA6E99"/>
    <w:rsid w:val="00DA6F06"/>
    <w:rsid w:val="00DB0455"/>
    <w:rsid w:val="00DB1B8F"/>
    <w:rsid w:val="00DB30D8"/>
    <w:rsid w:val="00DB4C68"/>
    <w:rsid w:val="00DB508F"/>
    <w:rsid w:val="00DB69C7"/>
    <w:rsid w:val="00DB7F3F"/>
    <w:rsid w:val="00DC11CE"/>
    <w:rsid w:val="00DC2736"/>
    <w:rsid w:val="00DC316C"/>
    <w:rsid w:val="00DC43A6"/>
    <w:rsid w:val="00DC4CA8"/>
    <w:rsid w:val="00DC6ECA"/>
    <w:rsid w:val="00DC7860"/>
    <w:rsid w:val="00DD0B49"/>
    <w:rsid w:val="00DD0E4C"/>
    <w:rsid w:val="00DD1C38"/>
    <w:rsid w:val="00DD2F5E"/>
    <w:rsid w:val="00DD4BD9"/>
    <w:rsid w:val="00DD6A3D"/>
    <w:rsid w:val="00DD77BE"/>
    <w:rsid w:val="00DE09F3"/>
    <w:rsid w:val="00DE1F21"/>
    <w:rsid w:val="00DE35CA"/>
    <w:rsid w:val="00DE38DC"/>
    <w:rsid w:val="00DE7F6B"/>
    <w:rsid w:val="00DF12FB"/>
    <w:rsid w:val="00DF2395"/>
    <w:rsid w:val="00DF3D2F"/>
    <w:rsid w:val="00DF420F"/>
    <w:rsid w:val="00DF772D"/>
    <w:rsid w:val="00E00874"/>
    <w:rsid w:val="00E00FB3"/>
    <w:rsid w:val="00E020D7"/>
    <w:rsid w:val="00E02EC3"/>
    <w:rsid w:val="00E053FF"/>
    <w:rsid w:val="00E065D6"/>
    <w:rsid w:val="00E07211"/>
    <w:rsid w:val="00E0747E"/>
    <w:rsid w:val="00E076DF"/>
    <w:rsid w:val="00E107DF"/>
    <w:rsid w:val="00E10E97"/>
    <w:rsid w:val="00E110E1"/>
    <w:rsid w:val="00E11D5D"/>
    <w:rsid w:val="00E1207D"/>
    <w:rsid w:val="00E126AC"/>
    <w:rsid w:val="00E1389F"/>
    <w:rsid w:val="00E14F6C"/>
    <w:rsid w:val="00E15261"/>
    <w:rsid w:val="00E157CC"/>
    <w:rsid w:val="00E163B2"/>
    <w:rsid w:val="00E174EE"/>
    <w:rsid w:val="00E1752E"/>
    <w:rsid w:val="00E17776"/>
    <w:rsid w:val="00E2056E"/>
    <w:rsid w:val="00E2419D"/>
    <w:rsid w:val="00E24FD3"/>
    <w:rsid w:val="00E25ED0"/>
    <w:rsid w:val="00E2684B"/>
    <w:rsid w:val="00E26EFC"/>
    <w:rsid w:val="00E27529"/>
    <w:rsid w:val="00E31DA6"/>
    <w:rsid w:val="00E33E14"/>
    <w:rsid w:val="00E408EA"/>
    <w:rsid w:val="00E421C0"/>
    <w:rsid w:val="00E42C1E"/>
    <w:rsid w:val="00E44FA9"/>
    <w:rsid w:val="00E46935"/>
    <w:rsid w:val="00E527E3"/>
    <w:rsid w:val="00E544B0"/>
    <w:rsid w:val="00E567A9"/>
    <w:rsid w:val="00E607D1"/>
    <w:rsid w:val="00E62508"/>
    <w:rsid w:val="00E67EDF"/>
    <w:rsid w:val="00E70E10"/>
    <w:rsid w:val="00E711EA"/>
    <w:rsid w:val="00E7206D"/>
    <w:rsid w:val="00E7323E"/>
    <w:rsid w:val="00E756AF"/>
    <w:rsid w:val="00E75AAF"/>
    <w:rsid w:val="00E76B8D"/>
    <w:rsid w:val="00E771C4"/>
    <w:rsid w:val="00E86498"/>
    <w:rsid w:val="00E864AC"/>
    <w:rsid w:val="00E9180C"/>
    <w:rsid w:val="00E96A89"/>
    <w:rsid w:val="00EA0C70"/>
    <w:rsid w:val="00EA144D"/>
    <w:rsid w:val="00EA2106"/>
    <w:rsid w:val="00EA23A9"/>
    <w:rsid w:val="00EA66DB"/>
    <w:rsid w:val="00EC2F28"/>
    <w:rsid w:val="00EC4579"/>
    <w:rsid w:val="00EC463D"/>
    <w:rsid w:val="00EC53F3"/>
    <w:rsid w:val="00ED0D9E"/>
    <w:rsid w:val="00ED106D"/>
    <w:rsid w:val="00ED35F6"/>
    <w:rsid w:val="00ED4D29"/>
    <w:rsid w:val="00ED4FBA"/>
    <w:rsid w:val="00ED7259"/>
    <w:rsid w:val="00ED7914"/>
    <w:rsid w:val="00EE03BC"/>
    <w:rsid w:val="00EE16A1"/>
    <w:rsid w:val="00EE4D88"/>
    <w:rsid w:val="00EE6684"/>
    <w:rsid w:val="00EE693B"/>
    <w:rsid w:val="00EF2344"/>
    <w:rsid w:val="00EF2863"/>
    <w:rsid w:val="00EF3781"/>
    <w:rsid w:val="00EF6ED0"/>
    <w:rsid w:val="00F03153"/>
    <w:rsid w:val="00F05B8E"/>
    <w:rsid w:val="00F06EB0"/>
    <w:rsid w:val="00F073D7"/>
    <w:rsid w:val="00F07F76"/>
    <w:rsid w:val="00F12C90"/>
    <w:rsid w:val="00F14158"/>
    <w:rsid w:val="00F147EE"/>
    <w:rsid w:val="00F169CD"/>
    <w:rsid w:val="00F16D51"/>
    <w:rsid w:val="00F2009B"/>
    <w:rsid w:val="00F207A2"/>
    <w:rsid w:val="00F2137E"/>
    <w:rsid w:val="00F21BE5"/>
    <w:rsid w:val="00F2587F"/>
    <w:rsid w:val="00F2618B"/>
    <w:rsid w:val="00F277F8"/>
    <w:rsid w:val="00F36DC6"/>
    <w:rsid w:val="00F434E9"/>
    <w:rsid w:val="00F43A3F"/>
    <w:rsid w:val="00F4418C"/>
    <w:rsid w:val="00F44DDF"/>
    <w:rsid w:val="00F45C42"/>
    <w:rsid w:val="00F46B04"/>
    <w:rsid w:val="00F47575"/>
    <w:rsid w:val="00F51FE3"/>
    <w:rsid w:val="00F523C5"/>
    <w:rsid w:val="00F53527"/>
    <w:rsid w:val="00F53D85"/>
    <w:rsid w:val="00F55B53"/>
    <w:rsid w:val="00F566BB"/>
    <w:rsid w:val="00F567EF"/>
    <w:rsid w:val="00F56956"/>
    <w:rsid w:val="00F614F4"/>
    <w:rsid w:val="00F62B3D"/>
    <w:rsid w:val="00F636EE"/>
    <w:rsid w:val="00F64C40"/>
    <w:rsid w:val="00F64FB9"/>
    <w:rsid w:val="00F66336"/>
    <w:rsid w:val="00F7176D"/>
    <w:rsid w:val="00F73F81"/>
    <w:rsid w:val="00F740A3"/>
    <w:rsid w:val="00F74A3D"/>
    <w:rsid w:val="00F760FD"/>
    <w:rsid w:val="00F77681"/>
    <w:rsid w:val="00F82329"/>
    <w:rsid w:val="00F82B5F"/>
    <w:rsid w:val="00F82E08"/>
    <w:rsid w:val="00F831A7"/>
    <w:rsid w:val="00F84585"/>
    <w:rsid w:val="00F8466A"/>
    <w:rsid w:val="00F84C42"/>
    <w:rsid w:val="00F86450"/>
    <w:rsid w:val="00F87EAB"/>
    <w:rsid w:val="00F928CE"/>
    <w:rsid w:val="00F94C95"/>
    <w:rsid w:val="00F95030"/>
    <w:rsid w:val="00F96466"/>
    <w:rsid w:val="00FA1379"/>
    <w:rsid w:val="00FA3F38"/>
    <w:rsid w:val="00FA66E7"/>
    <w:rsid w:val="00FA6E66"/>
    <w:rsid w:val="00FA7DB1"/>
    <w:rsid w:val="00FB067A"/>
    <w:rsid w:val="00FB0ACA"/>
    <w:rsid w:val="00FB22F8"/>
    <w:rsid w:val="00FB2A37"/>
    <w:rsid w:val="00FB3719"/>
    <w:rsid w:val="00FB3774"/>
    <w:rsid w:val="00FB4142"/>
    <w:rsid w:val="00FB5337"/>
    <w:rsid w:val="00FB58BD"/>
    <w:rsid w:val="00FB5AA9"/>
    <w:rsid w:val="00FB6539"/>
    <w:rsid w:val="00FB79D9"/>
    <w:rsid w:val="00FC448E"/>
    <w:rsid w:val="00FC4FD2"/>
    <w:rsid w:val="00FD0984"/>
    <w:rsid w:val="00FD1C8C"/>
    <w:rsid w:val="00FD245E"/>
    <w:rsid w:val="00FD3A2A"/>
    <w:rsid w:val="00FD6637"/>
    <w:rsid w:val="00FD76F5"/>
    <w:rsid w:val="00FE26EF"/>
    <w:rsid w:val="00FE3638"/>
    <w:rsid w:val="00FE4B4E"/>
    <w:rsid w:val="00FE6A4E"/>
    <w:rsid w:val="00FF45AC"/>
    <w:rsid w:val="00FF532C"/>
    <w:rsid w:val="00FF770A"/>
    <w:rsid w:val="00FF7CE3"/>
    <w:rsid w:val="01BEB276"/>
    <w:rsid w:val="02C7C986"/>
    <w:rsid w:val="032C3162"/>
    <w:rsid w:val="0404FB9B"/>
    <w:rsid w:val="088EA456"/>
    <w:rsid w:val="0905DA21"/>
    <w:rsid w:val="0AD58179"/>
    <w:rsid w:val="0CB3C8D9"/>
    <w:rsid w:val="10195FFC"/>
    <w:rsid w:val="12FD78DD"/>
    <w:rsid w:val="13E7260E"/>
    <w:rsid w:val="16294B03"/>
    <w:rsid w:val="16658BCA"/>
    <w:rsid w:val="18C8BA21"/>
    <w:rsid w:val="196C4BEF"/>
    <w:rsid w:val="19B43702"/>
    <w:rsid w:val="1A7A774F"/>
    <w:rsid w:val="1B73B1A7"/>
    <w:rsid w:val="1CD00F86"/>
    <w:rsid w:val="1CEAE505"/>
    <w:rsid w:val="1D74DFF7"/>
    <w:rsid w:val="20443327"/>
    <w:rsid w:val="20C03BAB"/>
    <w:rsid w:val="21611A6B"/>
    <w:rsid w:val="220B7075"/>
    <w:rsid w:val="230F02A0"/>
    <w:rsid w:val="24977EBE"/>
    <w:rsid w:val="26CA3F28"/>
    <w:rsid w:val="278589CE"/>
    <w:rsid w:val="283847BE"/>
    <w:rsid w:val="28556B2F"/>
    <w:rsid w:val="288F8CC0"/>
    <w:rsid w:val="29625173"/>
    <w:rsid w:val="2A5F177B"/>
    <w:rsid w:val="2B6FE880"/>
    <w:rsid w:val="2FF9BD76"/>
    <w:rsid w:val="336148F0"/>
    <w:rsid w:val="347C2996"/>
    <w:rsid w:val="349F7980"/>
    <w:rsid w:val="3502D8C9"/>
    <w:rsid w:val="361D404A"/>
    <w:rsid w:val="37562895"/>
    <w:rsid w:val="375DE34A"/>
    <w:rsid w:val="37A65E1A"/>
    <w:rsid w:val="37B910AB"/>
    <w:rsid w:val="3811361F"/>
    <w:rsid w:val="3972EAA3"/>
    <w:rsid w:val="39BA3231"/>
    <w:rsid w:val="3B100DD1"/>
    <w:rsid w:val="3B19A692"/>
    <w:rsid w:val="3C55DA8A"/>
    <w:rsid w:val="3D2BB798"/>
    <w:rsid w:val="3E2A3F0C"/>
    <w:rsid w:val="3E7E45C3"/>
    <w:rsid w:val="3F93FB03"/>
    <w:rsid w:val="41770613"/>
    <w:rsid w:val="41DF597C"/>
    <w:rsid w:val="4243ADD7"/>
    <w:rsid w:val="44F8AF76"/>
    <w:rsid w:val="46C40FA1"/>
    <w:rsid w:val="480BFFAC"/>
    <w:rsid w:val="4AF93EBC"/>
    <w:rsid w:val="4BE0E53A"/>
    <w:rsid w:val="4D7F0329"/>
    <w:rsid w:val="4FF38088"/>
    <w:rsid w:val="5043FA94"/>
    <w:rsid w:val="51BCEA94"/>
    <w:rsid w:val="52C28A06"/>
    <w:rsid w:val="52CBF40E"/>
    <w:rsid w:val="52FB65F2"/>
    <w:rsid w:val="54414F45"/>
    <w:rsid w:val="545C3265"/>
    <w:rsid w:val="552D24B2"/>
    <w:rsid w:val="55DD1FA6"/>
    <w:rsid w:val="5A097C21"/>
    <w:rsid w:val="5A60A470"/>
    <w:rsid w:val="5BFC74D1"/>
    <w:rsid w:val="5CC0AD50"/>
    <w:rsid w:val="5CDE7284"/>
    <w:rsid w:val="5E07E9CD"/>
    <w:rsid w:val="60008D88"/>
    <w:rsid w:val="613B26CE"/>
    <w:rsid w:val="6520C00C"/>
    <w:rsid w:val="6AAF8A7A"/>
    <w:rsid w:val="6E55CD5A"/>
    <w:rsid w:val="7050E885"/>
    <w:rsid w:val="71F96C96"/>
    <w:rsid w:val="72C7B24B"/>
    <w:rsid w:val="72E40AD9"/>
    <w:rsid w:val="747AEA4F"/>
    <w:rsid w:val="749BFEB7"/>
    <w:rsid w:val="7591798F"/>
    <w:rsid w:val="77C2CAB9"/>
    <w:rsid w:val="78D6A7DF"/>
    <w:rsid w:val="7CEFBC9F"/>
    <w:rsid w:val="7D3A82A1"/>
    <w:rsid w:val="7F1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DEA96"/>
  <w15:chartTrackingRefBased/>
  <w15:docId w15:val="{252AC1BD-94F1-4D70-A00B-6D3CC2C4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085"/>
  </w:style>
  <w:style w:type="paragraph" w:styleId="Footer">
    <w:name w:val="footer"/>
    <w:basedOn w:val="Normal"/>
    <w:link w:val="FooterChar"/>
    <w:uiPriority w:val="99"/>
    <w:unhideWhenUsed/>
    <w:rsid w:val="00943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085"/>
  </w:style>
  <w:style w:type="paragraph" w:customStyle="1" w:styleId="paragraph">
    <w:name w:val="paragraph"/>
    <w:basedOn w:val="Normal"/>
    <w:rsid w:val="0094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943085"/>
  </w:style>
  <w:style w:type="character" w:customStyle="1" w:styleId="normaltextrun">
    <w:name w:val="normaltextrun"/>
    <w:basedOn w:val="DefaultParagraphFont"/>
    <w:rsid w:val="00943085"/>
  </w:style>
  <w:style w:type="character" w:styleId="CommentReference">
    <w:name w:val="annotation reference"/>
    <w:basedOn w:val="DefaultParagraphFont"/>
    <w:uiPriority w:val="99"/>
    <w:semiHidden/>
    <w:unhideWhenUsed/>
    <w:rsid w:val="00F64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FB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8290C"/>
    <w:pPr>
      <w:ind w:left="720"/>
      <w:contextualSpacing/>
    </w:pPr>
  </w:style>
  <w:style w:type="table" w:styleId="TableGrid">
    <w:name w:val="Table Grid"/>
    <w:basedOn w:val="TableNormal"/>
    <w:uiPriority w:val="39"/>
    <w:rsid w:val="008F428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20C"/>
    <w:pPr>
      <w:spacing w:after="0" w:line="240" w:lineRule="auto"/>
    </w:pPr>
  </w:style>
  <w:style w:type="table" w:customStyle="1" w:styleId="TableGrid6">
    <w:name w:val="Table Grid6"/>
    <w:basedOn w:val="TableNormal"/>
    <w:next w:val="TableGrid"/>
    <w:uiPriority w:val="39"/>
    <w:rsid w:val="00E527E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next w:val="Normal"/>
    <w:uiPriority w:val="39"/>
    <w:unhideWhenUsed/>
    <w:rsid w:val="00E527E3"/>
    <w:pPr>
      <w:tabs>
        <w:tab w:val="left" w:pos="567"/>
        <w:tab w:val="right" w:leader="dot" w:pos="10206"/>
      </w:tabs>
      <w:spacing w:after="120" w:line="240" w:lineRule="auto"/>
    </w:pPr>
    <w:rPr>
      <w:b/>
      <w:color w:val="000000" w:themeColor="text1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428B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A6E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6E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6E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96F64"/>
    <w:rPr>
      <w:b/>
      <w:i w:val="0"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A37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503D"/>
    <w:pPr>
      <w:spacing w:after="0" w:line="240" w:lineRule="auto"/>
    </w:pPr>
  </w:style>
  <w:style w:type="table" w:customStyle="1" w:styleId="TableGrid3">
    <w:name w:val="Table Grid3"/>
    <w:basedOn w:val="TableNormal"/>
    <w:next w:val="TableGrid"/>
    <w:uiPriority w:val="39"/>
    <w:rsid w:val="00927B1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7D3C8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5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5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2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ical.org/et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13" ma:contentTypeDescription="Create a new document." ma:contentTypeScope="" ma:versionID="2e33f485e4c6315dfc144503d85cf6dc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296fc45114372c13a0a962af51acc60e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c844f5-04ee-4caf-8cc0-1ae0cd82f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591fd58-f52d-44eb-b2da-2f2b22ce5fa2}" ma:internalName="TaxCatchAll" ma:showField="CatchAllData" ma:web="4036cac8-312f-42f3-b234-5744a52ce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e093a-89df-42b4-a028-831808eac158">
      <Terms xmlns="http://schemas.microsoft.com/office/infopath/2007/PartnerControls"/>
    </lcf76f155ced4ddcb4097134ff3c332f>
    <TaxCatchAll xmlns="4036cac8-312f-42f3-b234-5744a52ce53e" xsi:nil="true"/>
  </documentManagement>
</p:properties>
</file>

<file path=customXml/itemProps1.xml><?xml version="1.0" encoding="utf-8"?>
<ds:datastoreItem xmlns:ds="http://schemas.openxmlformats.org/officeDocument/2006/customXml" ds:itemID="{B5EAD1F1-5158-49C1-B38A-D500465244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55C0C-7022-473A-9EE1-7D3C9FF4D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04191-3123-40AA-933F-4D5AD5D5C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58295-856A-4931-82EA-7527827FC445}">
  <ds:schemaRefs>
    <ds:schemaRef ds:uri="http://schemas.microsoft.com/office/2006/metadata/properties"/>
    <ds:schemaRef ds:uri="http://schemas.microsoft.com/office/infopath/2007/PartnerControls"/>
    <ds:schemaRef ds:uri="a8de093a-89df-42b4-a028-831808eac158"/>
    <ds:schemaRef ds:uri="4036cac8-312f-42f3-b234-5744a52ce5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Tovey</dc:creator>
  <cp:keywords/>
  <dc:description/>
  <cp:lastModifiedBy>Georgia</cp:lastModifiedBy>
  <cp:revision>886</cp:revision>
  <cp:lastPrinted>2023-08-17T17:24:00Z</cp:lastPrinted>
  <dcterms:created xsi:type="dcterms:W3CDTF">2023-11-23T14:02:00Z</dcterms:created>
  <dcterms:modified xsi:type="dcterms:W3CDTF">2023-11-23T16:18:00Z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  <property fmtid="{D5CDD505-2E9C-101B-9397-08002B2CF9AE}" pid="3" name="MediaServiceImageTags">
    <vt:lpwstr/>
  </property>
</Properties>
</file>