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BBB7D" w14:textId="77777777" w:rsidR="004D07A0" w:rsidRDefault="004D07A0">
      <w:pPr>
        <w:rPr>
          <w:rFonts w:ascii="Times New Roman" w:eastAsia="Times New Roman" w:hAnsi="Times New Roman" w:cs="Times New Roman"/>
          <w:sz w:val="20"/>
          <w:szCs w:val="20"/>
        </w:rPr>
      </w:pPr>
    </w:p>
    <w:p w14:paraId="6F849C13" w14:textId="77777777" w:rsidR="004D07A0" w:rsidRDefault="004D07A0">
      <w:pPr>
        <w:spacing w:before="5"/>
        <w:rPr>
          <w:rFonts w:ascii="Times New Roman" w:eastAsia="Times New Roman" w:hAnsi="Times New Roman" w:cs="Times New Roman"/>
          <w:sz w:val="16"/>
          <w:szCs w:val="16"/>
        </w:rPr>
      </w:pPr>
    </w:p>
    <w:p w14:paraId="4D6473DF" w14:textId="5757061B" w:rsidR="004D07A0" w:rsidRDefault="009D481E">
      <w:pPr>
        <w:pStyle w:val="Heading2"/>
        <w:spacing w:before="69"/>
        <w:ind w:left="160" w:firstLine="0"/>
        <w:rPr>
          <w:b w:val="0"/>
          <w:bCs w:val="0"/>
        </w:rPr>
      </w:pPr>
      <w:bookmarkStart w:id="0" w:name="_Toc75425748"/>
      <w:bookmarkStart w:id="1" w:name="_Toc75368011"/>
      <w:r>
        <w:rPr>
          <w:noProof/>
        </w:rPr>
        <w:drawing>
          <wp:anchor distT="0" distB="0" distL="114300" distR="114300" simplePos="0" relativeHeight="251658241" behindDoc="0" locked="0" layoutInCell="1" allowOverlap="1" wp14:anchorId="5BE6233B" wp14:editId="0880C4E7">
            <wp:simplePos x="0" y="0"/>
            <wp:positionH relativeFrom="page">
              <wp:posOffset>5257800</wp:posOffset>
            </wp:positionH>
            <wp:positionV relativeFrom="paragraph">
              <wp:posOffset>-213995</wp:posOffset>
            </wp:positionV>
            <wp:extent cx="2084705" cy="731520"/>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84705" cy="731520"/>
                    </a:xfrm>
                    <a:prstGeom prst="rect">
                      <a:avLst/>
                    </a:prstGeom>
                    <a:noFill/>
                  </pic:spPr>
                </pic:pic>
              </a:graphicData>
            </a:graphic>
            <wp14:sizeRelH relativeFrom="page">
              <wp14:pctWidth>0</wp14:pctWidth>
            </wp14:sizeRelH>
            <wp14:sizeRelV relativeFrom="page">
              <wp14:pctHeight>0</wp14:pctHeight>
            </wp14:sizeRelV>
          </wp:anchor>
        </w:drawing>
      </w:r>
      <w:r w:rsidR="58688326">
        <w:rPr>
          <w:spacing w:val="-1"/>
        </w:rPr>
        <w:t>R</w:t>
      </w:r>
      <w:r w:rsidR="00E812B3">
        <w:rPr>
          <w:spacing w:val="-1"/>
        </w:rPr>
        <w:t>emote</w:t>
      </w:r>
      <w:r w:rsidR="76B70634">
        <w:rPr>
          <w:spacing w:val="-2"/>
        </w:rPr>
        <w:t xml:space="preserve"> </w:t>
      </w:r>
      <w:r w:rsidR="588CAD75">
        <w:t>H</w:t>
      </w:r>
      <w:r w:rsidR="00E812B3">
        <w:t>earings</w:t>
      </w:r>
      <w:r w:rsidR="588CAD75">
        <w:t xml:space="preserve"> </w:t>
      </w:r>
      <w:r w:rsidR="588CAD75">
        <w:rPr>
          <w:spacing w:val="-1"/>
        </w:rPr>
        <w:t>P</w:t>
      </w:r>
      <w:r w:rsidR="00E812B3">
        <w:rPr>
          <w:spacing w:val="-1"/>
        </w:rPr>
        <w:t>rotocol</w:t>
      </w:r>
      <w:bookmarkEnd w:id="0"/>
      <w:bookmarkEnd w:id="1"/>
    </w:p>
    <w:p w14:paraId="21BE0C4D" w14:textId="77777777" w:rsidR="004D07A0" w:rsidRDefault="004D07A0">
      <w:pPr>
        <w:rPr>
          <w:rFonts w:ascii="Arial" w:eastAsia="Arial" w:hAnsi="Arial" w:cs="Arial"/>
          <w:b/>
          <w:bCs/>
          <w:sz w:val="20"/>
          <w:szCs w:val="20"/>
        </w:rPr>
      </w:pPr>
    </w:p>
    <w:p w14:paraId="12EABB18" w14:textId="77777777" w:rsidR="004D07A0" w:rsidRDefault="004D07A0">
      <w:pPr>
        <w:rPr>
          <w:rFonts w:ascii="Arial" w:eastAsia="Arial" w:hAnsi="Arial" w:cs="Arial"/>
          <w:b/>
          <w:bCs/>
          <w:sz w:val="20"/>
          <w:szCs w:val="20"/>
        </w:rPr>
      </w:pPr>
    </w:p>
    <w:p w14:paraId="52184862" w14:textId="77777777" w:rsidR="004D07A0" w:rsidRDefault="004D07A0">
      <w:pPr>
        <w:rPr>
          <w:rFonts w:ascii="Arial" w:eastAsia="Arial" w:hAnsi="Arial" w:cs="Arial"/>
          <w:b/>
          <w:bCs/>
          <w:sz w:val="20"/>
          <w:szCs w:val="20"/>
        </w:rPr>
      </w:pPr>
    </w:p>
    <w:p w14:paraId="089DA814" w14:textId="77777777" w:rsidR="004D07A0" w:rsidRDefault="004D07A0">
      <w:pPr>
        <w:rPr>
          <w:rFonts w:ascii="Arial" w:eastAsia="Arial" w:hAnsi="Arial" w:cs="Arial"/>
          <w:b/>
          <w:bCs/>
          <w:sz w:val="20"/>
          <w:szCs w:val="20"/>
        </w:rPr>
      </w:pPr>
    </w:p>
    <w:p w14:paraId="2345BDE4" w14:textId="77777777" w:rsidR="004D07A0" w:rsidRDefault="004D07A0">
      <w:pPr>
        <w:rPr>
          <w:rFonts w:ascii="Arial" w:eastAsia="Arial" w:hAnsi="Arial" w:cs="Arial"/>
          <w:b/>
          <w:bCs/>
          <w:sz w:val="20"/>
          <w:szCs w:val="20"/>
        </w:rPr>
      </w:pPr>
    </w:p>
    <w:p w14:paraId="45929743" w14:textId="77777777" w:rsidR="004D07A0" w:rsidRDefault="004D07A0">
      <w:pPr>
        <w:rPr>
          <w:rFonts w:ascii="Arial" w:eastAsia="Arial" w:hAnsi="Arial" w:cs="Arial"/>
          <w:b/>
          <w:bCs/>
          <w:sz w:val="20"/>
          <w:szCs w:val="20"/>
        </w:rPr>
      </w:pPr>
    </w:p>
    <w:p w14:paraId="23C1D177" w14:textId="77777777" w:rsidR="004D07A0" w:rsidRDefault="004D07A0">
      <w:pPr>
        <w:spacing w:before="6"/>
        <w:rPr>
          <w:rFonts w:ascii="Arial" w:eastAsia="Arial" w:hAnsi="Arial" w:cs="Arial"/>
          <w:b/>
          <w:bCs/>
          <w:sz w:val="27"/>
          <w:szCs w:val="27"/>
        </w:rPr>
      </w:pPr>
    </w:p>
    <w:p w14:paraId="03FA4E6F" w14:textId="77777777" w:rsidR="00A868EB" w:rsidRDefault="00A868EB">
      <w:pPr>
        <w:spacing w:before="6"/>
        <w:rPr>
          <w:rFonts w:ascii="Arial" w:eastAsia="Arial" w:hAnsi="Arial" w:cs="Arial"/>
          <w:b/>
          <w:bCs/>
          <w:sz w:val="27"/>
          <w:szCs w:val="27"/>
        </w:rPr>
      </w:pPr>
    </w:p>
    <w:p w14:paraId="6EC20FCB" w14:textId="77777777" w:rsidR="00A868EB" w:rsidRDefault="00A868EB">
      <w:pPr>
        <w:spacing w:before="6"/>
        <w:rPr>
          <w:rFonts w:ascii="Arial" w:eastAsia="Arial" w:hAnsi="Arial" w:cs="Arial"/>
          <w:b/>
          <w:bCs/>
          <w:sz w:val="27"/>
          <w:szCs w:val="27"/>
        </w:rPr>
      </w:pPr>
    </w:p>
    <w:p w14:paraId="57E8266C" w14:textId="77777777" w:rsidR="00A868EB" w:rsidRDefault="00A868EB">
      <w:pPr>
        <w:spacing w:before="6"/>
        <w:rPr>
          <w:rFonts w:ascii="Arial" w:eastAsia="Arial" w:hAnsi="Arial" w:cs="Arial"/>
          <w:b/>
          <w:bCs/>
          <w:sz w:val="27"/>
          <w:szCs w:val="27"/>
        </w:rPr>
      </w:pPr>
    </w:p>
    <w:p w14:paraId="06403159" w14:textId="77777777" w:rsidR="00A868EB" w:rsidRDefault="00A868EB">
      <w:pPr>
        <w:spacing w:before="6"/>
        <w:rPr>
          <w:rFonts w:ascii="Arial" w:eastAsia="Arial" w:hAnsi="Arial" w:cs="Arial"/>
          <w:b/>
          <w:bCs/>
          <w:sz w:val="27"/>
          <w:szCs w:val="27"/>
        </w:rPr>
      </w:pPr>
    </w:p>
    <w:p w14:paraId="2B2ED22D" w14:textId="77777777" w:rsidR="00A868EB" w:rsidRDefault="00A868EB">
      <w:pPr>
        <w:spacing w:before="6"/>
        <w:rPr>
          <w:rFonts w:ascii="Arial" w:eastAsia="Arial" w:hAnsi="Arial" w:cs="Arial"/>
          <w:b/>
          <w:bCs/>
          <w:sz w:val="27"/>
          <w:szCs w:val="27"/>
        </w:rPr>
      </w:pPr>
    </w:p>
    <w:p w14:paraId="7FA367B6" w14:textId="77777777" w:rsidR="00A868EB" w:rsidRDefault="00A868EB">
      <w:pPr>
        <w:spacing w:before="6"/>
        <w:rPr>
          <w:rFonts w:ascii="Arial" w:eastAsia="Arial" w:hAnsi="Arial" w:cs="Arial"/>
          <w:b/>
          <w:bCs/>
          <w:sz w:val="27"/>
          <w:szCs w:val="27"/>
        </w:rPr>
      </w:pPr>
    </w:p>
    <w:p w14:paraId="254A75FD" w14:textId="77777777" w:rsidR="00A868EB" w:rsidRDefault="00A868EB">
      <w:pPr>
        <w:spacing w:before="6"/>
        <w:rPr>
          <w:rFonts w:ascii="Arial" w:eastAsia="Arial" w:hAnsi="Arial" w:cs="Arial"/>
          <w:b/>
          <w:bCs/>
          <w:sz w:val="27"/>
          <w:szCs w:val="27"/>
        </w:rPr>
      </w:pPr>
    </w:p>
    <w:p w14:paraId="0C9A9702" w14:textId="77777777" w:rsidR="00A868EB" w:rsidRDefault="00A868EB">
      <w:pPr>
        <w:spacing w:before="6"/>
        <w:rPr>
          <w:rFonts w:ascii="Arial" w:eastAsia="Arial" w:hAnsi="Arial" w:cs="Arial"/>
          <w:b/>
          <w:bCs/>
          <w:sz w:val="27"/>
          <w:szCs w:val="27"/>
        </w:rPr>
      </w:pPr>
    </w:p>
    <w:p w14:paraId="0DBFFF05" w14:textId="77777777" w:rsidR="00A868EB" w:rsidRDefault="00A868EB">
      <w:pPr>
        <w:spacing w:before="6"/>
        <w:rPr>
          <w:rFonts w:ascii="Arial" w:eastAsia="Arial" w:hAnsi="Arial" w:cs="Arial"/>
          <w:b/>
          <w:bCs/>
          <w:sz w:val="27"/>
          <w:szCs w:val="27"/>
        </w:rPr>
      </w:pPr>
    </w:p>
    <w:p w14:paraId="5D8D79D3" w14:textId="6C411FEB" w:rsidR="004D07A0" w:rsidRDefault="009D481E">
      <w:pPr>
        <w:spacing w:line="30" w:lineRule="atLeast"/>
        <w:ind w:left="116"/>
        <w:rPr>
          <w:rFonts w:ascii="Arial" w:eastAsia="Arial" w:hAnsi="Arial" w:cs="Arial"/>
          <w:sz w:val="3"/>
          <w:szCs w:val="3"/>
        </w:rPr>
      </w:pPr>
      <w:r>
        <w:rPr>
          <w:rFonts w:ascii="Arial" w:eastAsia="Arial" w:hAnsi="Arial" w:cs="Arial"/>
          <w:noProof/>
          <w:sz w:val="3"/>
          <w:szCs w:val="3"/>
        </w:rPr>
        <mc:AlternateContent>
          <mc:Choice Requires="wpg">
            <w:drawing>
              <wp:inline distT="0" distB="0" distL="0" distR="0" wp14:anchorId="41E9B4E4" wp14:editId="381DDA01">
                <wp:extent cx="5789295" cy="19685"/>
                <wp:effectExtent l="1270" t="6350" r="635" b="2540"/>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89295" cy="19685"/>
                          <a:chOff x="0" y="0"/>
                          <a:chExt cx="9117" cy="31"/>
                        </a:xfrm>
                      </wpg:grpSpPr>
                      <wpg:grpSp>
                        <wpg:cNvPr id="35" name="Group 35"/>
                        <wpg:cNvGrpSpPr>
                          <a:grpSpLocks/>
                        </wpg:cNvGrpSpPr>
                        <wpg:grpSpPr bwMode="auto">
                          <a:xfrm>
                            <a:off x="15" y="15"/>
                            <a:ext cx="9086" cy="2"/>
                            <a:chOff x="15" y="15"/>
                            <a:chExt cx="9086" cy="2"/>
                          </a:xfrm>
                        </wpg:grpSpPr>
                        <wps:wsp>
                          <wps:cNvPr id="36" name="Freeform 36"/>
                          <wps:cNvSpPr>
                            <a:spLocks/>
                          </wps:cNvSpPr>
                          <wps:spPr bwMode="auto">
                            <a:xfrm>
                              <a:off x="15" y="15"/>
                              <a:ext cx="9086" cy="2"/>
                            </a:xfrm>
                            <a:custGeom>
                              <a:avLst/>
                              <a:gdLst>
                                <a:gd name="T0" fmla="+- 0 15 15"/>
                                <a:gd name="T1" fmla="*/ T0 w 9086"/>
                                <a:gd name="T2" fmla="+- 0 9101 15"/>
                                <a:gd name="T3" fmla="*/ T2 w 9086"/>
                              </a:gdLst>
                              <a:ahLst/>
                              <a:cxnLst>
                                <a:cxn ang="0">
                                  <a:pos x="T1" y="0"/>
                                </a:cxn>
                                <a:cxn ang="0">
                                  <a:pos x="T3" y="0"/>
                                </a:cxn>
                              </a:cxnLst>
                              <a:rect l="0" t="0" r="r" b="b"/>
                              <a:pathLst>
                                <a:path w="9086">
                                  <a:moveTo>
                                    <a:pt x="0" y="0"/>
                                  </a:moveTo>
                                  <a:lnTo>
                                    <a:pt x="9086"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580BCF1" id="Group 34" o:spid="_x0000_s1026" style="width:455.85pt;height:1.55pt;mso-position-horizontal-relative:char;mso-position-vertical-relative:line" coordsize="911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">
                <v:group id="Group 35" o:spid="_x0000_s1027" style="position:absolute;left:15;top:15;width:9086;height:2" coordorigin="15,15" coordsize="90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Freeform 36" o:spid="_x0000_s1028" style="position:absolute;left:15;top:15;width:9086;height:2;visibility:visible;mso-wrap-style:square;v-text-anchor:top" coordsize="90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" path="m,l9086,e" filled="f" strokeweight="1.54pt">
                    <v:path arrowok="t" o:connecttype="custom" o:connectlocs="0,0;9086,0" o:connectangles="0,0"/>
                  </v:shape>
                </v:group>
                <w10:anchorlock/>
              </v:group>
            </w:pict>
          </mc:Fallback>
        </mc:AlternateContent>
      </w:r>
    </w:p>
    <w:p w14:paraId="17878B51" w14:textId="2FEB3BBE" w:rsidR="004D07A0" w:rsidRDefault="00897737">
      <w:pPr>
        <w:spacing w:before="148"/>
        <w:ind w:left="160"/>
        <w:rPr>
          <w:rFonts w:ascii="Arial" w:eastAsia="Arial" w:hAnsi="Arial" w:cs="Arial"/>
          <w:sz w:val="48"/>
          <w:szCs w:val="48"/>
        </w:rPr>
      </w:pPr>
      <w:r>
        <w:rPr>
          <w:rFonts w:ascii="Arial"/>
          <w:b/>
          <w:sz w:val="48"/>
        </w:rPr>
        <w:t>Remote</w:t>
      </w:r>
      <w:r w:rsidR="000F6E00">
        <w:rPr>
          <w:rFonts w:ascii="Arial"/>
          <w:b/>
          <w:spacing w:val="3"/>
          <w:sz w:val="48"/>
        </w:rPr>
        <w:t xml:space="preserve"> </w:t>
      </w:r>
      <w:r w:rsidR="003F11E7">
        <w:rPr>
          <w:rFonts w:ascii="Arial"/>
          <w:b/>
          <w:spacing w:val="-1"/>
          <w:sz w:val="48"/>
        </w:rPr>
        <w:t>Hearings</w:t>
      </w:r>
      <w:r w:rsidR="003F11E7">
        <w:rPr>
          <w:rFonts w:ascii="Arial"/>
          <w:b/>
          <w:spacing w:val="1"/>
          <w:sz w:val="48"/>
        </w:rPr>
        <w:t xml:space="preserve"> </w:t>
      </w:r>
      <w:r w:rsidR="003F11E7">
        <w:rPr>
          <w:rFonts w:ascii="Arial"/>
          <w:b/>
          <w:spacing w:val="-1"/>
          <w:sz w:val="48"/>
        </w:rPr>
        <w:t>Protocol</w:t>
      </w:r>
    </w:p>
    <w:p w14:paraId="45F858F9" w14:textId="77777777" w:rsidR="004D07A0" w:rsidRDefault="004D07A0">
      <w:pPr>
        <w:spacing w:before="5"/>
        <w:rPr>
          <w:rFonts w:ascii="Arial" w:eastAsia="Arial" w:hAnsi="Arial" w:cs="Arial"/>
          <w:b/>
          <w:bCs/>
          <w:sz w:val="11"/>
          <w:szCs w:val="11"/>
        </w:rPr>
      </w:pPr>
    </w:p>
    <w:p w14:paraId="637A2B49" w14:textId="3E1A03B6" w:rsidR="004D07A0" w:rsidRDefault="003F11E7">
      <w:pPr>
        <w:pStyle w:val="Heading2"/>
        <w:spacing w:before="69" w:line="259" w:lineRule="auto"/>
        <w:ind w:left="160" w:right="1655" w:firstLine="0"/>
        <w:rPr>
          <w:b w:val="0"/>
          <w:bCs w:val="0"/>
        </w:rPr>
      </w:pPr>
      <w:bookmarkStart w:id="2" w:name="_Toc75368012"/>
      <w:bookmarkStart w:id="3" w:name="_Toc75425749"/>
      <w:r>
        <w:t>To</w:t>
      </w:r>
      <w:r>
        <w:rPr>
          <w:spacing w:val="1"/>
        </w:rPr>
        <w:t xml:space="preserve"> </w:t>
      </w:r>
      <w:r>
        <w:rPr>
          <w:spacing w:val="-1"/>
        </w:rPr>
        <w:t>support</w:t>
      </w:r>
      <w:r>
        <w:rPr>
          <w:spacing w:val="1"/>
        </w:rPr>
        <w:t xml:space="preserve"> </w:t>
      </w:r>
      <w:r>
        <w:rPr>
          <w:spacing w:val="-1"/>
        </w:rPr>
        <w:t>the</w:t>
      </w:r>
      <w:r>
        <w:rPr>
          <w:spacing w:val="-4"/>
        </w:rPr>
        <w:t xml:space="preserve"> </w:t>
      </w:r>
      <w:r>
        <w:rPr>
          <w:spacing w:val="-1"/>
        </w:rPr>
        <w:t>Fitness</w:t>
      </w:r>
      <w:r>
        <w:rPr>
          <w:spacing w:val="-4"/>
        </w:rPr>
        <w:t xml:space="preserve"> </w:t>
      </w:r>
      <w:r>
        <w:t>to</w:t>
      </w:r>
      <w:r>
        <w:rPr>
          <w:spacing w:val="1"/>
        </w:rPr>
        <w:t xml:space="preserve"> </w:t>
      </w:r>
      <w:r>
        <w:rPr>
          <w:spacing w:val="-1"/>
        </w:rPr>
        <w:t>Practise</w:t>
      </w:r>
      <w:r>
        <w:t xml:space="preserve"> </w:t>
      </w:r>
      <w:r>
        <w:rPr>
          <w:spacing w:val="-1"/>
        </w:rPr>
        <w:t>Committee</w:t>
      </w:r>
      <w:r>
        <w:t xml:space="preserve"> </w:t>
      </w:r>
      <w:r w:rsidR="00E812B3">
        <w:rPr>
          <w:spacing w:val="-1"/>
        </w:rPr>
        <w:t>h</w:t>
      </w:r>
      <w:r>
        <w:rPr>
          <w:spacing w:val="-1"/>
        </w:rPr>
        <w:t>earing</w:t>
      </w:r>
      <w:r>
        <w:rPr>
          <w:spacing w:val="1"/>
        </w:rPr>
        <w:t xml:space="preserve"> </w:t>
      </w:r>
      <w:r w:rsidR="00E517BF">
        <w:rPr>
          <w:spacing w:val="-1"/>
        </w:rPr>
        <w:t xml:space="preserve">process as we exit the COVID-19 </w:t>
      </w:r>
      <w:proofErr w:type="gramStart"/>
      <w:r w:rsidR="00E812B3">
        <w:rPr>
          <w:spacing w:val="-1"/>
        </w:rPr>
        <w:t>e</w:t>
      </w:r>
      <w:r w:rsidR="00E517BF">
        <w:rPr>
          <w:spacing w:val="-1"/>
        </w:rPr>
        <w:t>mergency</w:t>
      </w:r>
      <w:bookmarkEnd w:id="2"/>
      <w:bookmarkEnd w:id="3"/>
      <w:proofErr w:type="gramEnd"/>
    </w:p>
    <w:p w14:paraId="60DB7FC3" w14:textId="77777777" w:rsidR="004D07A0" w:rsidRDefault="004D07A0">
      <w:pPr>
        <w:rPr>
          <w:rFonts w:ascii="Arial" w:eastAsia="Arial" w:hAnsi="Arial" w:cs="Arial"/>
          <w:b/>
          <w:bCs/>
          <w:sz w:val="20"/>
          <w:szCs w:val="20"/>
        </w:rPr>
      </w:pPr>
    </w:p>
    <w:p w14:paraId="5FC1396C" w14:textId="77777777" w:rsidR="004D07A0" w:rsidRDefault="004D07A0">
      <w:pPr>
        <w:rPr>
          <w:rFonts w:ascii="Arial" w:eastAsia="Arial" w:hAnsi="Arial" w:cs="Arial"/>
          <w:b/>
          <w:bCs/>
          <w:sz w:val="20"/>
          <w:szCs w:val="20"/>
        </w:rPr>
      </w:pPr>
    </w:p>
    <w:p w14:paraId="12C4DF6B" w14:textId="77777777" w:rsidR="004D07A0" w:rsidRDefault="004D07A0">
      <w:pPr>
        <w:rPr>
          <w:rFonts w:ascii="Arial" w:eastAsia="Arial" w:hAnsi="Arial" w:cs="Arial"/>
          <w:b/>
          <w:bCs/>
          <w:sz w:val="20"/>
          <w:szCs w:val="20"/>
        </w:rPr>
      </w:pPr>
    </w:p>
    <w:p w14:paraId="25BBD707" w14:textId="77777777" w:rsidR="004D07A0" w:rsidRDefault="004D07A0">
      <w:pPr>
        <w:rPr>
          <w:rFonts w:ascii="Arial" w:eastAsia="Arial" w:hAnsi="Arial" w:cs="Arial"/>
          <w:b/>
          <w:bCs/>
          <w:sz w:val="20"/>
          <w:szCs w:val="20"/>
        </w:rPr>
      </w:pPr>
    </w:p>
    <w:p w14:paraId="3234E223" w14:textId="77777777" w:rsidR="004D07A0" w:rsidRDefault="004D07A0">
      <w:pPr>
        <w:rPr>
          <w:rFonts w:ascii="Arial" w:eastAsia="Arial" w:hAnsi="Arial" w:cs="Arial"/>
          <w:b/>
          <w:bCs/>
          <w:sz w:val="20"/>
          <w:szCs w:val="20"/>
        </w:rPr>
      </w:pPr>
    </w:p>
    <w:p w14:paraId="31D43434" w14:textId="77777777" w:rsidR="004D07A0" w:rsidRDefault="004D07A0">
      <w:pPr>
        <w:rPr>
          <w:rFonts w:ascii="Arial" w:eastAsia="Arial" w:hAnsi="Arial" w:cs="Arial"/>
          <w:b/>
          <w:bCs/>
          <w:sz w:val="20"/>
          <w:szCs w:val="20"/>
        </w:rPr>
      </w:pPr>
    </w:p>
    <w:p w14:paraId="34E3806A" w14:textId="77777777" w:rsidR="004D07A0" w:rsidRDefault="004D07A0">
      <w:pPr>
        <w:rPr>
          <w:rFonts w:ascii="Arial" w:eastAsia="Arial" w:hAnsi="Arial" w:cs="Arial"/>
          <w:b/>
          <w:bCs/>
          <w:sz w:val="20"/>
          <w:szCs w:val="20"/>
        </w:rPr>
      </w:pPr>
    </w:p>
    <w:p w14:paraId="16C22DF7" w14:textId="77777777" w:rsidR="004D07A0" w:rsidRDefault="004D07A0">
      <w:pPr>
        <w:rPr>
          <w:rFonts w:ascii="Arial" w:eastAsia="Arial" w:hAnsi="Arial" w:cs="Arial"/>
          <w:b/>
          <w:bCs/>
          <w:sz w:val="20"/>
          <w:szCs w:val="20"/>
        </w:rPr>
      </w:pPr>
    </w:p>
    <w:p w14:paraId="326A0CD6" w14:textId="77777777" w:rsidR="004D07A0" w:rsidRDefault="004D07A0">
      <w:pPr>
        <w:rPr>
          <w:rFonts w:ascii="Arial" w:eastAsia="Arial" w:hAnsi="Arial" w:cs="Arial"/>
          <w:b/>
          <w:bCs/>
          <w:sz w:val="20"/>
          <w:szCs w:val="20"/>
        </w:rPr>
      </w:pPr>
    </w:p>
    <w:p w14:paraId="297B38BF" w14:textId="77777777" w:rsidR="004D07A0" w:rsidRDefault="004D07A0">
      <w:pPr>
        <w:rPr>
          <w:rFonts w:ascii="Arial" w:eastAsia="Arial" w:hAnsi="Arial" w:cs="Arial"/>
          <w:b/>
          <w:bCs/>
          <w:sz w:val="20"/>
          <w:szCs w:val="20"/>
        </w:rPr>
      </w:pPr>
    </w:p>
    <w:p w14:paraId="773CCA67" w14:textId="77777777" w:rsidR="004D07A0" w:rsidRDefault="004D07A0">
      <w:pPr>
        <w:rPr>
          <w:rFonts w:ascii="Arial" w:eastAsia="Arial" w:hAnsi="Arial" w:cs="Arial"/>
          <w:b/>
          <w:bCs/>
          <w:sz w:val="20"/>
          <w:szCs w:val="20"/>
        </w:rPr>
      </w:pPr>
    </w:p>
    <w:p w14:paraId="722DDB82" w14:textId="77777777" w:rsidR="004D07A0" w:rsidRDefault="004D07A0">
      <w:pPr>
        <w:rPr>
          <w:rFonts w:ascii="Arial" w:eastAsia="Arial" w:hAnsi="Arial" w:cs="Arial"/>
          <w:b/>
          <w:bCs/>
          <w:sz w:val="20"/>
          <w:szCs w:val="20"/>
        </w:rPr>
      </w:pPr>
    </w:p>
    <w:p w14:paraId="644B0170" w14:textId="77777777" w:rsidR="004D07A0" w:rsidRDefault="004D07A0">
      <w:pPr>
        <w:rPr>
          <w:rFonts w:ascii="Arial" w:eastAsia="Arial" w:hAnsi="Arial" w:cs="Arial"/>
          <w:b/>
          <w:bCs/>
          <w:sz w:val="20"/>
          <w:szCs w:val="20"/>
        </w:rPr>
      </w:pPr>
    </w:p>
    <w:p w14:paraId="2C82FF3A" w14:textId="77777777" w:rsidR="004D07A0" w:rsidRDefault="004D07A0">
      <w:pPr>
        <w:rPr>
          <w:rFonts w:ascii="Arial" w:eastAsia="Arial" w:hAnsi="Arial" w:cs="Arial"/>
          <w:b/>
          <w:bCs/>
          <w:sz w:val="20"/>
          <w:szCs w:val="20"/>
        </w:rPr>
      </w:pPr>
    </w:p>
    <w:p w14:paraId="3886303C" w14:textId="77777777" w:rsidR="004D07A0" w:rsidRDefault="004D07A0">
      <w:pPr>
        <w:rPr>
          <w:rFonts w:ascii="Arial" w:eastAsia="Arial" w:hAnsi="Arial" w:cs="Arial"/>
          <w:b/>
          <w:bCs/>
          <w:sz w:val="20"/>
          <w:szCs w:val="20"/>
        </w:rPr>
      </w:pPr>
    </w:p>
    <w:p w14:paraId="0EF53150" w14:textId="77777777" w:rsidR="004D07A0" w:rsidRDefault="004D07A0">
      <w:pPr>
        <w:spacing w:before="3"/>
        <w:rPr>
          <w:rFonts w:ascii="Arial" w:eastAsia="Arial" w:hAnsi="Arial" w:cs="Arial"/>
          <w:b/>
          <w:bCs/>
          <w:sz w:val="20"/>
          <w:szCs w:val="20"/>
        </w:rPr>
      </w:pPr>
    </w:p>
    <w:tbl>
      <w:tblPr>
        <w:tblW w:w="0" w:type="auto"/>
        <w:tblInd w:w="159" w:type="dxa"/>
        <w:tblLayout w:type="fixed"/>
        <w:tblCellMar>
          <w:left w:w="0" w:type="dxa"/>
          <w:right w:w="0" w:type="dxa"/>
        </w:tblCellMar>
        <w:tblLook w:val="01E0" w:firstRow="1" w:lastRow="1" w:firstColumn="1" w:lastColumn="1" w:noHBand="0" w:noVBand="0"/>
      </w:tblPr>
      <w:tblGrid>
        <w:gridCol w:w="4317"/>
        <w:gridCol w:w="4701"/>
      </w:tblGrid>
      <w:tr w:rsidR="004D07A0" w14:paraId="19729D70" w14:textId="77777777" w:rsidTr="70B5ACA4">
        <w:trPr>
          <w:trHeight w:hRule="exact" w:val="162"/>
        </w:trPr>
        <w:tc>
          <w:tcPr>
            <w:tcW w:w="4317" w:type="dxa"/>
            <w:tcBorders>
              <w:top w:val="single" w:sz="12" w:space="0" w:color="000000" w:themeColor="text1"/>
              <w:left w:val="nil"/>
              <w:bottom w:val="single" w:sz="5" w:space="0" w:color="000000" w:themeColor="text1"/>
              <w:right w:val="nil"/>
            </w:tcBorders>
          </w:tcPr>
          <w:p w14:paraId="6F71706C" w14:textId="77777777" w:rsidR="004D07A0" w:rsidRDefault="004D07A0"/>
        </w:tc>
        <w:tc>
          <w:tcPr>
            <w:tcW w:w="4701" w:type="dxa"/>
            <w:tcBorders>
              <w:top w:val="single" w:sz="12" w:space="0" w:color="000000" w:themeColor="text1"/>
              <w:left w:val="nil"/>
              <w:bottom w:val="single" w:sz="5" w:space="0" w:color="000000" w:themeColor="text1"/>
              <w:right w:val="nil"/>
            </w:tcBorders>
          </w:tcPr>
          <w:p w14:paraId="6DF2DF6F" w14:textId="77777777" w:rsidR="004D07A0" w:rsidRDefault="004D07A0"/>
        </w:tc>
      </w:tr>
      <w:tr w:rsidR="004D07A0" w14:paraId="3315833B" w14:textId="77777777" w:rsidTr="70B5ACA4">
        <w:trPr>
          <w:trHeight w:hRule="exact" w:val="289"/>
        </w:trPr>
        <w:tc>
          <w:tcPr>
            <w:tcW w:w="431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D0E8BC1" w14:textId="77777777" w:rsidR="004D07A0" w:rsidRDefault="003F11E7">
            <w:pPr>
              <w:pStyle w:val="TableParagraph"/>
              <w:spacing w:line="272" w:lineRule="exact"/>
              <w:ind w:left="104"/>
              <w:rPr>
                <w:rFonts w:ascii="Arial" w:eastAsia="Arial" w:hAnsi="Arial" w:cs="Arial"/>
                <w:sz w:val="24"/>
                <w:szCs w:val="24"/>
              </w:rPr>
            </w:pPr>
            <w:r>
              <w:rPr>
                <w:rFonts w:ascii="Arial"/>
                <w:b/>
                <w:sz w:val="24"/>
              </w:rPr>
              <w:t>Status</w:t>
            </w:r>
            <w:r>
              <w:rPr>
                <w:rFonts w:ascii="Arial"/>
                <w:b/>
                <w:spacing w:val="-4"/>
                <w:sz w:val="24"/>
              </w:rPr>
              <w:t xml:space="preserve"> </w:t>
            </w:r>
            <w:r>
              <w:rPr>
                <w:rFonts w:ascii="Arial"/>
                <w:b/>
                <w:sz w:val="24"/>
              </w:rPr>
              <w:t>of</w:t>
            </w:r>
            <w:r>
              <w:rPr>
                <w:rFonts w:ascii="Arial"/>
                <w:b/>
                <w:spacing w:val="-3"/>
                <w:sz w:val="24"/>
              </w:rPr>
              <w:t xml:space="preserve"> </w:t>
            </w:r>
            <w:r>
              <w:rPr>
                <w:rFonts w:ascii="Arial"/>
                <w:b/>
                <w:spacing w:val="-1"/>
                <w:sz w:val="24"/>
              </w:rPr>
              <w:t>document</w:t>
            </w:r>
          </w:p>
        </w:tc>
        <w:tc>
          <w:tcPr>
            <w:tcW w:w="470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214628D" w14:textId="080A07ED" w:rsidR="004D07A0" w:rsidRDefault="00E56053">
            <w:pPr>
              <w:pStyle w:val="TableParagraph"/>
              <w:spacing w:line="272" w:lineRule="exact"/>
              <w:ind w:left="99"/>
              <w:rPr>
                <w:rFonts w:ascii="Arial" w:eastAsia="Arial" w:hAnsi="Arial" w:cs="Arial"/>
                <w:sz w:val="24"/>
                <w:szCs w:val="24"/>
              </w:rPr>
            </w:pPr>
            <w:r>
              <w:rPr>
                <w:rFonts w:ascii="Arial"/>
                <w:sz w:val="24"/>
              </w:rPr>
              <w:t xml:space="preserve">Draft </w:t>
            </w:r>
          </w:p>
        </w:tc>
      </w:tr>
      <w:tr w:rsidR="00075ABC" w14:paraId="692CEDBF" w14:textId="77777777" w:rsidTr="70B5ACA4">
        <w:trPr>
          <w:trHeight w:hRule="exact" w:val="289"/>
        </w:trPr>
        <w:tc>
          <w:tcPr>
            <w:tcW w:w="431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B0DFC40" w14:textId="38A6F847" w:rsidR="00075ABC" w:rsidRDefault="00075ABC">
            <w:pPr>
              <w:pStyle w:val="TableParagraph"/>
              <w:spacing w:line="272" w:lineRule="exact"/>
              <w:ind w:left="104"/>
              <w:rPr>
                <w:rFonts w:ascii="Arial"/>
                <w:b/>
                <w:sz w:val="24"/>
              </w:rPr>
            </w:pPr>
            <w:r>
              <w:rPr>
                <w:rFonts w:ascii="Arial"/>
                <w:b/>
                <w:sz w:val="24"/>
              </w:rPr>
              <w:t>Effective date</w:t>
            </w:r>
          </w:p>
        </w:tc>
        <w:tc>
          <w:tcPr>
            <w:tcW w:w="470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292EA22" w14:textId="394388A3" w:rsidR="00075ABC" w:rsidRDefault="00075ABC">
            <w:pPr>
              <w:pStyle w:val="TableParagraph"/>
              <w:spacing w:line="272" w:lineRule="exact"/>
              <w:ind w:left="99"/>
              <w:rPr>
                <w:rFonts w:ascii="Arial"/>
                <w:sz w:val="24"/>
              </w:rPr>
            </w:pPr>
            <w:r>
              <w:rPr>
                <w:rFonts w:ascii="Arial"/>
                <w:sz w:val="24"/>
                <w:szCs w:val="24"/>
              </w:rPr>
              <w:t>2</w:t>
            </w:r>
            <w:r w:rsidRPr="00125B33">
              <w:rPr>
                <w:rFonts w:ascii="Arial"/>
                <w:sz w:val="24"/>
                <w:szCs w:val="24"/>
              </w:rPr>
              <w:t>3 June 2021</w:t>
            </w:r>
            <w:r>
              <w:rPr>
                <w:rFonts w:ascii="Arial"/>
                <w:sz w:val="24"/>
                <w:szCs w:val="24"/>
              </w:rPr>
              <w:t xml:space="preserve"> </w:t>
            </w:r>
            <w:r>
              <w:rPr>
                <w:rFonts w:ascii="Arial"/>
                <w:sz w:val="24"/>
                <w:szCs w:val="24"/>
              </w:rPr>
              <w:t>–</w:t>
            </w:r>
            <w:r>
              <w:rPr>
                <w:rFonts w:ascii="Arial"/>
                <w:sz w:val="24"/>
                <w:szCs w:val="24"/>
              </w:rPr>
              <w:t xml:space="preserve"> out for consultati</w:t>
            </w:r>
            <w:r w:rsidR="001A31E9">
              <w:rPr>
                <w:rFonts w:ascii="Arial"/>
                <w:sz w:val="24"/>
                <w:szCs w:val="24"/>
              </w:rPr>
              <w:t>on</w:t>
            </w:r>
          </w:p>
        </w:tc>
      </w:tr>
      <w:tr w:rsidR="004D07A0" w14:paraId="3D4B14A8" w14:textId="77777777" w:rsidTr="70B5ACA4">
        <w:trPr>
          <w:trHeight w:hRule="exact" w:val="288"/>
        </w:trPr>
        <w:tc>
          <w:tcPr>
            <w:tcW w:w="431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B583743" w14:textId="22C5FCBA" w:rsidR="004D07A0" w:rsidRDefault="00075ABC">
            <w:pPr>
              <w:pStyle w:val="TableParagraph"/>
              <w:spacing w:line="275" w:lineRule="exact"/>
              <w:ind w:left="104"/>
              <w:rPr>
                <w:rFonts w:ascii="Arial" w:eastAsia="Arial" w:hAnsi="Arial" w:cs="Arial"/>
                <w:sz w:val="24"/>
                <w:szCs w:val="24"/>
              </w:rPr>
            </w:pPr>
            <w:r>
              <w:rPr>
                <w:rFonts w:ascii="Arial"/>
                <w:b/>
                <w:spacing w:val="-1"/>
                <w:sz w:val="24"/>
              </w:rPr>
              <w:t>Initial publication</w:t>
            </w:r>
          </w:p>
        </w:tc>
        <w:tc>
          <w:tcPr>
            <w:tcW w:w="470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24CF475" w14:textId="77777777" w:rsidR="004D07A0" w:rsidRDefault="003F11E7">
            <w:pPr>
              <w:pStyle w:val="TableParagraph"/>
              <w:spacing w:line="275" w:lineRule="exact"/>
              <w:ind w:left="99"/>
              <w:rPr>
                <w:rFonts w:ascii="Arial" w:eastAsia="Arial" w:hAnsi="Arial" w:cs="Arial"/>
                <w:sz w:val="24"/>
                <w:szCs w:val="24"/>
              </w:rPr>
            </w:pPr>
            <w:r>
              <w:rPr>
                <w:rFonts w:ascii="Arial"/>
                <w:sz w:val="24"/>
              </w:rPr>
              <w:t>9</w:t>
            </w:r>
            <w:r>
              <w:rPr>
                <w:rFonts w:ascii="Arial"/>
                <w:spacing w:val="1"/>
                <w:sz w:val="24"/>
              </w:rPr>
              <w:t xml:space="preserve"> </w:t>
            </w:r>
            <w:r>
              <w:rPr>
                <w:rFonts w:ascii="Arial"/>
                <w:sz w:val="24"/>
              </w:rPr>
              <w:t>July 2020</w:t>
            </w:r>
          </w:p>
        </w:tc>
      </w:tr>
      <w:tr w:rsidR="00266F2B" w14:paraId="7610F20B" w14:textId="77777777" w:rsidTr="00125B33">
        <w:trPr>
          <w:trHeight w:hRule="exact" w:val="288"/>
        </w:trPr>
        <w:tc>
          <w:tcPr>
            <w:tcW w:w="431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46436F1" w14:textId="5CF5CD7F" w:rsidR="00266F2B" w:rsidRDefault="00266F2B">
            <w:pPr>
              <w:pStyle w:val="TableParagraph"/>
              <w:spacing w:line="275" w:lineRule="exact"/>
              <w:ind w:left="104"/>
              <w:rPr>
                <w:rFonts w:ascii="Arial"/>
                <w:b/>
                <w:spacing w:val="-1"/>
                <w:sz w:val="24"/>
              </w:rPr>
            </w:pPr>
            <w:r>
              <w:rPr>
                <w:rFonts w:ascii="Arial"/>
                <w:b/>
                <w:spacing w:val="-1"/>
                <w:sz w:val="24"/>
              </w:rPr>
              <w:t>Updated</w:t>
            </w:r>
          </w:p>
        </w:tc>
        <w:tc>
          <w:tcPr>
            <w:tcW w:w="4701"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139C8116" w14:textId="6470A2E8" w:rsidR="00266F2B" w:rsidRDefault="005121D2" w:rsidP="70B5ACA4">
            <w:pPr>
              <w:pStyle w:val="TableParagraph"/>
              <w:spacing w:line="275" w:lineRule="exact"/>
              <w:ind w:left="99"/>
              <w:rPr>
                <w:rFonts w:ascii="Arial"/>
                <w:sz w:val="24"/>
                <w:szCs w:val="24"/>
              </w:rPr>
            </w:pPr>
            <w:r w:rsidRPr="00125B33">
              <w:rPr>
                <w:rFonts w:ascii="Arial"/>
                <w:sz w:val="24"/>
                <w:szCs w:val="24"/>
              </w:rPr>
              <w:t>30</w:t>
            </w:r>
            <w:r w:rsidR="004E47A4" w:rsidRPr="00125B33">
              <w:rPr>
                <w:rFonts w:ascii="Arial"/>
                <w:sz w:val="24"/>
                <w:szCs w:val="24"/>
              </w:rPr>
              <w:t xml:space="preserve"> November 20</w:t>
            </w:r>
            <w:r w:rsidRPr="00125B33">
              <w:rPr>
                <w:rFonts w:ascii="Arial"/>
                <w:sz w:val="24"/>
                <w:szCs w:val="24"/>
              </w:rPr>
              <w:t>20</w:t>
            </w:r>
            <w:r w:rsidR="00CF4660" w:rsidRPr="00125B33">
              <w:rPr>
                <w:rFonts w:ascii="Arial"/>
                <w:sz w:val="24"/>
                <w:szCs w:val="24"/>
              </w:rPr>
              <w:t xml:space="preserve"> </w:t>
            </w:r>
          </w:p>
        </w:tc>
      </w:tr>
      <w:tr w:rsidR="004D07A0" w14:paraId="5D874415" w14:textId="77777777" w:rsidTr="70B5ACA4">
        <w:trPr>
          <w:trHeight w:hRule="exact" w:val="284"/>
        </w:trPr>
        <w:tc>
          <w:tcPr>
            <w:tcW w:w="431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3229406" w14:textId="77777777" w:rsidR="004D07A0" w:rsidRDefault="003F11E7">
            <w:pPr>
              <w:pStyle w:val="TableParagraph"/>
              <w:spacing w:line="272" w:lineRule="exact"/>
              <w:ind w:left="104"/>
              <w:rPr>
                <w:rFonts w:ascii="Arial" w:eastAsia="Arial" w:hAnsi="Arial" w:cs="Arial"/>
                <w:sz w:val="24"/>
                <w:szCs w:val="24"/>
              </w:rPr>
            </w:pPr>
            <w:r>
              <w:rPr>
                <w:rFonts w:ascii="Arial"/>
                <w:b/>
                <w:sz w:val="24"/>
              </w:rPr>
              <w:t>Owner</w:t>
            </w:r>
          </w:p>
        </w:tc>
        <w:tc>
          <w:tcPr>
            <w:tcW w:w="470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0955FC0" w14:textId="77777777" w:rsidR="004D07A0" w:rsidRDefault="003F11E7">
            <w:pPr>
              <w:pStyle w:val="TableParagraph"/>
              <w:spacing w:line="272" w:lineRule="exact"/>
              <w:ind w:left="99"/>
              <w:rPr>
                <w:rFonts w:ascii="Arial" w:eastAsia="Arial" w:hAnsi="Arial" w:cs="Arial"/>
                <w:sz w:val="24"/>
                <w:szCs w:val="24"/>
              </w:rPr>
            </w:pPr>
            <w:r>
              <w:rPr>
                <w:rFonts w:ascii="Arial"/>
                <w:spacing w:val="-1"/>
                <w:sz w:val="24"/>
              </w:rPr>
              <w:t>Dionne</w:t>
            </w:r>
            <w:r>
              <w:rPr>
                <w:rFonts w:ascii="Arial"/>
                <w:sz w:val="24"/>
              </w:rPr>
              <w:t xml:space="preserve"> </w:t>
            </w:r>
            <w:r>
              <w:rPr>
                <w:rFonts w:ascii="Arial"/>
                <w:spacing w:val="-1"/>
                <w:sz w:val="24"/>
              </w:rPr>
              <w:t>Spence</w:t>
            </w:r>
          </w:p>
        </w:tc>
      </w:tr>
      <w:tr w:rsidR="004D07A0" w14:paraId="53FCE79E" w14:textId="77777777" w:rsidTr="70B5ACA4">
        <w:trPr>
          <w:trHeight w:hRule="exact" w:val="288"/>
        </w:trPr>
        <w:tc>
          <w:tcPr>
            <w:tcW w:w="431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94BC9B9" w14:textId="77777777" w:rsidR="004D07A0" w:rsidRDefault="003F11E7">
            <w:pPr>
              <w:pStyle w:val="TableParagraph"/>
              <w:spacing w:before="4" w:line="272" w:lineRule="exact"/>
              <w:ind w:left="104"/>
              <w:rPr>
                <w:rFonts w:ascii="Arial" w:eastAsia="Arial" w:hAnsi="Arial" w:cs="Arial"/>
                <w:sz w:val="24"/>
                <w:szCs w:val="24"/>
              </w:rPr>
            </w:pPr>
            <w:r>
              <w:rPr>
                <w:rFonts w:ascii="Arial"/>
                <w:b/>
                <w:sz w:val="24"/>
              </w:rPr>
              <w:t>Author</w:t>
            </w:r>
          </w:p>
        </w:tc>
        <w:tc>
          <w:tcPr>
            <w:tcW w:w="470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B868DDB" w14:textId="77777777" w:rsidR="004D07A0" w:rsidRDefault="003F11E7">
            <w:pPr>
              <w:pStyle w:val="TableParagraph"/>
              <w:spacing w:before="4" w:line="272" w:lineRule="exact"/>
              <w:ind w:left="99"/>
              <w:rPr>
                <w:rFonts w:ascii="Arial" w:eastAsia="Arial" w:hAnsi="Arial" w:cs="Arial"/>
                <w:sz w:val="24"/>
                <w:szCs w:val="24"/>
              </w:rPr>
            </w:pPr>
            <w:r>
              <w:rPr>
                <w:rFonts w:ascii="Arial"/>
                <w:sz w:val="24"/>
              </w:rPr>
              <w:t>David Reeder</w:t>
            </w:r>
          </w:p>
        </w:tc>
      </w:tr>
      <w:tr w:rsidR="004D07A0" w14:paraId="2270DA50" w14:textId="77777777" w:rsidTr="70B5ACA4">
        <w:trPr>
          <w:trHeight w:hRule="exact" w:val="288"/>
        </w:trPr>
        <w:tc>
          <w:tcPr>
            <w:tcW w:w="431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84E892B" w14:textId="77777777" w:rsidR="004D07A0" w:rsidRDefault="003F11E7">
            <w:pPr>
              <w:pStyle w:val="TableParagraph"/>
              <w:spacing w:line="275" w:lineRule="exact"/>
              <w:ind w:left="104"/>
              <w:rPr>
                <w:rFonts w:ascii="Arial" w:eastAsia="Arial" w:hAnsi="Arial" w:cs="Arial"/>
                <w:sz w:val="24"/>
                <w:szCs w:val="24"/>
              </w:rPr>
            </w:pPr>
            <w:r>
              <w:rPr>
                <w:rFonts w:ascii="Arial"/>
                <w:b/>
                <w:sz w:val="24"/>
              </w:rPr>
              <w:t xml:space="preserve">Date </w:t>
            </w:r>
            <w:r>
              <w:rPr>
                <w:rFonts w:ascii="Arial"/>
                <w:b/>
                <w:spacing w:val="-2"/>
                <w:sz w:val="24"/>
              </w:rPr>
              <w:t>of</w:t>
            </w:r>
            <w:r>
              <w:rPr>
                <w:rFonts w:ascii="Arial"/>
                <w:b/>
                <w:spacing w:val="1"/>
                <w:sz w:val="24"/>
              </w:rPr>
              <w:t xml:space="preserve"> </w:t>
            </w:r>
            <w:r>
              <w:rPr>
                <w:rFonts w:ascii="Arial"/>
                <w:b/>
                <w:spacing w:val="-1"/>
                <w:sz w:val="24"/>
              </w:rPr>
              <w:t>next</w:t>
            </w:r>
            <w:r>
              <w:rPr>
                <w:rFonts w:ascii="Arial"/>
                <w:b/>
                <w:spacing w:val="4"/>
                <w:sz w:val="24"/>
              </w:rPr>
              <w:t xml:space="preserve"> </w:t>
            </w:r>
            <w:r>
              <w:rPr>
                <w:rFonts w:ascii="Arial"/>
                <w:b/>
                <w:spacing w:val="-1"/>
                <w:sz w:val="24"/>
              </w:rPr>
              <w:t>review</w:t>
            </w:r>
          </w:p>
        </w:tc>
        <w:tc>
          <w:tcPr>
            <w:tcW w:w="470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7F0F842" w14:textId="1B167F03" w:rsidR="004D07A0" w:rsidRDefault="00327E41">
            <w:pPr>
              <w:pStyle w:val="TableParagraph"/>
              <w:spacing w:line="275" w:lineRule="exact"/>
              <w:ind w:left="99"/>
              <w:rPr>
                <w:rFonts w:ascii="Arial" w:eastAsia="Arial" w:hAnsi="Arial" w:cs="Arial"/>
                <w:sz w:val="24"/>
                <w:szCs w:val="24"/>
              </w:rPr>
            </w:pPr>
            <w:r>
              <w:rPr>
                <w:rFonts w:ascii="Arial"/>
                <w:sz w:val="24"/>
              </w:rPr>
              <w:t>no later than 3</w:t>
            </w:r>
            <w:r w:rsidR="00E64A78">
              <w:rPr>
                <w:rFonts w:ascii="Arial"/>
                <w:sz w:val="24"/>
              </w:rPr>
              <w:t>0 June</w:t>
            </w:r>
            <w:r>
              <w:rPr>
                <w:rFonts w:ascii="Arial"/>
                <w:sz w:val="24"/>
              </w:rPr>
              <w:t xml:space="preserve"> 202</w:t>
            </w:r>
            <w:r w:rsidR="00E56053">
              <w:rPr>
                <w:rFonts w:ascii="Arial"/>
                <w:sz w:val="24"/>
              </w:rPr>
              <w:t>2</w:t>
            </w:r>
          </w:p>
        </w:tc>
      </w:tr>
      <w:tr w:rsidR="004D07A0" w14:paraId="76927CD8" w14:textId="77777777" w:rsidTr="70B5ACA4">
        <w:trPr>
          <w:trHeight w:hRule="exact" w:val="330"/>
        </w:trPr>
        <w:tc>
          <w:tcPr>
            <w:tcW w:w="4317" w:type="dxa"/>
            <w:tcBorders>
              <w:top w:val="single" w:sz="5" w:space="0" w:color="000000" w:themeColor="text1"/>
              <w:left w:val="nil"/>
              <w:bottom w:val="single" w:sz="12" w:space="0" w:color="000000" w:themeColor="text1"/>
              <w:right w:val="nil"/>
            </w:tcBorders>
          </w:tcPr>
          <w:p w14:paraId="5E73FCD6" w14:textId="77777777" w:rsidR="004D07A0" w:rsidRDefault="004D07A0"/>
        </w:tc>
        <w:tc>
          <w:tcPr>
            <w:tcW w:w="4701" w:type="dxa"/>
            <w:tcBorders>
              <w:top w:val="single" w:sz="5" w:space="0" w:color="000000" w:themeColor="text1"/>
              <w:left w:val="nil"/>
              <w:bottom w:val="single" w:sz="12" w:space="0" w:color="000000" w:themeColor="text1"/>
              <w:right w:val="nil"/>
            </w:tcBorders>
          </w:tcPr>
          <w:p w14:paraId="22B78C6A" w14:textId="77777777" w:rsidR="004D07A0" w:rsidRDefault="004D07A0"/>
        </w:tc>
      </w:tr>
    </w:tbl>
    <w:p w14:paraId="6CCC6F77" w14:textId="77777777" w:rsidR="004D07A0" w:rsidRDefault="004D07A0">
      <w:pPr>
        <w:rPr>
          <w:rFonts w:ascii="Arial" w:eastAsia="Arial" w:hAnsi="Arial" w:cs="Arial"/>
          <w:b/>
          <w:bCs/>
          <w:sz w:val="20"/>
          <w:szCs w:val="20"/>
        </w:rPr>
      </w:pPr>
    </w:p>
    <w:p w14:paraId="79DD11F3" w14:textId="77777777" w:rsidR="004D07A0" w:rsidRDefault="004D07A0">
      <w:pPr>
        <w:rPr>
          <w:rFonts w:ascii="Arial" w:eastAsia="Arial" w:hAnsi="Arial" w:cs="Arial"/>
          <w:b/>
          <w:bCs/>
          <w:sz w:val="20"/>
          <w:szCs w:val="20"/>
        </w:rPr>
      </w:pPr>
    </w:p>
    <w:p w14:paraId="3106A2DF" w14:textId="77777777" w:rsidR="004D07A0" w:rsidRDefault="004D07A0">
      <w:pPr>
        <w:rPr>
          <w:rFonts w:ascii="Arial" w:eastAsia="Arial" w:hAnsi="Arial" w:cs="Arial"/>
          <w:b/>
          <w:bCs/>
          <w:sz w:val="20"/>
          <w:szCs w:val="20"/>
        </w:rPr>
      </w:pPr>
    </w:p>
    <w:p w14:paraId="66A307C5" w14:textId="77777777" w:rsidR="004D07A0" w:rsidRDefault="004D07A0">
      <w:pPr>
        <w:rPr>
          <w:rFonts w:ascii="Arial" w:eastAsia="Arial" w:hAnsi="Arial" w:cs="Arial"/>
          <w:b/>
          <w:bCs/>
          <w:sz w:val="20"/>
          <w:szCs w:val="20"/>
        </w:rPr>
      </w:pPr>
    </w:p>
    <w:p w14:paraId="176E0AB4" w14:textId="77777777" w:rsidR="004D07A0" w:rsidRDefault="004D07A0">
      <w:pPr>
        <w:rPr>
          <w:rFonts w:ascii="Arial" w:eastAsia="Arial" w:hAnsi="Arial" w:cs="Arial"/>
          <w:b/>
          <w:bCs/>
          <w:sz w:val="20"/>
          <w:szCs w:val="20"/>
        </w:rPr>
      </w:pPr>
    </w:p>
    <w:p w14:paraId="739D51B6" w14:textId="77777777" w:rsidR="004D07A0" w:rsidRDefault="004D07A0">
      <w:pPr>
        <w:rPr>
          <w:rFonts w:ascii="Arial" w:eastAsia="Arial" w:hAnsi="Arial" w:cs="Arial"/>
          <w:b/>
          <w:bCs/>
          <w:sz w:val="20"/>
          <w:szCs w:val="20"/>
        </w:rPr>
      </w:pPr>
    </w:p>
    <w:p w14:paraId="7554A767" w14:textId="77777777" w:rsidR="004D07A0" w:rsidRDefault="004D07A0">
      <w:pPr>
        <w:rPr>
          <w:rFonts w:ascii="Arial" w:eastAsia="Arial" w:hAnsi="Arial" w:cs="Arial"/>
          <w:b/>
          <w:bCs/>
          <w:sz w:val="20"/>
          <w:szCs w:val="20"/>
        </w:rPr>
      </w:pPr>
    </w:p>
    <w:p w14:paraId="4BA71706" w14:textId="77777777" w:rsidR="004D07A0" w:rsidRDefault="004D07A0">
      <w:pPr>
        <w:rPr>
          <w:rFonts w:ascii="Arial" w:eastAsia="Arial" w:hAnsi="Arial" w:cs="Arial"/>
          <w:b/>
          <w:bCs/>
          <w:sz w:val="20"/>
          <w:szCs w:val="20"/>
        </w:rPr>
      </w:pPr>
    </w:p>
    <w:p w14:paraId="5BDEBEE9" w14:textId="77777777" w:rsidR="004D07A0" w:rsidRDefault="004D07A0">
      <w:pPr>
        <w:rPr>
          <w:rFonts w:ascii="Arial" w:eastAsia="Arial" w:hAnsi="Arial" w:cs="Arial"/>
          <w:b/>
          <w:bCs/>
          <w:sz w:val="20"/>
          <w:szCs w:val="20"/>
        </w:rPr>
      </w:pPr>
    </w:p>
    <w:p w14:paraId="0B4EE563" w14:textId="77777777" w:rsidR="004D07A0" w:rsidRDefault="004D07A0">
      <w:pPr>
        <w:rPr>
          <w:rFonts w:ascii="Arial" w:eastAsia="Arial" w:hAnsi="Arial" w:cs="Arial"/>
          <w:b/>
          <w:bCs/>
          <w:sz w:val="20"/>
          <w:szCs w:val="20"/>
        </w:rPr>
      </w:pPr>
    </w:p>
    <w:p w14:paraId="6CC2BA4A" w14:textId="77777777" w:rsidR="004D07A0" w:rsidRDefault="004D07A0">
      <w:pPr>
        <w:rPr>
          <w:rFonts w:ascii="Arial" w:eastAsia="Arial" w:hAnsi="Arial" w:cs="Arial"/>
          <w:b/>
          <w:bCs/>
          <w:sz w:val="20"/>
          <w:szCs w:val="20"/>
        </w:rPr>
      </w:pPr>
    </w:p>
    <w:p w14:paraId="057192FC" w14:textId="77777777" w:rsidR="004D07A0" w:rsidRDefault="004D07A0">
      <w:pPr>
        <w:rPr>
          <w:rFonts w:ascii="Arial" w:eastAsia="Arial" w:hAnsi="Arial" w:cs="Arial"/>
          <w:b/>
          <w:bCs/>
          <w:sz w:val="20"/>
          <w:szCs w:val="20"/>
        </w:rPr>
      </w:pPr>
    </w:p>
    <w:p w14:paraId="712088D0" w14:textId="77777777" w:rsidR="004D07A0" w:rsidRDefault="004D07A0">
      <w:pPr>
        <w:spacing w:before="6"/>
        <w:rPr>
          <w:rFonts w:ascii="Arial" w:eastAsia="Arial" w:hAnsi="Arial" w:cs="Arial"/>
          <w:b/>
          <w:bCs/>
          <w:sz w:val="17"/>
          <w:szCs w:val="17"/>
        </w:rPr>
      </w:pPr>
    </w:p>
    <w:p w14:paraId="55B04D5D" w14:textId="3ED4DE12" w:rsidR="004D07A0" w:rsidRDefault="0035794A" w:rsidP="009E6C4F">
      <w:pPr>
        <w:spacing w:before="56"/>
        <w:ind w:left="160"/>
        <w:rPr>
          <w:rFonts w:ascii="Calibri" w:eastAsia="Calibri" w:hAnsi="Calibri" w:cs="Calibri"/>
        </w:rPr>
        <w:sectPr w:rsidR="004D07A0">
          <w:type w:val="continuous"/>
          <w:pgSz w:w="11910" w:h="16840"/>
          <w:pgMar w:top="200" w:right="240" w:bottom="280" w:left="1280" w:header="720" w:footer="720" w:gutter="0"/>
          <w:cols w:space="720"/>
        </w:sectPr>
      </w:pPr>
      <w:r>
        <w:rPr>
          <w:rFonts w:ascii="Calibri"/>
        </w:rPr>
        <w:t xml:space="preserve">Consultation document: </w:t>
      </w:r>
      <w:r w:rsidR="00157428">
        <w:rPr>
          <w:rFonts w:ascii="Calibri"/>
        </w:rPr>
        <w:t>June 2021</w:t>
      </w:r>
    </w:p>
    <w:p w14:paraId="4B1791C0" w14:textId="5A4D0A8B" w:rsidR="0091338C" w:rsidRDefault="0091338C" w:rsidP="0091338C">
      <w:pPr>
        <w:pStyle w:val="BodyText"/>
        <w:tabs>
          <w:tab w:val="left" w:pos="877"/>
        </w:tabs>
        <w:spacing w:before="69"/>
        <w:ind w:left="0"/>
      </w:pPr>
      <w:r>
        <w:lastRenderedPageBreak/>
        <w:tab/>
      </w:r>
      <w:r>
        <w:tab/>
      </w:r>
      <w:r>
        <w:tab/>
      </w:r>
      <w:r>
        <w:tab/>
      </w:r>
      <w:r>
        <w:tab/>
      </w:r>
      <w:r>
        <w:tab/>
      </w:r>
    </w:p>
    <w:sdt>
      <w:sdtPr>
        <w:rPr>
          <w:rFonts w:asciiTheme="minorHAnsi" w:eastAsiaTheme="minorHAnsi" w:hAnsiTheme="minorHAnsi" w:cstheme="minorBidi"/>
          <w:color w:val="auto"/>
          <w:sz w:val="22"/>
          <w:szCs w:val="22"/>
        </w:rPr>
        <w:id w:val="-757902981"/>
        <w:docPartObj>
          <w:docPartGallery w:val="Table of Contents"/>
          <w:docPartUnique/>
        </w:docPartObj>
      </w:sdtPr>
      <w:sdtEndPr>
        <w:rPr>
          <w:rFonts w:ascii="Arial" w:hAnsi="Arial" w:cs="Arial"/>
          <w:b/>
          <w:bCs/>
          <w:noProof/>
          <w:sz w:val="24"/>
          <w:szCs w:val="24"/>
        </w:rPr>
      </w:sdtEndPr>
      <w:sdtContent>
        <w:p w14:paraId="491937B3" w14:textId="537C7A3C" w:rsidR="009E6C4F" w:rsidRDefault="009E6C4F">
          <w:pPr>
            <w:pStyle w:val="TOCHeading"/>
          </w:pPr>
          <w:r>
            <w:t>Contents</w:t>
          </w:r>
        </w:p>
        <w:p w14:paraId="4802ABA8" w14:textId="5AF10DF0" w:rsidR="009E6C4F" w:rsidRPr="0040655E" w:rsidRDefault="009E6C4F" w:rsidP="00F60C77">
          <w:pPr>
            <w:pStyle w:val="TOC2"/>
            <w:rPr>
              <w:rFonts w:ascii="Arial" w:eastAsiaTheme="minorEastAsia" w:hAnsi="Arial" w:cs="Arial"/>
              <w:noProof/>
              <w:sz w:val="24"/>
              <w:szCs w:val="24"/>
              <w:lang w:val="en-GB" w:eastAsia="en-GB"/>
            </w:rPr>
          </w:pPr>
          <w:r w:rsidRPr="0040655E">
            <w:rPr>
              <w:rFonts w:ascii="Arial" w:hAnsi="Arial" w:cs="Arial"/>
              <w:sz w:val="24"/>
              <w:szCs w:val="24"/>
            </w:rPr>
            <w:fldChar w:fldCharType="begin"/>
          </w:r>
          <w:r w:rsidRPr="0040655E">
            <w:rPr>
              <w:rFonts w:ascii="Arial" w:hAnsi="Arial" w:cs="Arial"/>
              <w:sz w:val="24"/>
              <w:szCs w:val="24"/>
            </w:rPr>
            <w:instrText xml:space="preserve"> TOC \o "1-3" \h \z \u </w:instrText>
          </w:r>
          <w:r w:rsidRPr="0040655E">
            <w:rPr>
              <w:rFonts w:ascii="Arial" w:hAnsi="Arial" w:cs="Arial"/>
              <w:sz w:val="24"/>
              <w:szCs w:val="24"/>
            </w:rPr>
            <w:fldChar w:fldCharType="separate"/>
          </w:r>
        </w:p>
        <w:p w14:paraId="298028DE" w14:textId="6CB0A872" w:rsidR="009E6C4F" w:rsidRPr="0040655E" w:rsidRDefault="002957BF" w:rsidP="0040655E">
          <w:pPr>
            <w:pStyle w:val="TOC1"/>
            <w:spacing w:after="0" w:line="360" w:lineRule="auto"/>
            <w:rPr>
              <w:rFonts w:ascii="Arial" w:eastAsiaTheme="minorEastAsia" w:hAnsi="Arial" w:cs="Arial"/>
              <w:b/>
              <w:bCs/>
              <w:noProof/>
              <w:color w:val="000000" w:themeColor="text1"/>
              <w:sz w:val="24"/>
              <w:szCs w:val="24"/>
              <w:lang w:val="en-GB" w:eastAsia="en-GB"/>
            </w:rPr>
          </w:pPr>
          <w:hyperlink w:anchor="_Toc75368013" w:history="1">
            <w:r w:rsidR="009E6C4F" w:rsidRPr="0040655E">
              <w:rPr>
                <w:rStyle w:val="Hyperlink"/>
                <w:rFonts w:ascii="Arial" w:hAnsi="Arial" w:cs="Arial"/>
                <w:b/>
                <w:bCs/>
                <w:noProof/>
                <w:color w:val="000000" w:themeColor="text1"/>
                <w:spacing w:val="-2"/>
                <w:sz w:val="24"/>
                <w:szCs w:val="24"/>
              </w:rPr>
              <w:t>1.</w:t>
            </w:r>
            <w:r w:rsidR="009E6C4F" w:rsidRPr="0040655E">
              <w:rPr>
                <w:rFonts w:ascii="Arial" w:eastAsiaTheme="minorEastAsia" w:hAnsi="Arial" w:cs="Arial"/>
                <w:b/>
                <w:bCs/>
                <w:noProof/>
                <w:color w:val="000000" w:themeColor="text1"/>
                <w:sz w:val="24"/>
                <w:szCs w:val="24"/>
                <w:lang w:val="en-GB" w:eastAsia="en-GB"/>
              </w:rPr>
              <w:tab/>
            </w:r>
            <w:r w:rsidR="009E6C4F" w:rsidRPr="0040655E">
              <w:rPr>
                <w:rStyle w:val="Hyperlink"/>
                <w:rFonts w:ascii="Arial" w:hAnsi="Arial" w:cs="Arial"/>
                <w:b/>
                <w:bCs/>
                <w:noProof/>
                <w:color w:val="000000" w:themeColor="text1"/>
                <w:spacing w:val="-1"/>
                <w:sz w:val="24"/>
                <w:szCs w:val="24"/>
              </w:rPr>
              <w:t>Introduction</w:t>
            </w:r>
            <w:r w:rsidR="009E6C4F" w:rsidRPr="0040655E">
              <w:rPr>
                <w:rStyle w:val="Hyperlink"/>
                <w:rFonts w:ascii="Arial" w:hAnsi="Arial" w:cs="Arial"/>
                <w:b/>
                <w:bCs/>
                <w:noProof/>
                <w:color w:val="000000" w:themeColor="text1"/>
                <w:spacing w:val="-2"/>
                <w:sz w:val="24"/>
                <w:szCs w:val="24"/>
              </w:rPr>
              <w:t xml:space="preserve"> </w:t>
            </w:r>
            <w:r w:rsidR="009E6C4F" w:rsidRPr="0040655E">
              <w:rPr>
                <w:rStyle w:val="Hyperlink"/>
                <w:rFonts w:ascii="Arial" w:hAnsi="Arial" w:cs="Arial"/>
                <w:b/>
                <w:bCs/>
                <w:noProof/>
                <w:color w:val="000000" w:themeColor="text1"/>
                <w:spacing w:val="-1"/>
                <w:sz w:val="24"/>
                <w:szCs w:val="24"/>
              </w:rPr>
              <w:t>and</w:t>
            </w:r>
            <w:r w:rsidR="009E6C4F" w:rsidRPr="0040655E">
              <w:rPr>
                <w:rStyle w:val="Hyperlink"/>
                <w:rFonts w:ascii="Arial" w:hAnsi="Arial" w:cs="Arial"/>
                <w:b/>
                <w:bCs/>
                <w:noProof/>
                <w:color w:val="000000" w:themeColor="text1"/>
                <w:spacing w:val="-3"/>
                <w:sz w:val="24"/>
                <w:szCs w:val="24"/>
              </w:rPr>
              <w:t xml:space="preserve"> </w:t>
            </w:r>
            <w:r w:rsidR="009E6C4F" w:rsidRPr="0040655E">
              <w:rPr>
                <w:rStyle w:val="Hyperlink"/>
                <w:rFonts w:ascii="Arial" w:hAnsi="Arial" w:cs="Arial"/>
                <w:b/>
                <w:bCs/>
                <w:noProof/>
                <w:color w:val="000000" w:themeColor="text1"/>
                <w:spacing w:val="-1"/>
                <w:sz w:val="24"/>
                <w:szCs w:val="24"/>
              </w:rPr>
              <w:t>purpose</w:t>
            </w:r>
            <w:r w:rsidR="009E6C4F" w:rsidRPr="0040655E">
              <w:rPr>
                <w:rFonts w:ascii="Arial" w:hAnsi="Arial" w:cs="Arial"/>
                <w:b/>
                <w:bCs/>
                <w:noProof/>
                <w:webHidden/>
                <w:color w:val="000000" w:themeColor="text1"/>
                <w:sz w:val="24"/>
                <w:szCs w:val="24"/>
              </w:rPr>
              <w:tab/>
            </w:r>
            <w:r w:rsidR="009E6C4F" w:rsidRPr="0040655E">
              <w:rPr>
                <w:rFonts w:ascii="Arial" w:hAnsi="Arial" w:cs="Arial"/>
                <w:b/>
                <w:bCs/>
                <w:noProof/>
                <w:webHidden/>
                <w:color w:val="000000" w:themeColor="text1"/>
                <w:sz w:val="24"/>
                <w:szCs w:val="24"/>
              </w:rPr>
              <w:fldChar w:fldCharType="begin"/>
            </w:r>
            <w:r w:rsidR="009E6C4F" w:rsidRPr="0040655E">
              <w:rPr>
                <w:rFonts w:ascii="Arial" w:hAnsi="Arial" w:cs="Arial"/>
                <w:b/>
                <w:bCs/>
                <w:noProof/>
                <w:webHidden/>
                <w:color w:val="000000" w:themeColor="text1"/>
                <w:sz w:val="24"/>
                <w:szCs w:val="24"/>
              </w:rPr>
              <w:instrText xml:space="preserve"> PAGEREF _Toc75368013 \h </w:instrText>
            </w:r>
            <w:r w:rsidR="009E6C4F" w:rsidRPr="0040655E">
              <w:rPr>
                <w:rFonts w:ascii="Arial" w:hAnsi="Arial" w:cs="Arial"/>
                <w:b/>
                <w:bCs/>
                <w:noProof/>
                <w:webHidden/>
                <w:color w:val="000000" w:themeColor="text1"/>
                <w:sz w:val="24"/>
                <w:szCs w:val="24"/>
              </w:rPr>
            </w:r>
            <w:r w:rsidR="009E6C4F" w:rsidRPr="0040655E">
              <w:rPr>
                <w:rFonts w:ascii="Arial" w:hAnsi="Arial" w:cs="Arial"/>
                <w:b/>
                <w:bCs/>
                <w:noProof/>
                <w:webHidden/>
                <w:color w:val="000000" w:themeColor="text1"/>
                <w:sz w:val="24"/>
                <w:szCs w:val="24"/>
              </w:rPr>
              <w:fldChar w:fldCharType="separate"/>
            </w:r>
            <w:r w:rsidR="000B1566">
              <w:rPr>
                <w:rFonts w:ascii="Arial" w:hAnsi="Arial" w:cs="Arial"/>
                <w:b/>
                <w:bCs/>
                <w:noProof/>
                <w:webHidden/>
                <w:color w:val="000000" w:themeColor="text1"/>
                <w:sz w:val="24"/>
                <w:szCs w:val="24"/>
              </w:rPr>
              <w:t>3</w:t>
            </w:r>
            <w:r w:rsidR="009E6C4F" w:rsidRPr="0040655E">
              <w:rPr>
                <w:rFonts w:ascii="Arial" w:hAnsi="Arial" w:cs="Arial"/>
                <w:b/>
                <w:bCs/>
                <w:noProof/>
                <w:webHidden/>
                <w:color w:val="000000" w:themeColor="text1"/>
                <w:sz w:val="24"/>
                <w:szCs w:val="24"/>
              </w:rPr>
              <w:fldChar w:fldCharType="end"/>
            </w:r>
          </w:hyperlink>
        </w:p>
        <w:p w14:paraId="34ACA883" w14:textId="043D06FC" w:rsidR="009E6C4F" w:rsidRPr="0040655E" w:rsidRDefault="002957BF" w:rsidP="0040655E">
          <w:pPr>
            <w:pStyle w:val="TOC1"/>
            <w:spacing w:after="0" w:line="360" w:lineRule="auto"/>
            <w:rPr>
              <w:rFonts w:ascii="Arial" w:eastAsiaTheme="minorEastAsia" w:hAnsi="Arial" w:cs="Arial"/>
              <w:b/>
              <w:bCs/>
              <w:noProof/>
              <w:color w:val="000000" w:themeColor="text1"/>
              <w:sz w:val="24"/>
              <w:szCs w:val="24"/>
              <w:lang w:val="en-GB" w:eastAsia="en-GB"/>
            </w:rPr>
          </w:pPr>
          <w:hyperlink w:anchor="_Toc75368014" w:history="1">
            <w:r w:rsidR="009E6C4F" w:rsidRPr="0040655E">
              <w:rPr>
                <w:rStyle w:val="Hyperlink"/>
                <w:rFonts w:ascii="Arial" w:hAnsi="Arial" w:cs="Arial"/>
                <w:b/>
                <w:bCs/>
                <w:noProof/>
                <w:color w:val="000000" w:themeColor="text1"/>
                <w:spacing w:val="-2"/>
                <w:sz w:val="24"/>
                <w:szCs w:val="24"/>
              </w:rPr>
              <w:t>2.</w:t>
            </w:r>
            <w:r w:rsidR="009E6C4F" w:rsidRPr="0040655E">
              <w:rPr>
                <w:rFonts w:ascii="Arial" w:eastAsiaTheme="minorEastAsia" w:hAnsi="Arial" w:cs="Arial"/>
                <w:b/>
                <w:bCs/>
                <w:noProof/>
                <w:color w:val="000000" w:themeColor="text1"/>
                <w:sz w:val="24"/>
                <w:szCs w:val="24"/>
                <w:lang w:val="en-GB" w:eastAsia="en-GB"/>
              </w:rPr>
              <w:tab/>
            </w:r>
            <w:r w:rsidR="009E6C4F" w:rsidRPr="0040655E">
              <w:rPr>
                <w:rStyle w:val="Hyperlink"/>
                <w:rFonts w:ascii="Arial" w:hAnsi="Arial" w:cs="Arial"/>
                <w:b/>
                <w:bCs/>
                <w:noProof/>
                <w:color w:val="000000" w:themeColor="text1"/>
                <w:spacing w:val="-1"/>
                <w:sz w:val="24"/>
                <w:szCs w:val="24"/>
              </w:rPr>
              <w:t>Scope</w:t>
            </w:r>
            <w:r w:rsidR="009E6C4F" w:rsidRPr="0040655E">
              <w:rPr>
                <w:rFonts w:ascii="Arial" w:hAnsi="Arial" w:cs="Arial"/>
                <w:b/>
                <w:bCs/>
                <w:noProof/>
                <w:webHidden/>
                <w:color w:val="000000" w:themeColor="text1"/>
                <w:sz w:val="24"/>
                <w:szCs w:val="24"/>
              </w:rPr>
              <w:tab/>
            </w:r>
            <w:r w:rsidR="009E6C4F" w:rsidRPr="0040655E">
              <w:rPr>
                <w:rFonts w:ascii="Arial" w:hAnsi="Arial" w:cs="Arial"/>
                <w:b/>
                <w:bCs/>
                <w:noProof/>
                <w:webHidden/>
                <w:color w:val="000000" w:themeColor="text1"/>
                <w:sz w:val="24"/>
                <w:szCs w:val="24"/>
              </w:rPr>
              <w:fldChar w:fldCharType="begin"/>
            </w:r>
            <w:r w:rsidR="009E6C4F" w:rsidRPr="0040655E">
              <w:rPr>
                <w:rFonts w:ascii="Arial" w:hAnsi="Arial" w:cs="Arial"/>
                <w:b/>
                <w:bCs/>
                <w:noProof/>
                <w:webHidden/>
                <w:color w:val="000000" w:themeColor="text1"/>
                <w:sz w:val="24"/>
                <w:szCs w:val="24"/>
              </w:rPr>
              <w:instrText xml:space="preserve"> PAGEREF _Toc75368014 \h </w:instrText>
            </w:r>
            <w:r w:rsidR="009E6C4F" w:rsidRPr="0040655E">
              <w:rPr>
                <w:rFonts w:ascii="Arial" w:hAnsi="Arial" w:cs="Arial"/>
                <w:b/>
                <w:bCs/>
                <w:noProof/>
                <w:webHidden/>
                <w:color w:val="000000" w:themeColor="text1"/>
                <w:sz w:val="24"/>
                <w:szCs w:val="24"/>
              </w:rPr>
            </w:r>
            <w:r w:rsidR="009E6C4F" w:rsidRPr="0040655E">
              <w:rPr>
                <w:rFonts w:ascii="Arial" w:hAnsi="Arial" w:cs="Arial"/>
                <w:b/>
                <w:bCs/>
                <w:noProof/>
                <w:webHidden/>
                <w:color w:val="000000" w:themeColor="text1"/>
                <w:sz w:val="24"/>
                <w:szCs w:val="24"/>
              </w:rPr>
              <w:fldChar w:fldCharType="separate"/>
            </w:r>
            <w:r w:rsidR="000B1566">
              <w:rPr>
                <w:rFonts w:ascii="Arial" w:hAnsi="Arial" w:cs="Arial"/>
                <w:b/>
                <w:bCs/>
                <w:noProof/>
                <w:webHidden/>
                <w:color w:val="000000" w:themeColor="text1"/>
                <w:sz w:val="24"/>
                <w:szCs w:val="24"/>
              </w:rPr>
              <w:t>4</w:t>
            </w:r>
            <w:r w:rsidR="009E6C4F" w:rsidRPr="0040655E">
              <w:rPr>
                <w:rFonts w:ascii="Arial" w:hAnsi="Arial" w:cs="Arial"/>
                <w:b/>
                <w:bCs/>
                <w:noProof/>
                <w:webHidden/>
                <w:color w:val="000000" w:themeColor="text1"/>
                <w:sz w:val="24"/>
                <w:szCs w:val="24"/>
              </w:rPr>
              <w:fldChar w:fldCharType="end"/>
            </w:r>
          </w:hyperlink>
        </w:p>
        <w:p w14:paraId="5EC97797" w14:textId="55492423" w:rsidR="009E6C4F" w:rsidRPr="0040655E" w:rsidRDefault="002957BF" w:rsidP="0040655E">
          <w:pPr>
            <w:pStyle w:val="TOC1"/>
            <w:spacing w:after="0" w:line="360" w:lineRule="auto"/>
            <w:rPr>
              <w:rFonts w:ascii="Arial" w:eastAsiaTheme="minorEastAsia" w:hAnsi="Arial" w:cs="Arial"/>
              <w:b/>
              <w:bCs/>
              <w:noProof/>
              <w:color w:val="000000" w:themeColor="text1"/>
              <w:sz w:val="24"/>
              <w:szCs w:val="24"/>
              <w:lang w:val="en-GB" w:eastAsia="en-GB"/>
            </w:rPr>
          </w:pPr>
          <w:hyperlink w:anchor="_Toc75368015" w:history="1">
            <w:r w:rsidR="009E6C4F" w:rsidRPr="0040655E">
              <w:rPr>
                <w:rStyle w:val="Hyperlink"/>
                <w:rFonts w:ascii="Arial" w:hAnsi="Arial" w:cs="Arial"/>
                <w:b/>
                <w:bCs/>
                <w:noProof/>
                <w:color w:val="000000" w:themeColor="text1"/>
                <w:spacing w:val="-2"/>
                <w:sz w:val="24"/>
                <w:szCs w:val="24"/>
              </w:rPr>
              <w:t>3.</w:t>
            </w:r>
            <w:r w:rsidR="009E6C4F" w:rsidRPr="0040655E">
              <w:rPr>
                <w:rFonts w:ascii="Arial" w:eastAsiaTheme="minorEastAsia" w:hAnsi="Arial" w:cs="Arial"/>
                <w:b/>
                <w:bCs/>
                <w:noProof/>
                <w:color w:val="000000" w:themeColor="text1"/>
                <w:sz w:val="24"/>
                <w:szCs w:val="24"/>
                <w:lang w:val="en-GB" w:eastAsia="en-GB"/>
              </w:rPr>
              <w:tab/>
            </w:r>
            <w:r w:rsidR="009E6C4F" w:rsidRPr="0040655E">
              <w:rPr>
                <w:rStyle w:val="Hyperlink"/>
                <w:rFonts w:ascii="Arial" w:hAnsi="Arial" w:cs="Arial"/>
                <w:b/>
                <w:bCs/>
                <w:noProof/>
                <w:color w:val="000000" w:themeColor="text1"/>
                <w:spacing w:val="-1"/>
                <w:sz w:val="24"/>
                <w:szCs w:val="24"/>
              </w:rPr>
              <w:t>Suitability</w:t>
            </w:r>
            <w:r w:rsidR="009E6C4F" w:rsidRPr="0040655E">
              <w:rPr>
                <w:rStyle w:val="Hyperlink"/>
                <w:rFonts w:ascii="Arial" w:hAnsi="Arial" w:cs="Arial"/>
                <w:b/>
                <w:bCs/>
                <w:noProof/>
                <w:color w:val="000000" w:themeColor="text1"/>
                <w:sz w:val="24"/>
                <w:szCs w:val="24"/>
              </w:rPr>
              <w:t xml:space="preserve"> </w:t>
            </w:r>
            <w:r w:rsidR="009E6C4F" w:rsidRPr="0040655E">
              <w:rPr>
                <w:rStyle w:val="Hyperlink"/>
                <w:rFonts w:ascii="Arial" w:hAnsi="Arial" w:cs="Arial"/>
                <w:b/>
                <w:bCs/>
                <w:noProof/>
                <w:color w:val="000000" w:themeColor="text1"/>
                <w:spacing w:val="-2"/>
                <w:sz w:val="24"/>
                <w:szCs w:val="24"/>
              </w:rPr>
              <w:t>factors [if no or minimal government restrictions in place]</w:t>
            </w:r>
            <w:r w:rsidR="009E6C4F" w:rsidRPr="0040655E">
              <w:rPr>
                <w:rFonts w:ascii="Arial" w:hAnsi="Arial" w:cs="Arial"/>
                <w:b/>
                <w:bCs/>
                <w:noProof/>
                <w:webHidden/>
                <w:color w:val="000000" w:themeColor="text1"/>
                <w:sz w:val="24"/>
                <w:szCs w:val="24"/>
              </w:rPr>
              <w:tab/>
            </w:r>
            <w:r w:rsidR="009E6C4F" w:rsidRPr="0040655E">
              <w:rPr>
                <w:rFonts w:ascii="Arial" w:hAnsi="Arial" w:cs="Arial"/>
                <w:b/>
                <w:bCs/>
                <w:noProof/>
                <w:webHidden/>
                <w:color w:val="000000" w:themeColor="text1"/>
                <w:sz w:val="24"/>
                <w:szCs w:val="24"/>
              </w:rPr>
              <w:fldChar w:fldCharType="begin"/>
            </w:r>
            <w:r w:rsidR="009E6C4F" w:rsidRPr="0040655E">
              <w:rPr>
                <w:rFonts w:ascii="Arial" w:hAnsi="Arial" w:cs="Arial"/>
                <w:b/>
                <w:bCs/>
                <w:noProof/>
                <w:webHidden/>
                <w:color w:val="000000" w:themeColor="text1"/>
                <w:sz w:val="24"/>
                <w:szCs w:val="24"/>
              </w:rPr>
              <w:instrText xml:space="preserve"> PAGEREF _Toc75368015 \h </w:instrText>
            </w:r>
            <w:r w:rsidR="009E6C4F" w:rsidRPr="0040655E">
              <w:rPr>
                <w:rFonts w:ascii="Arial" w:hAnsi="Arial" w:cs="Arial"/>
                <w:b/>
                <w:bCs/>
                <w:noProof/>
                <w:webHidden/>
                <w:color w:val="000000" w:themeColor="text1"/>
                <w:sz w:val="24"/>
                <w:szCs w:val="24"/>
              </w:rPr>
            </w:r>
            <w:r w:rsidR="009E6C4F" w:rsidRPr="0040655E">
              <w:rPr>
                <w:rFonts w:ascii="Arial" w:hAnsi="Arial" w:cs="Arial"/>
                <w:b/>
                <w:bCs/>
                <w:noProof/>
                <w:webHidden/>
                <w:color w:val="000000" w:themeColor="text1"/>
                <w:sz w:val="24"/>
                <w:szCs w:val="24"/>
              </w:rPr>
              <w:fldChar w:fldCharType="separate"/>
            </w:r>
            <w:r w:rsidR="000B1566">
              <w:rPr>
                <w:rFonts w:ascii="Arial" w:hAnsi="Arial" w:cs="Arial"/>
                <w:b/>
                <w:bCs/>
                <w:noProof/>
                <w:webHidden/>
                <w:color w:val="000000" w:themeColor="text1"/>
                <w:sz w:val="24"/>
                <w:szCs w:val="24"/>
              </w:rPr>
              <w:t>4</w:t>
            </w:r>
            <w:r w:rsidR="009E6C4F" w:rsidRPr="0040655E">
              <w:rPr>
                <w:rFonts w:ascii="Arial" w:hAnsi="Arial" w:cs="Arial"/>
                <w:b/>
                <w:bCs/>
                <w:noProof/>
                <w:webHidden/>
                <w:color w:val="000000" w:themeColor="text1"/>
                <w:sz w:val="24"/>
                <w:szCs w:val="24"/>
              </w:rPr>
              <w:fldChar w:fldCharType="end"/>
            </w:r>
          </w:hyperlink>
        </w:p>
        <w:p w14:paraId="71FDB910" w14:textId="53735F39" w:rsidR="009E6C4F" w:rsidRPr="0040655E" w:rsidRDefault="002957BF" w:rsidP="0040655E">
          <w:pPr>
            <w:pStyle w:val="TOC1"/>
            <w:spacing w:after="0" w:line="360" w:lineRule="auto"/>
            <w:rPr>
              <w:rFonts w:ascii="Arial" w:eastAsiaTheme="minorEastAsia" w:hAnsi="Arial" w:cs="Arial"/>
              <w:b/>
              <w:bCs/>
              <w:noProof/>
              <w:color w:val="000000" w:themeColor="text1"/>
              <w:sz w:val="24"/>
              <w:szCs w:val="24"/>
              <w:lang w:val="en-GB" w:eastAsia="en-GB"/>
            </w:rPr>
          </w:pPr>
          <w:hyperlink w:anchor="_Toc75368016" w:history="1">
            <w:r w:rsidR="009E6C4F" w:rsidRPr="0040655E">
              <w:rPr>
                <w:rStyle w:val="Hyperlink"/>
                <w:rFonts w:ascii="Arial" w:hAnsi="Arial" w:cs="Arial"/>
                <w:b/>
                <w:bCs/>
                <w:noProof/>
                <w:color w:val="000000" w:themeColor="text1"/>
                <w:spacing w:val="-2"/>
                <w:sz w:val="24"/>
                <w:szCs w:val="24"/>
              </w:rPr>
              <w:t>4.</w:t>
            </w:r>
            <w:r w:rsidR="009E6C4F" w:rsidRPr="0040655E">
              <w:rPr>
                <w:rFonts w:ascii="Arial" w:eastAsiaTheme="minorEastAsia" w:hAnsi="Arial" w:cs="Arial"/>
                <w:b/>
                <w:bCs/>
                <w:noProof/>
                <w:color w:val="000000" w:themeColor="text1"/>
                <w:sz w:val="24"/>
                <w:szCs w:val="24"/>
                <w:lang w:val="en-GB" w:eastAsia="en-GB"/>
              </w:rPr>
              <w:tab/>
            </w:r>
            <w:r w:rsidR="009E6C4F" w:rsidRPr="0040655E">
              <w:rPr>
                <w:rStyle w:val="Hyperlink"/>
                <w:rFonts w:ascii="Arial" w:hAnsi="Arial" w:cs="Arial"/>
                <w:b/>
                <w:bCs/>
                <w:noProof/>
                <w:color w:val="000000" w:themeColor="text1"/>
                <w:spacing w:val="-1"/>
                <w:sz w:val="24"/>
                <w:szCs w:val="24"/>
              </w:rPr>
              <w:t>Suitability</w:t>
            </w:r>
            <w:r w:rsidR="009E6C4F" w:rsidRPr="0040655E">
              <w:rPr>
                <w:rStyle w:val="Hyperlink"/>
                <w:rFonts w:ascii="Arial" w:hAnsi="Arial" w:cs="Arial"/>
                <w:b/>
                <w:bCs/>
                <w:noProof/>
                <w:color w:val="000000" w:themeColor="text1"/>
                <w:sz w:val="24"/>
                <w:szCs w:val="24"/>
              </w:rPr>
              <w:t xml:space="preserve"> </w:t>
            </w:r>
            <w:r w:rsidR="009E6C4F" w:rsidRPr="0040655E">
              <w:rPr>
                <w:rStyle w:val="Hyperlink"/>
                <w:rFonts w:ascii="Arial" w:hAnsi="Arial" w:cs="Arial"/>
                <w:b/>
                <w:bCs/>
                <w:noProof/>
                <w:color w:val="000000" w:themeColor="text1"/>
                <w:spacing w:val="-2"/>
                <w:sz w:val="24"/>
                <w:szCs w:val="24"/>
              </w:rPr>
              <w:t>factors [if increased or enhanced government restrictions in place]</w:t>
            </w:r>
            <w:r w:rsidR="009E6C4F" w:rsidRPr="0040655E">
              <w:rPr>
                <w:rFonts w:ascii="Arial" w:hAnsi="Arial" w:cs="Arial"/>
                <w:b/>
                <w:bCs/>
                <w:noProof/>
                <w:webHidden/>
                <w:color w:val="000000" w:themeColor="text1"/>
                <w:sz w:val="24"/>
                <w:szCs w:val="24"/>
              </w:rPr>
              <w:tab/>
            </w:r>
            <w:r w:rsidR="009E6C4F" w:rsidRPr="0040655E">
              <w:rPr>
                <w:rFonts w:ascii="Arial" w:hAnsi="Arial" w:cs="Arial"/>
                <w:b/>
                <w:bCs/>
                <w:noProof/>
                <w:webHidden/>
                <w:color w:val="000000" w:themeColor="text1"/>
                <w:sz w:val="24"/>
                <w:szCs w:val="24"/>
              </w:rPr>
              <w:fldChar w:fldCharType="begin"/>
            </w:r>
            <w:r w:rsidR="009E6C4F" w:rsidRPr="0040655E">
              <w:rPr>
                <w:rFonts w:ascii="Arial" w:hAnsi="Arial" w:cs="Arial"/>
                <w:b/>
                <w:bCs/>
                <w:noProof/>
                <w:webHidden/>
                <w:color w:val="000000" w:themeColor="text1"/>
                <w:sz w:val="24"/>
                <w:szCs w:val="24"/>
              </w:rPr>
              <w:instrText xml:space="preserve"> PAGEREF _Toc75368016 \h </w:instrText>
            </w:r>
            <w:r w:rsidR="009E6C4F" w:rsidRPr="0040655E">
              <w:rPr>
                <w:rFonts w:ascii="Arial" w:hAnsi="Arial" w:cs="Arial"/>
                <w:b/>
                <w:bCs/>
                <w:noProof/>
                <w:webHidden/>
                <w:color w:val="000000" w:themeColor="text1"/>
                <w:sz w:val="24"/>
                <w:szCs w:val="24"/>
              </w:rPr>
            </w:r>
            <w:r w:rsidR="009E6C4F" w:rsidRPr="0040655E">
              <w:rPr>
                <w:rFonts w:ascii="Arial" w:hAnsi="Arial" w:cs="Arial"/>
                <w:b/>
                <w:bCs/>
                <w:noProof/>
                <w:webHidden/>
                <w:color w:val="000000" w:themeColor="text1"/>
                <w:sz w:val="24"/>
                <w:szCs w:val="24"/>
              </w:rPr>
              <w:fldChar w:fldCharType="separate"/>
            </w:r>
            <w:r w:rsidR="000B1566">
              <w:rPr>
                <w:rFonts w:ascii="Arial" w:hAnsi="Arial" w:cs="Arial"/>
                <w:b/>
                <w:bCs/>
                <w:noProof/>
                <w:webHidden/>
                <w:color w:val="000000" w:themeColor="text1"/>
                <w:sz w:val="24"/>
                <w:szCs w:val="24"/>
              </w:rPr>
              <w:t>5</w:t>
            </w:r>
            <w:r w:rsidR="009E6C4F" w:rsidRPr="0040655E">
              <w:rPr>
                <w:rFonts w:ascii="Arial" w:hAnsi="Arial" w:cs="Arial"/>
                <w:b/>
                <w:bCs/>
                <w:noProof/>
                <w:webHidden/>
                <w:color w:val="000000" w:themeColor="text1"/>
                <w:sz w:val="24"/>
                <w:szCs w:val="24"/>
              </w:rPr>
              <w:fldChar w:fldCharType="end"/>
            </w:r>
          </w:hyperlink>
        </w:p>
        <w:p w14:paraId="115B3CCA" w14:textId="0C18FD81" w:rsidR="009E6C4F" w:rsidRPr="0040655E" w:rsidRDefault="002957BF" w:rsidP="0040655E">
          <w:pPr>
            <w:pStyle w:val="TOC1"/>
            <w:spacing w:after="0" w:line="360" w:lineRule="auto"/>
            <w:rPr>
              <w:rFonts w:ascii="Arial" w:eastAsiaTheme="minorEastAsia" w:hAnsi="Arial" w:cs="Arial"/>
              <w:b/>
              <w:bCs/>
              <w:noProof/>
              <w:color w:val="000000" w:themeColor="text1"/>
              <w:sz w:val="24"/>
              <w:szCs w:val="24"/>
              <w:lang w:val="en-GB" w:eastAsia="en-GB"/>
            </w:rPr>
          </w:pPr>
          <w:hyperlink w:anchor="_Toc75368018" w:history="1">
            <w:r w:rsidR="009E6C4F" w:rsidRPr="0040655E">
              <w:rPr>
                <w:rStyle w:val="Hyperlink"/>
                <w:rFonts w:ascii="Arial" w:hAnsi="Arial" w:cs="Arial"/>
                <w:b/>
                <w:bCs/>
                <w:noProof/>
                <w:color w:val="000000" w:themeColor="text1"/>
                <w:spacing w:val="-2"/>
                <w:sz w:val="24"/>
                <w:szCs w:val="24"/>
              </w:rPr>
              <w:t>5.</w:t>
            </w:r>
            <w:r w:rsidR="009E6C4F" w:rsidRPr="0040655E">
              <w:rPr>
                <w:rFonts w:ascii="Arial" w:eastAsiaTheme="minorEastAsia" w:hAnsi="Arial" w:cs="Arial"/>
                <w:b/>
                <w:bCs/>
                <w:noProof/>
                <w:color w:val="000000" w:themeColor="text1"/>
                <w:sz w:val="24"/>
                <w:szCs w:val="24"/>
                <w:lang w:val="en-GB" w:eastAsia="en-GB"/>
              </w:rPr>
              <w:tab/>
            </w:r>
            <w:r w:rsidR="009E6C4F" w:rsidRPr="0040655E">
              <w:rPr>
                <w:rStyle w:val="Hyperlink"/>
                <w:rFonts w:ascii="Arial" w:hAnsi="Arial" w:cs="Arial"/>
                <w:b/>
                <w:bCs/>
                <w:noProof/>
                <w:color w:val="000000" w:themeColor="text1"/>
                <w:spacing w:val="-1"/>
                <w:sz w:val="24"/>
                <w:szCs w:val="24"/>
              </w:rPr>
              <w:t>Procedure</w:t>
            </w:r>
            <w:r w:rsidR="009E6C4F" w:rsidRPr="0040655E">
              <w:rPr>
                <w:rStyle w:val="Hyperlink"/>
                <w:rFonts w:ascii="Arial" w:hAnsi="Arial" w:cs="Arial"/>
                <w:b/>
                <w:bCs/>
                <w:noProof/>
                <w:color w:val="000000" w:themeColor="text1"/>
                <w:spacing w:val="-4"/>
                <w:sz w:val="24"/>
                <w:szCs w:val="24"/>
              </w:rPr>
              <w:t xml:space="preserve"> </w:t>
            </w:r>
            <w:r w:rsidR="009E6C4F" w:rsidRPr="0040655E">
              <w:rPr>
                <w:rStyle w:val="Hyperlink"/>
                <w:rFonts w:ascii="Arial" w:hAnsi="Arial" w:cs="Arial"/>
                <w:b/>
                <w:bCs/>
                <w:noProof/>
                <w:color w:val="000000" w:themeColor="text1"/>
                <w:spacing w:val="-1"/>
                <w:sz w:val="24"/>
                <w:szCs w:val="24"/>
              </w:rPr>
              <w:t>for</w:t>
            </w:r>
            <w:r w:rsidR="009E6C4F" w:rsidRPr="0040655E">
              <w:rPr>
                <w:rStyle w:val="Hyperlink"/>
                <w:rFonts w:ascii="Arial" w:hAnsi="Arial" w:cs="Arial"/>
                <w:b/>
                <w:bCs/>
                <w:noProof/>
                <w:color w:val="000000" w:themeColor="text1"/>
                <w:spacing w:val="3"/>
                <w:sz w:val="24"/>
                <w:szCs w:val="24"/>
              </w:rPr>
              <w:t xml:space="preserve"> </w:t>
            </w:r>
            <w:r w:rsidR="009E6C4F" w:rsidRPr="0040655E">
              <w:rPr>
                <w:rStyle w:val="Hyperlink"/>
                <w:rFonts w:ascii="Arial" w:hAnsi="Arial" w:cs="Arial"/>
                <w:b/>
                <w:bCs/>
                <w:noProof/>
                <w:color w:val="000000" w:themeColor="text1"/>
                <w:spacing w:val="-2"/>
                <w:sz w:val="24"/>
                <w:szCs w:val="24"/>
              </w:rPr>
              <w:t>scheduling</w:t>
            </w:r>
            <w:r w:rsidR="009E6C4F" w:rsidRPr="0040655E">
              <w:rPr>
                <w:rStyle w:val="Hyperlink"/>
                <w:rFonts w:ascii="Arial" w:hAnsi="Arial" w:cs="Arial"/>
                <w:b/>
                <w:bCs/>
                <w:noProof/>
                <w:color w:val="000000" w:themeColor="text1"/>
                <w:spacing w:val="4"/>
                <w:sz w:val="24"/>
                <w:szCs w:val="24"/>
              </w:rPr>
              <w:t xml:space="preserve"> a </w:t>
            </w:r>
            <w:r w:rsidR="009E6C4F" w:rsidRPr="0040655E">
              <w:rPr>
                <w:rStyle w:val="Hyperlink"/>
                <w:rFonts w:ascii="Arial" w:hAnsi="Arial" w:cs="Arial"/>
                <w:b/>
                <w:bCs/>
                <w:noProof/>
                <w:color w:val="000000" w:themeColor="text1"/>
                <w:spacing w:val="-3"/>
                <w:sz w:val="24"/>
                <w:szCs w:val="24"/>
              </w:rPr>
              <w:t>remote</w:t>
            </w:r>
            <w:r w:rsidR="009E6C4F" w:rsidRPr="0040655E">
              <w:rPr>
                <w:rStyle w:val="Hyperlink"/>
                <w:rFonts w:ascii="Arial" w:hAnsi="Arial" w:cs="Arial"/>
                <w:b/>
                <w:bCs/>
                <w:noProof/>
                <w:color w:val="000000" w:themeColor="text1"/>
                <w:sz w:val="24"/>
                <w:szCs w:val="24"/>
              </w:rPr>
              <w:t xml:space="preserve"> </w:t>
            </w:r>
            <w:r w:rsidR="009E6C4F" w:rsidRPr="0040655E">
              <w:rPr>
                <w:rStyle w:val="Hyperlink"/>
                <w:rFonts w:ascii="Arial" w:hAnsi="Arial" w:cs="Arial"/>
                <w:b/>
                <w:bCs/>
                <w:noProof/>
                <w:color w:val="000000" w:themeColor="text1"/>
                <w:spacing w:val="-1"/>
                <w:sz w:val="24"/>
                <w:szCs w:val="24"/>
              </w:rPr>
              <w:t>hearing</w:t>
            </w:r>
            <w:r w:rsidR="009E6C4F" w:rsidRPr="0040655E">
              <w:rPr>
                <w:rFonts w:ascii="Arial" w:hAnsi="Arial" w:cs="Arial"/>
                <w:b/>
                <w:bCs/>
                <w:noProof/>
                <w:webHidden/>
                <w:color w:val="000000" w:themeColor="text1"/>
                <w:sz w:val="24"/>
                <w:szCs w:val="24"/>
              </w:rPr>
              <w:tab/>
            </w:r>
            <w:r w:rsidR="009E6C4F" w:rsidRPr="0040655E">
              <w:rPr>
                <w:rFonts w:ascii="Arial" w:hAnsi="Arial" w:cs="Arial"/>
                <w:b/>
                <w:bCs/>
                <w:noProof/>
                <w:webHidden/>
                <w:color w:val="000000" w:themeColor="text1"/>
                <w:sz w:val="24"/>
                <w:szCs w:val="24"/>
              </w:rPr>
              <w:fldChar w:fldCharType="begin"/>
            </w:r>
            <w:r w:rsidR="009E6C4F" w:rsidRPr="0040655E">
              <w:rPr>
                <w:rFonts w:ascii="Arial" w:hAnsi="Arial" w:cs="Arial"/>
                <w:b/>
                <w:bCs/>
                <w:noProof/>
                <w:webHidden/>
                <w:color w:val="000000" w:themeColor="text1"/>
                <w:sz w:val="24"/>
                <w:szCs w:val="24"/>
              </w:rPr>
              <w:instrText xml:space="preserve"> PAGEREF _Toc75368018 \h </w:instrText>
            </w:r>
            <w:r w:rsidR="009E6C4F" w:rsidRPr="0040655E">
              <w:rPr>
                <w:rFonts w:ascii="Arial" w:hAnsi="Arial" w:cs="Arial"/>
                <w:b/>
                <w:bCs/>
                <w:noProof/>
                <w:webHidden/>
                <w:color w:val="000000" w:themeColor="text1"/>
                <w:sz w:val="24"/>
                <w:szCs w:val="24"/>
              </w:rPr>
            </w:r>
            <w:r w:rsidR="009E6C4F" w:rsidRPr="0040655E">
              <w:rPr>
                <w:rFonts w:ascii="Arial" w:hAnsi="Arial" w:cs="Arial"/>
                <w:b/>
                <w:bCs/>
                <w:noProof/>
                <w:webHidden/>
                <w:color w:val="000000" w:themeColor="text1"/>
                <w:sz w:val="24"/>
                <w:szCs w:val="24"/>
              </w:rPr>
              <w:fldChar w:fldCharType="separate"/>
            </w:r>
            <w:r w:rsidR="000B1566">
              <w:rPr>
                <w:rFonts w:ascii="Arial" w:hAnsi="Arial" w:cs="Arial"/>
                <w:b/>
                <w:bCs/>
                <w:noProof/>
                <w:webHidden/>
                <w:color w:val="000000" w:themeColor="text1"/>
                <w:sz w:val="24"/>
                <w:szCs w:val="24"/>
              </w:rPr>
              <w:t>6</w:t>
            </w:r>
            <w:r w:rsidR="009E6C4F" w:rsidRPr="0040655E">
              <w:rPr>
                <w:rFonts w:ascii="Arial" w:hAnsi="Arial" w:cs="Arial"/>
                <w:b/>
                <w:bCs/>
                <w:noProof/>
                <w:webHidden/>
                <w:color w:val="000000" w:themeColor="text1"/>
                <w:sz w:val="24"/>
                <w:szCs w:val="24"/>
              </w:rPr>
              <w:fldChar w:fldCharType="end"/>
            </w:r>
          </w:hyperlink>
        </w:p>
        <w:p w14:paraId="7437D112" w14:textId="35C1F1A4" w:rsidR="009E6C4F" w:rsidRPr="0040655E" w:rsidRDefault="002957BF" w:rsidP="0040655E">
          <w:pPr>
            <w:pStyle w:val="TOC1"/>
            <w:spacing w:after="0" w:line="360" w:lineRule="auto"/>
            <w:rPr>
              <w:rFonts w:ascii="Arial" w:eastAsiaTheme="minorEastAsia" w:hAnsi="Arial" w:cs="Arial"/>
              <w:b/>
              <w:bCs/>
              <w:noProof/>
              <w:color w:val="000000" w:themeColor="text1"/>
              <w:sz w:val="24"/>
              <w:szCs w:val="24"/>
              <w:lang w:val="en-GB" w:eastAsia="en-GB"/>
            </w:rPr>
          </w:pPr>
          <w:hyperlink w:anchor="_Toc75368019" w:history="1">
            <w:r w:rsidR="009E6C4F" w:rsidRPr="0040655E">
              <w:rPr>
                <w:rStyle w:val="Hyperlink"/>
                <w:rFonts w:ascii="Arial" w:hAnsi="Arial" w:cs="Arial"/>
                <w:b/>
                <w:bCs/>
                <w:noProof/>
                <w:color w:val="000000" w:themeColor="text1"/>
                <w:spacing w:val="-2"/>
                <w:sz w:val="24"/>
                <w:szCs w:val="24"/>
              </w:rPr>
              <w:t>6.</w:t>
            </w:r>
            <w:r w:rsidR="009E6C4F" w:rsidRPr="0040655E">
              <w:rPr>
                <w:rFonts w:ascii="Arial" w:eastAsiaTheme="minorEastAsia" w:hAnsi="Arial" w:cs="Arial"/>
                <w:b/>
                <w:bCs/>
                <w:noProof/>
                <w:color w:val="000000" w:themeColor="text1"/>
                <w:sz w:val="24"/>
                <w:szCs w:val="24"/>
                <w:lang w:val="en-GB" w:eastAsia="en-GB"/>
              </w:rPr>
              <w:tab/>
            </w:r>
            <w:r w:rsidR="009E6C4F" w:rsidRPr="0040655E">
              <w:rPr>
                <w:rStyle w:val="Hyperlink"/>
                <w:rFonts w:ascii="Arial" w:hAnsi="Arial" w:cs="Arial"/>
                <w:b/>
                <w:bCs/>
                <w:noProof/>
                <w:color w:val="000000" w:themeColor="text1"/>
                <w:spacing w:val="-2"/>
                <w:sz w:val="24"/>
                <w:szCs w:val="24"/>
              </w:rPr>
              <w:t>Case</w:t>
            </w:r>
            <w:r w:rsidR="009E6C4F" w:rsidRPr="0040655E">
              <w:rPr>
                <w:rStyle w:val="Hyperlink"/>
                <w:rFonts w:ascii="Arial" w:hAnsi="Arial" w:cs="Arial"/>
                <w:b/>
                <w:bCs/>
                <w:noProof/>
                <w:color w:val="000000" w:themeColor="text1"/>
                <w:sz w:val="24"/>
                <w:szCs w:val="24"/>
              </w:rPr>
              <w:t xml:space="preserve"> </w:t>
            </w:r>
            <w:r w:rsidR="009E6C4F" w:rsidRPr="0040655E">
              <w:rPr>
                <w:rStyle w:val="Hyperlink"/>
                <w:rFonts w:ascii="Arial" w:hAnsi="Arial" w:cs="Arial"/>
                <w:b/>
                <w:bCs/>
                <w:noProof/>
                <w:color w:val="000000" w:themeColor="text1"/>
                <w:spacing w:val="-1"/>
                <w:sz w:val="24"/>
                <w:szCs w:val="24"/>
              </w:rPr>
              <w:t>management</w:t>
            </w:r>
            <w:r w:rsidR="009E6C4F" w:rsidRPr="0040655E">
              <w:rPr>
                <w:rStyle w:val="Hyperlink"/>
                <w:rFonts w:ascii="Arial" w:hAnsi="Arial" w:cs="Arial"/>
                <w:b/>
                <w:bCs/>
                <w:noProof/>
                <w:color w:val="000000" w:themeColor="text1"/>
                <w:spacing w:val="-4"/>
                <w:sz w:val="24"/>
                <w:szCs w:val="24"/>
              </w:rPr>
              <w:t xml:space="preserve"> </w:t>
            </w:r>
            <w:r w:rsidR="009E6C4F" w:rsidRPr="0040655E">
              <w:rPr>
                <w:rStyle w:val="Hyperlink"/>
                <w:rFonts w:ascii="Arial" w:hAnsi="Arial" w:cs="Arial"/>
                <w:b/>
                <w:bCs/>
                <w:noProof/>
                <w:color w:val="000000" w:themeColor="text1"/>
                <w:spacing w:val="-1"/>
                <w:sz w:val="24"/>
                <w:szCs w:val="24"/>
              </w:rPr>
              <w:t>prior</w:t>
            </w:r>
            <w:r w:rsidR="009E6C4F" w:rsidRPr="0040655E">
              <w:rPr>
                <w:rStyle w:val="Hyperlink"/>
                <w:rFonts w:ascii="Arial" w:hAnsi="Arial" w:cs="Arial"/>
                <w:b/>
                <w:bCs/>
                <w:noProof/>
                <w:color w:val="000000" w:themeColor="text1"/>
                <w:spacing w:val="2"/>
                <w:sz w:val="24"/>
                <w:szCs w:val="24"/>
              </w:rPr>
              <w:t xml:space="preserve"> </w:t>
            </w:r>
            <w:r w:rsidR="009E6C4F" w:rsidRPr="0040655E">
              <w:rPr>
                <w:rStyle w:val="Hyperlink"/>
                <w:rFonts w:ascii="Arial" w:hAnsi="Arial" w:cs="Arial"/>
                <w:b/>
                <w:bCs/>
                <w:noProof/>
                <w:color w:val="000000" w:themeColor="text1"/>
                <w:spacing w:val="-1"/>
                <w:sz w:val="24"/>
                <w:szCs w:val="24"/>
              </w:rPr>
              <w:t>to</w:t>
            </w:r>
            <w:r w:rsidR="009E6C4F" w:rsidRPr="0040655E">
              <w:rPr>
                <w:rStyle w:val="Hyperlink"/>
                <w:rFonts w:ascii="Arial" w:hAnsi="Arial" w:cs="Arial"/>
                <w:b/>
                <w:bCs/>
                <w:noProof/>
                <w:color w:val="000000" w:themeColor="text1"/>
                <w:spacing w:val="-3"/>
                <w:sz w:val="24"/>
                <w:szCs w:val="24"/>
              </w:rPr>
              <w:t xml:space="preserve"> </w:t>
            </w:r>
            <w:r w:rsidR="009E6C4F" w:rsidRPr="0040655E">
              <w:rPr>
                <w:rStyle w:val="Hyperlink"/>
                <w:rFonts w:ascii="Arial" w:hAnsi="Arial" w:cs="Arial"/>
                <w:b/>
                <w:bCs/>
                <w:noProof/>
                <w:color w:val="000000" w:themeColor="text1"/>
                <w:sz w:val="24"/>
                <w:szCs w:val="24"/>
              </w:rPr>
              <w:t xml:space="preserve">a </w:t>
            </w:r>
            <w:r w:rsidR="009E6C4F" w:rsidRPr="0040655E">
              <w:rPr>
                <w:rStyle w:val="Hyperlink"/>
                <w:rFonts w:ascii="Arial" w:hAnsi="Arial" w:cs="Arial"/>
                <w:b/>
                <w:bCs/>
                <w:noProof/>
                <w:color w:val="000000" w:themeColor="text1"/>
                <w:spacing w:val="-2"/>
                <w:sz w:val="24"/>
                <w:szCs w:val="24"/>
              </w:rPr>
              <w:t>remote</w:t>
            </w:r>
            <w:r w:rsidR="009E6C4F" w:rsidRPr="0040655E">
              <w:rPr>
                <w:rStyle w:val="Hyperlink"/>
                <w:rFonts w:ascii="Arial" w:hAnsi="Arial" w:cs="Arial"/>
                <w:b/>
                <w:bCs/>
                <w:noProof/>
                <w:color w:val="000000" w:themeColor="text1"/>
                <w:spacing w:val="-4"/>
                <w:sz w:val="24"/>
                <w:szCs w:val="24"/>
              </w:rPr>
              <w:t xml:space="preserve"> </w:t>
            </w:r>
            <w:r w:rsidR="009E6C4F" w:rsidRPr="0040655E">
              <w:rPr>
                <w:rStyle w:val="Hyperlink"/>
                <w:rFonts w:ascii="Arial" w:hAnsi="Arial" w:cs="Arial"/>
                <w:b/>
                <w:bCs/>
                <w:noProof/>
                <w:color w:val="000000" w:themeColor="text1"/>
                <w:spacing w:val="-1"/>
                <w:sz w:val="24"/>
                <w:szCs w:val="24"/>
              </w:rPr>
              <w:t>hearing</w:t>
            </w:r>
            <w:r w:rsidR="009E6C4F" w:rsidRPr="0040655E">
              <w:rPr>
                <w:rFonts w:ascii="Arial" w:hAnsi="Arial" w:cs="Arial"/>
                <w:b/>
                <w:bCs/>
                <w:noProof/>
                <w:webHidden/>
                <w:color w:val="000000" w:themeColor="text1"/>
                <w:sz w:val="24"/>
                <w:szCs w:val="24"/>
              </w:rPr>
              <w:tab/>
            </w:r>
            <w:r w:rsidR="009E6C4F" w:rsidRPr="0040655E">
              <w:rPr>
                <w:rFonts w:ascii="Arial" w:hAnsi="Arial" w:cs="Arial"/>
                <w:b/>
                <w:bCs/>
                <w:noProof/>
                <w:webHidden/>
                <w:color w:val="000000" w:themeColor="text1"/>
                <w:sz w:val="24"/>
                <w:szCs w:val="24"/>
              </w:rPr>
              <w:fldChar w:fldCharType="begin"/>
            </w:r>
            <w:r w:rsidR="009E6C4F" w:rsidRPr="0040655E">
              <w:rPr>
                <w:rFonts w:ascii="Arial" w:hAnsi="Arial" w:cs="Arial"/>
                <w:b/>
                <w:bCs/>
                <w:noProof/>
                <w:webHidden/>
                <w:color w:val="000000" w:themeColor="text1"/>
                <w:sz w:val="24"/>
                <w:szCs w:val="24"/>
              </w:rPr>
              <w:instrText xml:space="preserve"> PAGEREF _Toc75368019 \h </w:instrText>
            </w:r>
            <w:r w:rsidR="009E6C4F" w:rsidRPr="0040655E">
              <w:rPr>
                <w:rFonts w:ascii="Arial" w:hAnsi="Arial" w:cs="Arial"/>
                <w:b/>
                <w:bCs/>
                <w:noProof/>
                <w:webHidden/>
                <w:color w:val="000000" w:themeColor="text1"/>
                <w:sz w:val="24"/>
                <w:szCs w:val="24"/>
              </w:rPr>
            </w:r>
            <w:r w:rsidR="009E6C4F" w:rsidRPr="0040655E">
              <w:rPr>
                <w:rFonts w:ascii="Arial" w:hAnsi="Arial" w:cs="Arial"/>
                <w:b/>
                <w:bCs/>
                <w:noProof/>
                <w:webHidden/>
                <w:color w:val="000000" w:themeColor="text1"/>
                <w:sz w:val="24"/>
                <w:szCs w:val="24"/>
              </w:rPr>
              <w:fldChar w:fldCharType="separate"/>
            </w:r>
            <w:r w:rsidR="000B1566">
              <w:rPr>
                <w:rFonts w:ascii="Arial" w:hAnsi="Arial" w:cs="Arial"/>
                <w:b/>
                <w:bCs/>
                <w:noProof/>
                <w:webHidden/>
                <w:color w:val="000000" w:themeColor="text1"/>
                <w:sz w:val="24"/>
                <w:szCs w:val="24"/>
              </w:rPr>
              <w:t>7</w:t>
            </w:r>
            <w:r w:rsidR="009E6C4F" w:rsidRPr="0040655E">
              <w:rPr>
                <w:rFonts w:ascii="Arial" w:hAnsi="Arial" w:cs="Arial"/>
                <w:b/>
                <w:bCs/>
                <w:noProof/>
                <w:webHidden/>
                <w:color w:val="000000" w:themeColor="text1"/>
                <w:sz w:val="24"/>
                <w:szCs w:val="24"/>
              </w:rPr>
              <w:fldChar w:fldCharType="end"/>
            </w:r>
          </w:hyperlink>
        </w:p>
        <w:p w14:paraId="19238394" w14:textId="4BD571E5" w:rsidR="00A23F97" w:rsidRDefault="002957BF" w:rsidP="00A23F97">
          <w:pPr>
            <w:pStyle w:val="TOC2"/>
            <w:spacing w:after="0" w:line="360" w:lineRule="auto"/>
            <w:rPr>
              <w:rFonts w:ascii="Arial" w:hAnsi="Arial" w:cs="Arial"/>
              <w:noProof/>
              <w:color w:val="1F497D" w:themeColor="text2"/>
              <w:sz w:val="24"/>
              <w:szCs w:val="24"/>
            </w:rPr>
          </w:pPr>
          <w:hyperlink w:anchor="_Toc75368020" w:history="1">
            <w:r w:rsidR="009E6C4F" w:rsidRPr="0040655E">
              <w:rPr>
                <w:rStyle w:val="Hyperlink"/>
                <w:rFonts w:ascii="Arial" w:hAnsi="Arial" w:cs="Arial"/>
                <w:noProof/>
                <w:color w:val="1F497D" w:themeColor="text2"/>
                <w:sz w:val="24"/>
                <w:szCs w:val="24"/>
              </w:rPr>
              <w:t>Time Estimates</w:t>
            </w:r>
            <w:r w:rsidR="009E6C4F" w:rsidRPr="0040655E">
              <w:rPr>
                <w:rFonts w:ascii="Arial" w:hAnsi="Arial" w:cs="Arial"/>
                <w:noProof/>
                <w:webHidden/>
                <w:color w:val="1F497D" w:themeColor="text2"/>
                <w:sz w:val="24"/>
                <w:szCs w:val="24"/>
              </w:rPr>
              <w:tab/>
            </w:r>
            <w:r w:rsidR="009E6C4F" w:rsidRPr="0040655E">
              <w:rPr>
                <w:rFonts w:ascii="Arial" w:hAnsi="Arial" w:cs="Arial"/>
                <w:noProof/>
                <w:webHidden/>
                <w:color w:val="1F497D" w:themeColor="text2"/>
                <w:sz w:val="24"/>
                <w:szCs w:val="24"/>
              </w:rPr>
              <w:fldChar w:fldCharType="begin"/>
            </w:r>
            <w:r w:rsidR="009E6C4F" w:rsidRPr="0040655E">
              <w:rPr>
                <w:rFonts w:ascii="Arial" w:hAnsi="Arial" w:cs="Arial"/>
                <w:noProof/>
                <w:webHidden/>
                <w:color w:val="1F497D" w:themeColor="text2"/>
                <w:sz w:val="24"/>
                <w:szCs w:val="24"/>
              </w:rPr>
              <w:instrText xml:space="preserve"> PAGEREF _Toc75368020 \h </w:instrText>
            </w:r>
            <w:r w:rsidR="009E6C4F" w:rsidRPr="0040655E">
              <w:rPr>
                <w:rFonts w:ascii="Arial" w:hAnsi="Arial" w:cs="Arial"/>
                <w:noProof/>
                <w:webHidden/>
                <w:color w:val="1F497D" w:themeColor="text2"/>
                <w:sz w:val="24"/>
                <w:szCs w:val="24"/>
              </w:rPr>
            </w:r>
            <w:r w:rsidR="009E6C4F" w:rsidRPr="0040655E">
              <w:rPr>
                <w:rFonts w:ascii="Arial" w:hAnsi="Arial" w:cs="Arial"/>
                <w:noProof/>
                <w:webHidden/>
                <w:color w:val="1F497D" w:themeColor="text2"/>
                <w:sz w:val="24"/>
                <w:szCs w:val="24"/>
              </w:rPr>
              <w:fldChar w:fldCharType="separate"/>
            </w:r>
            <w:r w:rsidR="000B1566">
              <w:rPr>
                <w:rFonts w:ascii="Arial" w:hAnsi="Arial" w:cs="Arial"/>
                <w:noProof/>
                <w:webHidden/>
                <w:color w:val="1F497D" w:themeColor="text2"/>
                <w:sz w:val="24"/>
                <w:szCs w:val="24"/>
              </w:rPr>
              <w:t>7</w:t>
            </w:r>
            <w:r w:rsidR="009E6C4F" w:rsidRPr="0040655E">
              <w:rPr>
                <w:rFonts w:ascii="Arial" w:hAnsi="Arial" w:cs="Arial"/>
                <w:noProof/>
                <w:webHidden/>
                <w:color w:val="1F497D" w:themeColor="text2"/>
                <w:sz w:val="24"/>
                <w:szCs w:val="24"/>
              </w:rPr>
              <w:fldChar w:fldCharType="end"/>
            </w:r>
          </w:hyperlink>
        </w:p>
        <w:p w14:paraId="1A53CF3E" w14:textId="65C3C3A4" w:rsidR="00A23F97" w:rsidRPr="00A23F97" w:rsidRDefault="002957BF" w:rsidP="00A23F97">
          <w:pPr>
            <w:pStyle w:val="TOC2"/>
            <w:spacing w:after="0" w:line="360" w:lineRule="auto"/>
            <w:rPr>
              <w:rFonts w:ascii="Arial" w:hAnsi="Arial" w:cs="Arial"/>
              <w:noProof/>
              <w:color w:val="1F497D" w:themeColor="text2"/>
              <w:sz w:val="24"/>
              <w:szCs w:val="24"/>
            </w:rPr>
          </w:pPr>
          <w:hyperlink w:anchor="_Toc75368020" w:history="1">
            <w:r w:rsidR="00A23F97">
              <w:rPr>
                <w:rStyle w:val="Hyperlink"/>
                <w:rFonts w:ascii="Arial" w:hAnsi="Arial" w:cs="Arial"/>
                <w:noProof/>
                <w:color w:val="1F497D" w:themeColor="text2"/>
                <w:sz w:val="24"/>
                <w:szCs w:val="24"/>
              </w:rPr>
              <w:t>W</w:t>
            </w:r>
            <w:r w:rsidR="00A23F97" w:rsidRPr="0040655E">
              <w:rPr>
                <w:rStyle w:val="Hyperlink"/>
                <w:rFonts w:ascii="Arial" w:hAnsi="Arial" w:cs="Arial"/>
                <w:noProof/>
                <w:color w:val="1F497D" w:themeColor="text2"/>
                <w:sz w:val="24"/>
                <w:szCs w:val="24"/>
              </w:rPr>
              <w:t>i</w:t>
            </w:r>
            <w:r w:rsidR="00A23F97">
              <w:rPr>
                <w:rStyle w:val="Hyperlink"/>
                <w:rFonts w:ascii="Arial" w:hAnsi="Arial" w:cs="Arial"/>
                <w:noProof/>
                <w:color w:val="1F497D" w:themeColor="text2"/>
                <w:sz w:val="24"/>
                <w:szCs w:val="24"/>
              </w:rPr>
              <w:t>tnesses</w:t>
            </w:r>
            <w:r w:rsidR="00A23F97" w:rsidRPr="0040655E">
              <w:rPr>
                <w:rFonts w:ascii="Arial" w:hAnsi="Arial" w:cs="Arial"/>
                <w:noProof/>
                <w:webHidden/>
                <w:color w:val="1F497D" w:themeColor="text2"/>
                <w:sz w:val="24"/>
                <w:szCs w:val="24"/>
              </w:rPr>
              <w:tab/>
            </w:r>
            <w:r w:rsidR="00A23F97" w:rsidRPr="0040655E">
              <w:rPr>
                <w:rFonts w:ascii="Arial" w:hAnsi="Arial" w:cs="Arial"/>
                <w:noProof/>
                <w:webHidden/>
                <w:color w:val="1F497D" w:themeColor="text2"/>
                <w:sz w:val="24"/>
                <w:szCs w:val="24"/>
              </w:rPr>
              <w:fldChar w:fldCharType="begin"/>
            </w:r>
            <w:r w:rsidR="00A23F97" w:rsidRPr="0040655E">
              <w:rPr>
                <w:rFonts w:ascii="Arial" w:hAnsi="Arial" w:cs="Arial"/>
                <w:noProof/>
                <w:webHidden/>
                <w:color w:val="1F497D" w:themeColor="text2"/>
                <w:sz w:val="24"/>
                <w:szCs w:val="24"/>
              </w:rPr>
              <w:instrText xml:space="preserve"> PAGEREF _Toc75368020 \h </w:instrText>
            </w:r>
            <w:r w:rsidR="00A23F97" w:rsidRPr="0040655E">
              <w:rPr>
                <w:rFonts w:ascii="Arial" w:hAnsi="Arial" w:cs="Arial"/>
                <w:noProof/>
                <w:webHidden/>
                <w:color w:val="1F497D" w:themeColor="text2"/>
                <w:sz w:val="24"/>
                <w:szCs w:val="24"/>
              </w:rPr>
            </w:r>
            <w:r w:rsidR="00A23F97" w:rsidRPr="0040655E">
              <w:rPr>
                <w:rFonts w:ascii="Arial" w:hAnsi="Arial" w:cs="Arial"/>
                <w:noProof/>
                <w:webHidden/>
                <w:color w:val="1F497D" w:themeColor="text2"/>
                <w:sz w:val="24"/>
                <w:szCs w:val="24"/>
              </w:rPr>
              <w:fldChar w:fldCharType="separate"/>
            </w:r>
            <w:r w:rsidR="00A23F97">
              <w:rPr>
                <w:rFonts w:ascii="Arial" w:hAnsi="Arial" w:cs="Arial"/>
                <w:noProof/>
                <w:webHidden/>
                <w:color w:val="1F497D" w:themeColor="text2"/>
                <w:sz w:val="24"/>
                <w:szCs w:val="24"/>
              </w:rPr>
              <w:t>7</w:t>
            </w:r>
            <w:r w:rsidR="00A23F97" w:rsidRPr="0040655E">
              <w:rPr>
                <w:rFonts w:ascii="Arial" w:hAnsi="Arial" w:cs="Arial"/>
                <w:noProof/>
                <w:webHidden/>
                <w:color w:val="1F497D" w:themeColor="text2"/>
                <w:sz w:val="24"/>
                <w:szCs w:val="24"/>
              </w:rPr>
              <w:fldChar w:fldCharType="end"/>
            </w:r>
          </w:hyperlink>
        </w:p>
        <w:p w14:paraId="57FDE4D1" w14:textId="364AECBF" w:rsidR="009E6C4F" w:rsidRPr="0040655E" w:rsidRDefault="002957BF" w:rsidP="0040655E">
          <w:pPr>
            <w:pStyle w:val="TOC2"/>
            <w:spacing w:after="0" w:line="360" w:lineRule="auto"/>
            <w:rPr>
              <w:rFonts w:ascii="Arial" w:eastAsiaTheme="minorEastAsia" w:hAnsi="Arial" w:cs="Arial"/>
              <w:noProof/>
              <w:color w:val="1F497D" w:themeColor="text2"/>
              <w:sz w:val="24"/>
              <w:szCs w:val="24"/>
              <w:lang w:val="en-GB" w:eastAsia="en-GB"/>
            </w:rPr>
          </w:pPr>
          <w:hyperlink w:anchor="_Toc75368022" w:history="1">
            <w:r w:rsidR="009E6C4F" w:rsidRPr="0040655E">
              <w:rPr>
                <w:rStyle w:val="Hyperlink"/>
                <w:rFonts w:ascii="Arial" w:hAnsi="Arial" w:cs="Arial"/>
                <w:noProof/>
                <w:color w:val="1F497D" w:themeColor="text2"/>
                <w:spacing w:val="-1"/>
                <w:sz w:val="24"/>
                <w:szCs w:val="24"/>
              </w:rPr>
              <w:t>Bundles</w:t>
            </w:r>
            <w:r w:rsidR="009E6C4F" w:rsidRPr="0040655E">
              <w:rPr>
                <w:rFonts w:ascii="Arial" w:hAnsi="Arial" w:cs="Arial"/>
                <w:noProof/>
                <w:webHidden/>
                <w:color w:val="1F497D" w:themeColor="text2"/>
                <w:sz w:val="24"/>
                <w:szCs w:val="24"/>
              </w:rPr>
              <w:tab/>
            </w:r>
            <w:r w:rsidR="009E6C4F" w:rsidRPr="0040655E">
              <w:rPr>
                <w:rFonts w:ascii="Arial" w:hAnsi="Arial" w:cs="Arial"/>
                <w:noProof/>
                <w:webHidden/>
                <w:color w:val="1F497D" w:themeColor="text2"/>
                <w:sz w:val="24"/>
                <w:szCs w:val="24"/>
              </w:rPr>
              <w:fldChar w:fldCharType="begin"/>
            </w:r>
            <w:r w:rsidR="009E6C4F" w:rsidRPr="0040655E">
              <w:rPr>
                <w:rFonts w:ascii="Arial" w:hAnsi="Arial" w:cs="Arial"/>
                <w:noProof/>
                <w:webHidden/>
                <w:color w:val="1F497D" w:themeColor="text2"/>
                <w:sz w:val="24"/>
                <w:szCs w:val="24"/>
              </w:rPr>
              <w:instrText xml:space="preserve"> PAGEREF _Toc75368022 \h </w:instrText>
            </w:r>
            <w:r w:rsidR="009E6C4F" w:rsidRPr="0040655E">
              <w:rPr>
                <w:rFonts w:ascii="Arial" w:hAnsi="Arial" w:cs="Arial"/>
                <w:noProof/>
                <w:webHidden/>
                <w:color w:val="1F497D" w:themeColor="text2"/>
                <w:sz w:val="24"/>
                <w:szCs w:val="24"/>
              </w:rPr>
            </w:r>
            <w:r w:rsidR="009E6C4F" w:rsidRPr="0040655E">
              <w:rPr>
                <w:rFonts w:ascii="Arial" w:hAnsi="Arial" w:cs="Arial"/>
                <w:noProof/>
                <w:webHidden/>
                <w:color w:val="1F497D" w:themeColor="text2"/>
                <w:sz w:val="24"/>
                <w:szCs w:val="24"/>
              </w:rPr>
              <w:fldChar w:fldCharType="separate"/>
            </w:r>
            <w:r w:rsidR="000B1566">
              <w:rPr>
                <w:rFonts w:ascii="Arial" w:hAnsi="Arial" w:cs="Arial"/>
                <w:noProof/>
                <w:webHidden/>
                <w:color w:val="1F497D" w:themeColor="text2"/>
                <w:sz w:val="24"/>
                <w:szCs w:val="24"/>
              </w:rPr>
              <w:t>8</w:t>
            </w:r>
            <w:r w:rsidR="009E6C4F" w:rsidRPr="0040655E">
              <w:rPr>
                <w:rFonts w:ascii="Arial" w:hAnsi="Arial" w:cs="Arial"/>
                <w:noProof/>
                <w:webHidden/>
                <w:color w:val="1F497D" w:themeColor="text2"/>
                <w:sz w:val="24"/>
                <w:szCs w:val="24"/>
              </w:rPr>
              <w:fldChar w:fldCharType="end"/>
            </w:r>
          </w:hyperlink>
        </w:p>
        <w:p w14:paraId="42401558" w14:textId="24AA9513" w:rsidR="009E6C4F" w:rsidRPr="0040655E" w:rsidRDefault="002957BF" w:rsidP="0040655E">
          <w:pPr>
            <w:pStyle w:val="TOC1"/>
            <w:spacing w:after="0" w:line="360" w:lineRule="auto"/>
            <w:rPr>
              <w:rFonts w:ascii="Arial" w:eastAsiaTheme="minorEastAsia" w:hAnsi="Arial" w:cs="Arial"/>
              <w:noProof/>
              <w:color w:val="000000" w:themeColor="text1"/>
              <w:sz w:val="24"/>
              <w:szCs w:val="24"/>
              <w:lang w:val="en-GB" w:eastAsia="en-GB"/>
            </w:rPr>
          </w:pPr>
          <w:hyperlink w:anchor="_Toc75368023" w:history="1">
            <w:r w:rsidR="009E6C4F" w:rsidRPr="0040655E">
              <w:rPr>
                <w:rStyle w:val="Hyperlink"/>
                <w:rFonts w:ascii="Arial" w:hAnsi="Arial" w:cs="Arial"/>
                <w:noProof/>
                <w:color w:val="000000" w:themeColor="text1"/>
                <w:spacing w:val="-2"/>
                <w:sz w:val="24"/>
                <w:szCs w:val="24"/>
              </w:rPr>
              <w:t>7.</w:t>
            </w:r>
            <w:r w:rsidR="009E6C4F" w:rsidRPr="0040655E">
              <w:rPr>
                <w:rFonts w:ascii="Arial" w:eastAsiaTheme="minorEastAsia" w:hAnsi="Arial" w:cs="Arial"/>
                <w:b/>
                <w:bCs/>
                <w:noProof/>
                <w:color w:val="000000" w:themeColor="text1"/>
                <w:sz w:val="24"/>
                <w:szCs w:val="24"/>
                <w:lang w:val="en-GB" w:eastAsia="en-GB"/>
              </w:rPr>
              <w:tab/>
            </w:r>
            <w:r w:rsidR="009E6C4F" w:rsidRPr="0040655E">
              <w:rPr>
                <w:rStyle w:val="Hyperlink"/>
                <w:rFonts w:ascii="Arial" w:hAnsi="Arial" w:cs="Arial"/>
                <w:b/>
                <w:bCs/>
                <w:noProof/>
                <w:color w:val="000000" w:themeColor="text1"/>
                <w:sz w:val="24"/>
                <w:szCs w:val="24"/>
              </w:rPr>
              <w:t>The</w:t>
            </w:r>
            <w:r w:rsidR="009E6C4F" w:rsidRPr="0040655E">
              <w:rPr>
                <w:rStyle w:val="Hyperlink"/>
                <w:rFonts w:ascii="Arial" w:hAnsi="Arial" w:cs="Arial"/>
                <w:b/>
                <w:bCs/>
                <w:noProof/>
                <w:color w:val="000000" w:themeColor="text1"/>
                <w:spacing w:val="1"/>
                <w:sz w:val="24"/>
                <w:szCs w:val="24"/>
              </w:rPr>
              <w:t xml:space="preserve"> </w:t>
            </w:r>
            <w:r w:rsidR="009E6C4F" w:rsidRPr="0040655E">
              <w:rPr>
                <w:rStyle w:val="Hyperlink"/>
                <w:rFonts w:ascii="Arial" w:hAnsi="Arial" w:cs="Arial"/>
                <w:b/>
                <w:bCs/>
                <w:noProof/>
                <w:color w:val="000000" w:themeColor="text1"/>
                <w:spacing w:val="-2"/>
                <w:sz w:val="24"/>
                <w:szCs w:val="24"/>
              </w:rPr>
              <w:t>remote</w:t>
            </w:r>
            <w:r w:rsidR="009E6C4F" w:rsidRPr="0040655E">
              <w:rPr>
                <w:rStyle w:val="Hyperlink"/>
                <w:rFonts w:ascii="Arial" w:hAnsi="Arial" w:cs="Arial"/>
                <w:b/>
                <w:bCs/>
                <w:noProof/>
                <w:color w:val="000000" w:themeColor="text1"/>
                <w:sz w:val="24"/>
                <w:szCs w:val="24"/>
              </w:rPr>
              <w:t xml:space="preserve"> </w:t>
            </w:r>
            <w:r w:rsidR="009E6C4F" w:rsidRPr="0040655E">
              <w:rPr>
                <w:rStyle w:val="Hyperlink"/>
                <w:rFonts w:ascii="Arial" w:hAnsi="Arial" w:cs="Arial"/>
                <w:b/>
                <w:bCs/>
                <w:noProof/>
                <w:color w:val="000000" w:themeColor="text1"/>
                <w:spacing w:val="-2"/>
                <w:sz w:val="24"/>
                <w:szCs w:val="24"/>
              </w:rPr>
              <w:t>hearing</w:t>
            </w:r>
            <w:r w:rsidR="009E6C4F" w:rsidRPr="0040655E">
              <w:rPr>
                <w:rFonts w:ascii="Arial" w:hAnsi="Arial" w:cs="Arial"/>
                <w:noProof/>
                <w:webHidden/>
                <w:color w:val="000000" w:themeColor="text1"/>
                <w:sz w:val="24"/>
                <w:szCs w:val="24"/>
              </w:rPr>
              <w:tab/>
            </w:r>
            <w:r w:rsidR="009E6C4F" w:rsidRPr="0040655E">
              <w:rPr>
                <w:rFonts w:ascii="Arial" w:hAnsi="Arial" w:cs="Arial"/>
                <w:noProof/>
                <w:webHidden/>
                <w:color w:val="000000" w:themeColor="text1"/>
                <w:sz w:val="24"/>
                <w:szCs w:val="24"/>
              </w:rPr>
              <w:fldChar w:fldCharType="begin"/>
            </w:r>
            <w:r w:rsidR="009E6C4F" w:rsidRPr="0040655E">
              <w:rPr>
                <w:rFonts w:ascii="Arial" w:hAnsi="Arial" w:cs="Arial"/>
                <w:noProof/>
                <w:webHidden/>
                <w:color w:val="000000" w:themeColor="text1"/>
                <w:sz w:val="24"/>
                <w:szCs w:val="24"/>
              </w:rPr>
              <w:instrText xml:space="preserve"> PAGEREF _Toc75368023 \h </w:instrText>
            </w:r>
            <w:r w:rsidR="009E6C4F" w:rsidRPr="0040655E">
              <w:rPr>
                <w:rFonts w:ascii="Arial" w:hAnsi="Arial" w:cs="Arial"/>
                <w:noProof/>
                <w:webHidden/>
                <w:color w:val="000000" w:themeColor="text1"/>
                <w:sz w:val="24"/>
                <w:szCs w:val="24"/>
              </w:rPr>
            </w:r>
            <w:r w:rsidR="009E6C4F" w:rsidRPr="0040655E">
              <w:rPr>
                <w:rFonts w:ascii="Arial" w:hAnsi="Arial" w:cs="Arial"/>
                <w:noProof/>
                <w:webHidden/>
                <w:color w:val="000000" w:themeColor="text1"/>
                <w:sz w:val="24"/>
                <w:szCs w:val="24"/>
              </w:rPr>
              <w:fldChar w:fldCharType="separate"/>
            </w:r>
            <w:r w:rsidR="000B1566">
              <w:rPr>
                <w:rFonts w:ascii="Arial" w:hAnsi="Arial" w:cs="Arial"/>
                <w:noProof/>
                <w:webHidden/>
                <w:color w:val="000000" w:themeColor="text1"/>
                <w:sz w:val="24"/>
                <w:szCs w:val="24"/>
              </w:rPr>
              <w:t>8</w:t>
            </w:r>
            <w:r w:rsidR="009E6C4F" w:rsidRPr="0040655E">
              <w:rPr>
                <w:rFonts w:ascii="Arial" w:hAnsi="Arial" w:cs="Arial"/>
                <w:noProof/>
                <w:webHidden/>
                <w:color w:val="000000" w:themeColor="text1"/>
                <w:sz w:val="24"/>
                <w:szCs w:val="24"/>
              </w:rPr>
              <w:fldChar w:fldCharType="end"/>
            </w:r>
          </w:hyperlink>
        </w:p>
        <w:p w14:paraId="2F7FAEA1" w14:textId="12A075F1" w:rsidR="009E6C4F" w:rsidRPr="0040655E" w:rsidRDefault="002957BF" w:rsidP="0040655E">
          <w:pPr>
            <w:pStyle w:val="TOC2"/>
            <w:spacing w:after="0" w:line="360" w:lineRule="auto"/>
            <w:rPr>
              <w:rFonts w:ascii="Arial" w:eastAsiaTheme="minorEastAsia" w:hAnsi="Arial" w:cs="Arial"/>
              <w:noProof/>
              <w:color w:val="1F497D" w:themeColor="text2"/>
              <w:sz w:val="24"/>
              <w:szCs w:val="24"/>
              <w:lang w:val="en-GB" w:eastAsia="en-GB"/>
            </w:rPr>
          </w:pPr>
          <w:hyperlink w:anchor="_Toc75368024" w:history="1">
            <w:r w:rsidR="009E6C4F" w:rsidRPr="0040655E">
              <w:rPr>
                <w:rStyle w:val="Hyperlink"/>
                <w:rFonts w:ascii="Arial" w:hAnsi="Arial" w:cs="Arial"/>
                <w:noProof/>
                <w:color w:val="1F497D" w:themeColor="text2"/>
                <w:sz w:val="24"/>
                <w:szCs w:val="24"/>
              </w:rPr>
              <w:t>Our</w:t>
            </w:r>
            <w:r w:rsidR="009E6C4F" w:rsidRPr="0040655E">
              <w:rPr>
                <w:rStyle w:val="Hyperlink"/>
                <w:rFonts w:ascii="Arial" w:hAnsi="Arial" w:cs="Arial"/>
                <w:noProof/>
                <w:color w:val="1F497D" w:themeColor="text2"/>
                <w:spacing w:val="-3"/>
                <w:sz w:val="24"/>
                <w:szCs w:val="24"/>
              </w:rPr>
              <w:t xml:space="preserve"> </w:t>
            </w:r>
            <w:r w:rsidR="009E6C4F" w:rsidRPr="0040655E">
              <w:rPr>
                <w:rStyle w:val="Hyperlink"/>
                <w:rFonts w:ascii="Arial" w:hAnsi="Arial" w:cs="Arial"/>
                <w:noProof/>
                <w:color w:val="1F497D" w:themeColor="text2"/>
                <w:spacing w:val="-1"/>
                <w:sz w:val="24"/>
                <w:szCs w:val="24"/>
              </w:rPr>
              <w:t>technology</w:t>
            </w:r>
            <w:r w:rsidR="009E6C4F" w:rsidRPr="0040655E">
              <w:rPr>
                <w:rFonts w:ascii="Arial" w:hAnsi="Arial" w:cs="Arial"/>
                <w:noProof/>
                <w:webHidden/>
                <w:color w:val="1F497D" w:themeColor="text2"/>
                <w:sz w:val="24"/>
                <w:szCs w:val="24"/>
              </w:rPr>
              <w:tab/>
            </w:r>
            <w:r w:rsidR="00A23F97">
              <w:rPr>
                <w:rFonts w:ascii="Arial" w:hAnsi="Arial" w:cs="Arial"/>
                <w:noProof/>
                <w:webHidden/>
                <w:color w:val="1F497D" w:themeColor="text2"/>
                <w:sz w:val="24"/>
                <w:szCs w:val="24"/>
              </w:rPr>
              <w:t>9</w:t>
            </w:r>
          </w:hyperlink>
        </w:p>
        <w:p w14:paraId="505B3246" w14:textId="25AC9A90" w:rsidR="009E6C4F" w:rsidRPr="0040655E" w:rsidRDefault="002957BF" w:rsidP="0040655E">
          <w:pPr>
            <w:pStyle w:val="TOC2"/>
            <w:spacing w:after="0" w:line="360" w:lineRule="auto"/>
            <w:rPr>
              <w:rFonts w:ascii="Arial" w:eastAsiaTheme="minorEastAsia" w:hAnsi="Arial" w:cs="Arial"/>
              <w:noProof/>
              <w:color w:val="1F497D" w:themeColor="text2"/>
              <w:sz w:val="24"/>
              <w:szCs w:val="24"/>
              <w:lang w:val="en-GB" w:eastAsia="en-GB"/>
            </w:rPr>
          </w:pPr>
          <w:hyperlink w:anchor="_Toc75368025" w:history="1">
            <w:r w:rsidR="009E6C4F" w:rsidRPr="0040655E">
              <w:rPr>
                <w:rStyle w:val="Hyperlink"/>
                <w:rFonts w:ascii="Arial" w:hAnsi="Arial" w:cs="Arial"/>
                <w:noProof/>
                <w:color w:val="1F497D" w:themeColor="text2"/>
                <w:sz w:val="24"/>
                <w:szCs w:val="24"/>
              </w:rPr>
              <w:t>Timings</w:t>
            </w:r>
            <w:r w:rsidR="009E6C4F" w:rsidRPr="0040655E">
              <w:rPr>
                <w:rFonts w:ascii="Arial" w:hAnsi="Arial" w:cs="Arial"/>
                <w:noProof/>
                <w:webHidden/>
                <w:color w:val="1F497D" w:themeColor="text2"/>
                <w:sz w:val="24"/>
                <w:szCs w:val="24"/>
              </w:rPr>
              <w:tab/>
            </w:r>
            <w:r w:rsidR="009E6C4F" w:rsidRPr="0040655E">
              <w:rPr>
                <w:rFonts w:ascii="Arial" w:hAnsi="Arial" w:cs="Arial"/>
                <w:noProof/>
                <w:webHidden/>
                <w:color w:val="1F497D" w:themeColor="text2"/>
                <w:sz w:val="24"/>
                <w:szCs w:val="24"/>
              </w:rPr>
              <w:fldChar w:fldCharType="begin"/>
            </w:r>
            <w:r w:rsidR="009E6C4F" w:rsidRPr="0040655E">
              <w:rPr>
                <w:rFonts w:ascii="Arial" w:hAnsi="Arial" w:cs="Arial"/>
                <w:noProof/>
                <w:webHidden/>
                <w:color w:val="1F497D" w:themeColor="text2"/>
                <w:sz w:val="24"/>
                <w:szCs w:val="24"/>
              </w:rPr>
              <w:instrText xml:space="preserve"> PAGEREF _Toc75368025 \h </w:instrText>
            </w:r>
            <w:r w:rsidR="009E6C4F" w:rsidRPr="0040655E">
              <w:rPr>
                <w:rFonts w:ascii="Arial" w:hAnsi="Arial" w:cs="Arial"/>
                <w:noProof/>
                <w:webHidden/>
                <w:color w:val="1F497D" w:themeColor="text2"/>
                <w:sz w:val="24"/>
                <w:szCs w:val="24"/>
              </w:rPr>
            </w:r>
            <w:r w:rsidR="009E6C4F" w:rsidRPr="0040655E">
              <w:rPr>
                <w:rFonts w:ascii="Arial" w:hAnsi="Arial" w:cs="Arial"/>
                <w:noProof/>
                <w:webHidden/>
                <w:color w:val="1F497D" w:themeColor="text2"/>
                <w:sz w:val="24"/>
                <w:szCs w:val="24"/>
              </w:rPr>
              <w:fldChar w:fldCharType="separate"/>
            </w:r>
            <w:r w:rsidR="000B1566">
              <w:rPr>
                <w:rFonts w:ascii="Arial" w:hAnsi="Arial" w:cs="Arial"/>
                <w:noProof/>
                <w:webHidden/>
                <w:color w:val="1F497D" w:themeColor="text2"/>
                <w:sz w:val="24"/>
                <w:szCs w:val="24"/>
              </w:rPr>
              <w:t>9</w:t>
            </w:r>
            <w:r w:rsidR="009E6C4F" w:rsidRPr="0040655E">
              <w:rPr>
                <w:rFonts w:ascii="Arial" w:hAnsi="Arial" w:cs="Arial"/>
                <w:noProof/>
                <w:webHidden/>
                <w:color w:val="1F497D" w:themeColor="text2"/>
                <w:sz w:val="24"/>
                <w:szCs w:val="24"/>
              </w:rPr>
              <w:fldChar w:fldCharType="end"/>
            </w:r>
          </w:hyperlink>
        </w:p>
        <w:p w14:paraId="55A494D3" w14:textId="69B25D9A" w:rsidR="009E6C4F" w:rsidRPr="0040655E" w:rsidRDefault="002957BF" w:rsidP="0040655E">
          <w:pPr>
            <w:pStyle w:val="TOC2"/>
            <w:spacing w:after="0" w:line="360" w:lineRule="auto"/>
            <w:rPr>
              <w:rFonts w:ascii="Arial" w:eastAsiaTheme="minorEastAsia" w:hAnsi="Arial" w:cs="Arial"/>
              <w:noProof/>
              <w:color w:val="1F497D" w:themeColor="text2"/>
              <w:sz w:val="24"/>
              <w:szCs w:val="24"/>
              <w:lang w:val="en-GB" w:eastAsia="en-GB"/>
            </w:rPr>
          </w:pPr>
          <w:hyperlink w:anchor="_Toc75368026" w:history="1">
            <w:r w:rsidR="009E6C4F" w:rsidRPr="0040655E">
              <w:rPr>
                <w:rStyle w:val="Hyperlink"/>
                <w:rFonts w:ascii="Arial" w:hAnsi="Arial" w:cs="Arial"/>
                <w:noProof/>
                <w:color w:val="1F497D" w:themeColor="text2"/>
                <w:spacing w:val="-1"/>
                <w:sz w:val="24"/>
                <w:szCs w:val="24"/>
              </w:rPr>
              <w:t>Witnesses</w:t>
            </w:r>
            <w:r w:rsidR="009E6C4F" w:rsidRPr="0040655E">
              <w:rPr>
                <w:rFonts w:ascii="Arial" w:hAnsi="Arial" w:cs="Arial"/>
                <w:noProof/>
                <w:webHidden/>
                <w:color w:val="1F497D" w:themeColor="text2"/>
                <w:sz w:val="24"/>
                <w:szCs w:val="24"/>
              </w:rPr>
              <w:tab/>
            </w:r>
            <w:r w:rsidR="009E6C4F" w:rsidRPr="0040655E">
              <w:rPr>
                <w:rFonts w:ascii="Arial" w:hAnsi="Arial" w:cs="Arial"/>
                <w:noProof/>
                <w:webHidden/>
                <w:color w:val="1F497D" w:themeColor="text2"/>
                <w:sz w:val="24"/>
                <w:szCs w:val="24"/>
              </w:rPr>
              <w:fldChar w:fldCharType="begin"/>
            </w:r>
            <w:r w:rsidR="009E6C4F" w:rsidRPr="0040655E">
              <w:rPr>
                <w:rFonts w:ascii="Arial" w:hAnsi="Arial" w:cs="Arial"/>
                <w:noProof/>
                <w:webHidden/>
                <w:color w:val="1F497D" w:themeColor="text2"/>
                <w:sz w:val="24"/>
                <w:szCs w:val="24"/>
              </w:rPr>
              <w:instrText xml:space="preserve"> PAGEREF _Toc75368026 \h </w:instrText>
            </w:r>
            <w:r w:rsidR="009E6C4F" w:rsidRPr="0040655E">
              <w:rPr>
                <w:rFonts w:ascii="Arial" w:hAnsi="Arial" w:cs="Arial"/>
                <w:noProof/>
                <w:webHidden/>
                <w:color w:val="1F497D" w:themeColor="text2"/>
                <w:sz w:val="24"/>
                <w:szCs w:val="24"/>
              </w:rPr>
            </w:r>
            <w:r w:rsidR="009E6C4F" w:rsidRPr="0040655E">
              <w:rPr>
                <w:rFonts w:ascii="Arial" w:hAnsi="Arial" w:cs="Arial"/>
                <w:noProof/>
                <w:webHidden/>
                <w:color w:val="1F497D" w:themeColor="text2"/>
                <w:sz w:val="24"/>
                <w:szCs w:val="24"/>
              </w:rPr>
              <w:fldChar w:fldCharType="separate"/>
            </w:r>
            <w:r w:rsidR="000B1566">
              <w:rPr>
                <w:rFonts w:ascii="Arial" w:hAnsi="Arial" w:cs="Arial"/>
                <w:noProof/>
                <w:webHidden/>
                <w:color w:val="1F497D" w:themeColor="text2"/>
                <w:sz w:val="24"/>
                <w:szCs w:val="24"/>
              </w:rPr>
              <w:t>9</w:t>
            </w:r>
            <w:r w:rsidR="009E6C4F" w:rsidRPr="0040655E">
              <w:rPr>
                <w:rFonts w:ascii="Arial" w:hAnsi="Arial" w:cs="Arial"/>
                <w:noProof/>
                <w:webHidden/>
                <w:color w:val="1F497D" w:themeColor="text2"/>
                <w:sz w:val="24"/>
                <w:szCs w:val="24"/>
              </w:rPr>
              <w:fldChar w:fldCharType="end"/>
            </w:r>
          </w:hyperlink>
        </w:p>
        <w:p w14:paraId="25EE43FC" w14:textId="7ABDCE3C" w:rsidR="009E6C4F" w:rsidRPr="0040655E" w:rsidRDefault="002957BF" w:rsidP="0040655E">
          <w:pPr>
            <w:pStyle w:val="TOC2"/>
            <w:spacing w:after="0" w:line="360" w:lineRule="auto"/>
            <w:rPr>
              <w:rFonts w:ascii="Arial" w:eastAsiaTheme="minorEastAsia" w:hAnsi="Arial" w:cs="Arial"/>
              <w:noProof/>
              <w:color w:val="1F497D" w:themeColor="text2"/>
              <w:sz w:val="24"/>
              <w:szCs w:val="24"/>
              <w:lang w:val="en-GB" w:eastAsia="en-GB"/>
            </w:rPr>
          </w:pPr>
          <w:hyperlink w:anchor="_Toc75368027" w:history="1">
            <w:r w:rsidR="009E6C4F" w:rsidRPr="0040655E">
              <w:rPr>
                <w:rStyle w:val="Hyperlink"/>
                <w:rFonts w:ascii="Arial" w:hAnsi="Arial" w:cs="Arial"/>
                <w:noProof/>
                <w:color w:val="1F497D" w:themeColor="text2"/>
                <w:spacing w:val="-1"/>
                <w:sz w:val="24"/>
                <w:szCs w:val="24"/>
              </w:rPr>
              <w:t>Bundles</w:t>
            </w:r>
            <w:r w:rsidR="009E6C4F" w:rsidRPr="0040655E">
              <w:rPr>
                <w:rFonts w:ascii="Arial" w:hAnsi="Arial" w:cs="Arial"/>
                <w:noProof/>
                <w:webHidden/>
                <w:color w:val="1F497D" w:themeColor="text2"/>
                <w:sz w:val="24"/>
                <w:szCs w:val="24"/>
              </w:rPr>
              <w:tab/>
            </w:r>
            <w:r w:rsidR="009E6C4F" w:rsidRPr="0040655E">
              <w:rPr>
                <w:rFonts w:ascii="Arial" w:hAnsi="Arial" w:cs="Arial"/>
                <w:noProof/>
                <w:webHidden/>
                <w:color w:val="1F497D" w:themeColor="text2"/>
                <w:sz w:val="24"/>
                <w:szCs w:val="24"/>
              </w:rPr>
              <w:fldChar w:fldCharType="begin"/>
            </w:r>
            <w:r w:rsidR="009E6C4F" w:rsidRPr="0040655E">
              <w:rPr>
                <w:rFonts w:ascii="Arial" w:hAnsi="Arial" w:cs="Arial"/>
                <w:noProof/>
                <w:webHidden/>
                <w:color w:val="1F497D" w:themeColor="text2"/>
                <w:sz w:val="24"/>
                <w:szCs w:val="24"/>
              </w:rPr>
              <w:instrText xml:space="preserve"> PAGEREF _Toc75368027 \h </w:instrText>
            </w:r>
            <w:r w:rsidR="009E6C4F" w:rsidRPr="0040655E">
              <w:rPr>
                <w:rFonts w:ascii="Arial" w:hAnsi="Arial" w:cs="Arial"/>
                <w:noProof/>
                <w:webHidden/>
                <w:color w:val="1F497D" w:themeColor="text2"/>
                <w:sz w:val="24"/>
                <w:szCs w:val="24"/>
              </w:rPr>
            </w:r>
            <w:r w:rsidR="009E6C4F" w:rsidRPr="0040655E">
              <w:rPr>
                <w:rFonts w:ascii="Arial" w:hAnsi="Arial" w:cs="Arial"/>
                <w:noProof/>
                <w:webHidden/>
                <w:color w:val="1F497D" w:themeColor="text2"/>
                <w:sz w:val="24"/>
                <w:szCs w:val="24"/>
              </w:rPr>
              <w:fldChar w:fldCharType="separate"/>
            </w:r>
            <w:r w:rsidR="000B1566">
              <w:rPr>
                <w:rFonts w:ascii="Arial" w:hAnsi="Arial" w:cs="Arial"/>
                <w:noProof/>
                <w:webHidden/>
                <w:color w:val="1F497D" w:themeColor="text2"/>
                <w:sz w:val="24"/>
                <w:szCs w:val="24"/>
              </w:rPr>
              <w:t>10</w:t>
            </w:r>
            <w:r w:rsidR="009E6C4F" w:rsidRPr="0040655E">
              <w:rPr>
                <w:rFonts w:ascii="Arial" w:hAnsi="Arial" w:cs="Arial"/>
                <w:noProof/>
                <w:webHidden/>
                <w:color w:val="1F497D" w:themeColor="text2"/>
                <w:sz w:val="24"/>
                <w:szCs w:val="24"/>
              </w:rPr>
              <w:fldChar w:fldCharType="end"/>
            </w:r>
          </w:hyperlink>
        </w:p>
        <w:p w14:paraId="40B2F283" w14:textId="5E9DC636" w:rsidR="009E6C4F" w:rsidRPr="0040655E" w:rsidRDefault="002957BF" w:rsidP="0040655E">
          <w:pPr>
            <w:pStyle w:val="TOC2"/>
            <w:spacing w:after="0" w:line="360" w:lineRule="auto"/>
            <w:rPr>
              <w:rFonts w:ascii="Arial" w:eastAsiaTheme="minorEastAsia" w:hAnsi="Arial" w:cs="Arial"/>
              <w:noProof/>
              <w:color w:val="1F497D" w:themeColor="text2"/>
              <w:sz w:val="24"/>
              <w:szCs w:val="24"/>
              <w:lang w:val="en-GB" w:eastAsia="en-GB"/>
            </w:rPr>
          </w:pPr>
          <w:hyperlink w:anchor="_Toc75368028" w:history="1">
            <w:r w:rsidR="009E6C4F" w:rsidRPr="0040655E">
              <w:rPr>
                <w:rStyle w:val="Hyperlink"/>
                <w:rFonts w:ascii="Arial" w:hAnsi="Arial" w:cs="Arial"/>
                <w:noProof/>
                <w:color w:val="1F497D" w:themeColor="text2"/>
                <w:spacing w:val="-1"/>
                <w:sz w:val="24"/>
                <w:szCs w:val="24"/>
              </w:rPr>
              <w:t>Sharing</w:t>
            </w:r>
            <w:r w:rsidR="009E6C4F" w:rsidRPr="0040655E">
              <w:rPr>
                <w:rStyle w:val="Hyperlink"/>
                <w:rFonts w:ascii="Arial" w:hAnsi="Arial" w:cs="Arial"/>
                <w:noProof/>
                <w:color w:val="1F497D" w:themeColor="text2"/>
                <w:spacing w:val="1"/>
                <w:sz w:val="24"/>
                <w:szCs w:val="24"/>
              </w:rPr>
              <w:t xml:space="preserve"> </w:t>
            </w:r>
            <w:r w:rsidR="009E6C4F" w:rsidRPr="0040655E">
              <w:rPr>
                <w:rStyle w:val="Hyperlink"/>
                <w:rFonts w:ascii="Arial" w:hAnsi="Arial" w:cs="Arial"/>
                <w:noProof/>
                <w:color w:val="1F497D" w:themeColor="text2"/>
                <w:spacing w:val="-1"/>
                <w:sz w:val="24"/>
                <w:szCs w:val="24"/>
              </w:rPr>
              <w:t>screens</w:t>
            </w:r>
            <w:r w:rsidR="009E6C4F" w:rsidRPr="0040655E">
              <w:rPr>
                <w:rFonts w:ascii="Arial" w:hAnsi="Arial" w:cs="Arial"/>
                <w:noProof/>
                <w:webHidden/>
                <w:color w:val="1F497D" w:themeColor="text2"/>
                <w:sz w:val="24"/>
                <w:szCs w:val="24"/>
              </w:rPr>
              <w:tab/>
            </w:r>
            <w:r w:rsidR="009E6C4F" w:rsidRPr="0040655E">
              <w:rPr>
                <w:rFonts w:ascii="Arial" w:hAnsi="Arial" w:cs="Arial"/>
                <w:noProof/>
                <w:webHidden/>
                <w:color w:val="1F497D" w:themeColor="text2"/>
                <w:sz w:val="24"/>
                <w:szCs w:val="24"/>
              </w:rPr>
              <w:fldChar w:fldCharType="begin"/>
            </w:r>
            <w:r w:rsidR="009E6C4F" w:rsidRPr="0040655E">
              <w:rPr>
                <w:rFonts w:ascii="Arial" w:hAnsi="Arial" w:cs="Arial"/>
                <w:noProof/>
                <w:webHidden/>
                <w:color w:val="1F497D" w:themeColor="text2"/>
                <w:sz w:val="24"/>
                <w:szCs w:val="24"/>
              </w:rPr>
              <w:instrText xml:space="preserve"> PAGEREF _Toc75368028 \h </w:instrText>
            </w:r>
            <w:r w:rsidR="009E6C4F" w:rsidRPr="0040655E">
              <w:rPr>
                <w:rFonts w:ascii="Arial" w:hAnsi="Arial" w:cs="Arial"/>
                <w:noProof/>
                <w:webHidden/>
                <w:color w:val="1F497D" w:themeColor="text2"/>
                <w:sz w:val="24"/>
                <w:szCs w:val="24"/>
              </w:rPr>
            </w:r>
            <w:r w:rsidR="009E6C4F" w:rsidRPr="0040655E">
              <w:rPr>
                <w:rFonts w:ascii="Arial" w:hAnsi="Arial" w:cs="Arial"/>
                <w:noProof/>
                <w:webHidden/>
                <w:color w:val="1F497D" w:themeColor="text2"/>
                <w:sz w:val="24"/>
                <w:szCs w:val="24"/>
              </w:rPr>
              <w:fldChar w:fldCharType="separate"/>
            </w:r>
            <w:r w:rsidR="000B1566">
              <w:rPr>
                <w:rFonts w:ascii="Arial" w:hAnsi="Arial" w:cs="Arial"/>
                <w:noProof/>
                <w:webHidden/>
                <w:color w:val="1F497D" w:themeColor="text2"/>
                <w:sz w:val="24"/>
                <w:szCs w:val="24"/>
              </w:rPr>
              <w:t>10</w:t>
            </w:r>
            <w:r w:rsidR="009E6C4F" w:rsidRPr="0040655E">
              <w:rPr>
                <w:rFonts w:ascii="Arial" w:hAnsi="Arial" w:cs="Arial"/>
                <w:noProof/>
                <w:webHidden/>
                <w:color w:val="1F497D" w:themeColor="text2"/>
                <w:sz w:val="24"/>
                <w:szCs w:val="24"/>
              </w:rPr>
              <w:fldChar w:fldCharType="end"/>
            </w:r>
          </w:hyperlink>
        </w:p>
        <w:p w14:paraId="2C0E6EDF" w14:textId="65C9ED8A" w:rsidR="009E6C4F" w:rsidRPr="0040655E" w:rsidRDefault="002957BF" w:rsidP="0040655E">
          <w:pPr>
            <w:pStyle w:val="TOC2"/>
            <w:spacing w:after="0" w:line="360" w:lineRule="auto"/>
            <w:rPr>
              <w:rFonts w:ascii="Arial" w:eastAsiaTheme="minorEastAsia" w:hAnsi="Arial" w:cs="Arial"/>
              <w:noProof/>
              <w:color w:val="1F497D" w:themeColor="text2"/>
              <w:sz w:val="24"/>
              <w:szCs w:val="24"/>
              <w:lang w:val="en-GB" w:eastAsia="en-GB"/>
            </w:rPr>
          </w:pPr>
          <w:hyperlink w:anchor="_Toc75368029" w:history="1">
            <w:r w:rsidR="009E6C4F" w:rsidRPr="0040655E">
              <w:rPr>
                <w:rStyle w:val="Hyperlink"/>
                <w:rFonts w:ascii="Arial" w:hAnsi="Arial" w:cs="Arial"/>
                <w:noProof/>
                <w:color w:val="1F497D" w:themeColor="text2"/>
                <w:sz w:val="24"/>
                <w:szCs w:val="24"/>
              </w:rPr>
              <w:t xml:space="preserve">Public </w:t>
            </w:r>
            <w:r w:rsidR="009E6C4F" w:rsidRPr="0040655E">
              <w:rPr>
                <w:rStyle w:val="Hyperlink"/>
                <w:rFonts w:ascii="Arial" w:hAnsi="Arial" w:cs="Arial"/>
                <w:noProof/>
                <w:color w:val="1F497D" w:themeColor="text2"/>
                <w:spacing w:val="-1"/>
                <w:sz w:val="24"/>
                <w:szCs w:val="24"/>
              </w:rPr>
              <w:t>access</w:t>
            </w:r>
            <w:r w:rsidR="009E6C4F" w:rsidRPr="0040655E">
              <w:rPr>
                <w:rFonts w:ascii="Arial" w:hAnsi="Arial" w:cs="Arial"/>
                <w:noProof/>
                <w:webHidden/>
                <w:color w:val="1F497D" w:themeColor="text2"/>
                <w:sz w:val="24"/>
                <w:szCs w:val="24"/>
              </w:rPr>
              <w:tab/>
            </w:r>
            <w:r w:rsidR="009E6C4F" w:rsidRPr="0040655E">
              <w:rPr>
                <w:rFonts w:ascii="Arial" w:hAnsi="Arial" w:cs="Arial"/>
                <w:noProof/>
                <w:webHidden/>
                <w:color w:val="1F497D" w:themeColor="text2"/>
                <w:sz w:val="24"/>
                <w:szCs w:val="24"/>
              </w:rPr>
              <w:fldChar w:fldCharType="begin"/>
            </w:r>
            <w:r w:rsidR="009E6C4F" w:rsidRPr="0040655E">
              <w:rPr>
                <w:rFonts w:ascii="Arial" w:hAnsi="Arial" w:cs="Arial"/>
                <w:noProof/>
                <w:webHidden/>
                <w:color w:val="1F497D" w:themeColor="text2"/>
                <w:sz w:val="24"/>
                <w:szCs w:val="24"/>
              </w:rPr>
              <w:instrText xml:space="preserve"> PAGEREF _Toc75368029 \h </w:instrText>
            </w:r>
            <w:r w:rsidR="009E6C4F" w:rsidRPr="0040655E">
              <w:rPr>
                <w:rFonts w:ascii="Arial" w:hAnsi="Arial" w:cs="Arial"/>
                <w:noProof/>
                <w:webHidden/>
                <w:color w:val="1F497D" w:themeColor="text2"/>
                <w:sz w:val="24"/>
                <w:szCs w:val="24"/>
              </w:rPr>
            </w:r>
            <w:r w:rsidR="009E6C4F" w:rsidRPr="0040655E">
              <w:rPr>
                <w:rFonts w:ascii="Arial" w:hAnsi="Arial" w:cs="Arial"/>
                <w:noProof/>
                <w:webHidden/>
                <w:color w:val="1F497D" w:themeColor="text2"/>
                <w:sz w:val="24"/>
                <w:szCs w:val="24"/>
              </w:rPr>
              <w:fldChar w:fldCharType="separate"/>
            </w:r>
            <w:r w:rsidR="000B1566">
              <w:rPr>
                <w:rFonts w:ascii="Arial" w:hAnsi="Arial" w:cs="Arial"/>
                <w:noProof/>
                <w:webHidden/>
                <w:color w:val="1F497D" w:themeColor="text2"/>
                <w:sz w:val="24"/>
                <w:szCs w:val="24"/>
              </w:rPr>
              <w:t>10</w:t>
            </w:r>
            <w:r w:rsidR="009E6C4F" w:rsidRPr="0040655E">
              <w:rPr>
                <w:rFonts w:ascii="Arial" w:hAnsi="Arial" w:cs="Arial"/>
                <w:noProof/>
                <w:webHidden/>
                <w:color w:val="1F497D" w:themeColor="text2"/>
                <w:sz w:val="24"/>
                <w:szCs w:val="24"/>
              </w:rPr>
              <w:fldChar w:fldCharType="end"/>
            </w:r>
          </w:hyperlink>
        </w:p>
        <w:p w14:paraId="40C02E57" w14:textId="484F242E" w:rsidR="009E6C4F" w:rsidRPr="0040655E" w:rsidRDefault="002957BF" w:rsidP="0040655E">
          <w:pPr>
            <w:pStyle w:val="TOC2"/>
            <w:spacing w:after="0" w:line="360" w:lineRule="auto"/>
            <w:rPr>
              <w:rFonts w:ascii="Arial" w:eastAsiaTheme="minorEastAsia" w:hAnsi="Arial" w:cs="Arial"/>
              <w:noProof/>
              <w:color w:val="1F497D" w:themeColor="text2"/>
              <w:sz w:val="24"/>
              <w:szCs w:val="24"/>
              <w:lang w:val="en-GB" w:eastAsia="en-GB"/>
            </w:rPr>
          </w:pPr>
          <w:hyperlink w:anchor="_Toc75368030" w:history="1">
            <w:r w:rsidR="009E6C4F" w:rsidRPr="0040655E">
              <w:rPr>
                <w:rStyle w:val="Hyperlink"/>
                <w:rFonts w:ascii="Arial" w:hAnsi="Arial" w:cs="Arial"/>
                <w:noProof/>
                <w:color w:val="1F497D" w:themeColor="text2"/>
                <w:sz w:val="24"/>
                <w:szCs w:val="24"/>
              </w:rPr>
              <w:t>Role</w:t>
            </w:r>
            <w:r w:rsidR="009E6C4F" w:rsidRPr="0040655E">
              <w:rPr>
                <w:rStyle w:val="Hyperlink"/>
                <w:rFonts w:ascii="Arial" w:hAnsi="Arial" w:cs="Arial"/>
                <w:noProof/>
                <w:color w:val="1F497D" w:themeColor="text2"/>
                <w:spacing w:val="1"/>
                <w:sz w:val="24"/>
                <w:szCs w:val="24"/>
              </w:rPr>
              <w:t xml:space="preserve"> </w:t>
            </w:r>
            <w:r w:rsidR="009E6C4F" w:rsidRPr="0040655E">
              <w:rPr>
                <w:rStyle w:val="Hyperlink"/>
                <w:rFonts w:ascii="Arial" w:hAnsi="Arial" w:cs="Arial"/>
                <w:noProof/>
                <w:color w:val="1F497D" w:themeColor="text2"/>
                <w:spacing w:val="-2"/>
                <w:sz w:val="24"/>
                <w:szCs w:val="24"/>
              </w:rPr>
              <w:t>of</w:t>
            </w:r>
            <w:r w:rsidR="009E6C4F" w:rsidRPr="0040655E">
              <w:rPr>
                <w:rStyle w:val="Hyperlink"/>
                <w:rFonts w:ascii="Arial" w:hAnsi="Arial" w:cs="Arial"/>
                <w:noProof/>
                <w:color w:val="1F497D" w:themeColor="text2"/>
                <w:spacing w:val="1"/>
                <w:sz w:val="24"/>
                <w:szCs w:val="24"/>
              </w:rPr>
              <w:t xml:space="preserve"> </w:t>
            </w:r>
            <w:r w:rsidR="009E6C4F" w:rsidRPr="0040655E">
              <w:rPr>
                <w:rStyle w:val="Hyperlink"/>
                <w:rFonts w:ascii="Arial" w:hAnsi="Arial" w:cs="Arial"/>
                <w:noProof/>
                <w:color w:val="1F497D" w:themeColor="text2"/>
                <w:spacing w:val="-1"/>
                <w:sz w:val="24"/>
                <w:szCs w:val="24"/>
              </w:rPr>
              <w:t>Hearings</w:t>
            </w:r>
            <w:r w:rsidR="009E6C4F" w:rsidRPr="0040655E">
              <w:rPr>
                <w:rStyle w:val="Hyperlink"/>
                <w:rFonts w:ascii="Arial" w:hAnsi="Arial" w:cs="Arial"/>
                <w:noProof/>
                <w:color w:val="1F497D" w:themeColor="text2"/>
                <w:sz w:val="24"/>
                <w:szCs w:val="24"/>
              </w:rPr>
              <w:t xml:space="preserve"> </w:t>
            </w:r>
            <w:r w:rsidR="009E6C4F" w:rsidRPr="0040655E">
              <w:rPr>
                <w:rStyle w:val="Hyperlink"/>
                <w:rFonts w:ascii="Arial" w:hAnsi="Arial" w:cs="Arial"/>
                <w:noProof/>
                <w:color w:val="1F497D" w:themeColor="text2"/>
                <w:spacing w:val="-1"/>
                <w:sz w:val="24"/>
                <w:szCs w:val="24"/>
              </w:rPr>
              <w:t>Officer</w:t>
            </w:r>
            <w:r w:rsidR="009E6C4F" w:rsidRPr="0040655E">
              <w:rPr>
                <w:rFonts w:ascii="Arial" w:hAnsi="Arial" w:cs="Arial"/>
                <w:noProof/>
                <w:webHidden/>
                <w:color w:val="1F497D" w:themeColor="text2"/>
                <w:sz w:val="24"/>
                <w:szCs w:val="24"/>
              </w:rPr>
              <w:tab/>
            </w:r>
            <w:r w:rsidR="009E6C4F" w:rsidRPr="0040655E">
              <w:rPr>
                <w:rFonts w:ascii="Arial" w:hAnsi="Arial" w:cs="Arial"/>
                <w:noProof/>
                <w:webHidden/>
                <w:color w:val="1F497D" w:themeColor="text2"/>
                <w:sz w:val="24"/>
                <w:szCs w:val="24"/>
              </w:rPr>
              <w:fldChar w:fldCharType="begin"/>
            </w:r>
            <w:r w:rsidR="009E6C4F" w:rsidRPr="0040655E">
              <w:rPr>
                <w:rFonts w:ascii="Arial" w:hAnsi="Arial" w:cs="Arial"/>
                <w:noProof/>
                <w:webHidden/>
                <w:color w:val="1F497D" w:themeColor="text2"/>
                <w:sz w:val="24"/>
                <w:szCs w:val="24"/>
              </w:rPr>
              <w:instrText xml:space="preserve"> PAGEREF _Toc75368030 \h </w:instrText>
            </w:r>
            <w:r w:rsidR="009E6C4F" w:rsidRPr="0040655E">
              <w:rPr>
                <w:rFonts w:ascii="Arial" w:hAnsi="Arial" w:cs="Arial"/>
                <w:noProof/>
                <w:webHidden/>
                <w:color w:val="1F497D" w:themeColor="text2"/>
                <w:sz w:val="24"/>
                <w:szCs w:val="24"/>
              </w:rPr>
            </w:r>
            <w:r w:rsidR="009E6C4F" w:rsidRPr="0040655E">
              <w:rPr>
                <w:rFonts w:ascii="Arial" w:hAnsi="Arial" w:cs="Arial"/>
                <w:noProof/>
                <w:webHidden/>
                <w:color w:val="1F497D" w:themeColor="text2"/>
                <w:sz w:val="24"/>
                <w:szCs w:val="24"/>
              </w:rPr>
              <w:fldChar w:fldCharType="separate"/>
            </w:r>
            <w:r w:rsidR="000B1566">
              <w:rPr>
                <w:rFonts w:ascii="Arial" w:hAnsi="Arial" w:cs="Arial"/>
                <w:noProof/>
                <w:webHidden/>
                <w:color w:val="1F497D" w:themeColor="text2"/>
                <w:sz w:val="24"/>
                <w:szCs w:val="24"/>
              </w:rPr>
              <w:t>10</w:t>
            </w:r>
            <w:r w:rsidR="009E6C4F" w:rsidRPr="0040655E">
              <w:rPr>
                <w:rFonts w:ascii="Arial" w:hAnsi="Arial" w:cs="Arial"/>
                <w:noProof/>
                <w:webHidden/>
                <w:color w:val="1F497D" w:themeColor="text2"/>
                <w:sz w:val="24"/>
                <w:szCs w:val="24"/>
              </w:rPr>
              <w:fldChar w:fldCharType="end"/>
            </w:r>
          </w:hyperlink>
        </w:p>
        <w:p w14:paraId="27BE8477" w14:textId="1F2BE702" w:rsidR="009E6C4F" w:rsidRPr="0040655E" w:rsidRDefault="002957BF" w:rsidP="0040655E">
          <w:pPr>
            <w:pStyle w:val="TOC2"/>
            <w:spacing w:after="0" w:line="360" w:lineRule="auto"/>
            <w:rPr>
              <w:rFonts w:ascii="Arial" w:eastAsiaTheme="minorEastAsia" w:hAnsi="Arial" w:cs="Arial"/>
              <w:noProof/>
              <w:color w:val="1F497D" w:themeColor="text2"/>
              <w:sz w:val="24"/>
              <w:szCs w:val="24"/>
              <w:lang w:val="en-GB" w:eastAsia="en-GB"/>
            </w:rPr>
          </w:pPr>
          <w:hyperlink w:anchor="_Toc75368031" w:history="1">
            <w:r w:rsidR="009E6C4F" w:rsidRPr="0040655E">
              <w:rPr>
                <w:rStyle w:val="Hyperlink"/>
                <w:rFonts w:ascii="Arial" w:hAnsi="Arial" w:cs="Arial"/>
                <w:noProof/>
                <w:color w:val="1F497D" w:themeColor="text2"/>
                <w:sz w:val="24"/>
                <w:szCs w:val="24"/>
              </w:rPr>
              <w:t>Hearing</w:t>
            </w:r>
            <w:r w:rsidR="009E6C4F" w:rsidRPr="0040655E">
              <w:rPr>
                <w:rStyle w:val="Hyperlink"/>
                <w:rFonts w:ascii="Arial" w:hAnsi="Arial" w:cs="Arial"/>
                <w:noProof/>
                <w:color w:val="1F497D" w:themeColor="text2"/>
                <w:spacing w:val="1"/>
                <w:sz w:val="24"/>
                <w:szCs w:val="24"/>
              </w:rPr>
              <w:t xml:space="preserve"> </w:t>
            </w:r>
            <w:r w:rsidR="009E6C4F" w:rsidRPr="0040655E">
              <w:rPr>
                <w:rStyle w:val="Hyperlink"/>
                <w:rFonts w:ascii="Arial" w:hAnsi="Arial" w:cs="Arial"/>
                <w:noProof/>
                <w:color w:val="1F497D" w:themeColor="text2"/>
                <w:spacing w:val="-1"/>
                <w:sz w:val="24"/>
                <w:szCs w:val="24"/>
              </w:rPr>
              <w:t>Recording</w:t>
            </w:r>
            <w:r w:rsidR="009E6C4F" w:rsidRPr="0040655E">
              <w:rPr>
                <w:rFonts w:ascii="Arial" w:hAnsi="Arial" w:cs="Arial"/>
                <w:noProof/>
                <w:webHidden/>
                <w:color w:val="1F497D" w:themeColor="text2"/>
                <w:sz w:val="24"/>
                <w:szCs w:val="24"/>
              </w:rPr>
              <w:tab/>
            </w:r>
            <w:r w:rsidR="009E6C4F" w:rsidRPr="0040655E">
              <w:rPr>
                <w:rFonts w:ascii="Arial" w:hAnsi="Arial" w:cs="Arial"/>
                <w:noProof/>
                <w:webHidden/>
                <w:color w:val="1F497D" w:themeColor="text2"/>
                <w:sz w:val="24"/>
                <w:szCs w:val="24"/>
              </w:rPr>
              <w:fldChar w:fldCharType="begin"/>
            </w:r>
            <w:r w:rsidR="009E6C4F" w:rsidRPr="0040655E">
              <w:rPr>
                <w:rFonts w:ascii="Arial" w:hAnsi="Arial" w:cs="Arial"/>
                <w:noProof/>
                <w:webHidden/>
                <w:color w:val="1F497D" w:themeColor="text2"/>
                <w:sz w:val="24"/>
                <w:szCs w:val="24"/>
              </w:rPr>
              <w:instrText xml:space="preserve"> PAGEREF _Toc75368031 \h </w:instrText>
            </w:r>
            <w:r w:rsidR="009E6C4F" w:rsidRPr="0040655E">
              <w:rPr>
                <w:rFonts w:ascii="Arial" w:hAnsi="Arial" w:cs="Arial"/>
                <w:noProof/>
                <w:webHidden/>
                <w:color w:val="1F497D" w:themeColor="text2"/>
                <w:sz w:val="24"/>
                <w:szCs w:val="24"/>
              </w:rPr>
            </w:r>
            <w:r w:rsidR="009E6C4F" w:rsidRPr="0040655E">
              <w:rPr>
                <w:rFonts w:ascii="Arial" w:hAnsi="Arial" w:cs="Arial"/>
                <w:noProof/>
                <w:webHidden/>
                <w:color w:val="1F497D" w:themeColor="text2"/>
                <w:sz w:val="24"/>
                <w:szCs w:val="24"/>
              </w:rPr>
              <w:fldChar w:fldCharType="separate"/>
            </w:r>
            <w:r w:rsidR="000B1566">
              <w:rPr>
                <w:rFonts w:ascii="Arial" w:hAnsi="Arial" w:cs="Arial"/>
                <w:noProof/>
                <w:webHidden/>
                <w:color w:val="1F497D" w:themeColor="text2"/>
                <w:sz w:val="24"/>
                <w:szCs w:val="24"/>
              </w:rPr>
              <w:t>11</w:t>
            </w:r>
            <w:r w:rsidR="009E6C4F" w:rsidRPr="0040655E">
              <w:rPr>
                <w:rFonts w:ascii="Arial" w:hAnsi="Arial" w:cs="Arial"/>
                <w:noProof/>
                <w:webHidden/>
                <w:color w:val="1F497D" w:themeColor="text2"/>
                <w:sz w:val="24"/>
                <w:szCs w:val="24"/>
              </w:rPr>
              <w:fldChar w:fldCharType="end"/>
            </w:r>
          </w:hyperlink>
        </w:p>
        <w:p w14:paraId="52ECA04C" w14:textId="7249F996" w:rsidR="009E6C4F" w:rsidRPr="0040655E" w:rsidRDefault="002957BF" w:rsidP="0040655E">
          <w:pPr>
            <w:pStyle w:val="TOC2"/>
            <w:spacing w:after="0" w:line="360" w:lineRule="auto"/>
            <w:rPr>
              <w:rFonts w:ascii="Arial" w:eastAsiaTheme="minorEastAsia" w:hAnsi="Arial" w:cs="Arial"/>
              <w:noProof/>
              <w:color w:val="1F497D" w:themeColor="text2"/>
              <w:sz w:val="24"/>
              <w:szCs w:val="24"/>
              <w:lang w:val="en-GB" w:eastAsia="en-GB"/>
            </w:rPr>
          </w:pPr>
          <w:hyperlink w:anchor="_Toc75368032" w:history="1">
            <w:r w:rsidR="009E6C4F" w:rsidRPr="0040655E">
              <w:rPr>
                <w:rStyle w:val="Hyperlink"/>
                <w:rFonts w:ascii="Arial" w:hAnsi="Arial" w:cs="Arial"/>
                <w:noProof/>
                <w:color w:val="1F497D" w:themeColor="text2"/>
                <w:spacing w:val="-1"/>
                <w:sz w:val="24"/>
                <w:szCs w:val="24"/>
              </w:rPr>
              <w:t>Technology</w:t>
            </w:r>
            <w:r w:rsidR="009E6C4F" w:rsidRPr="0040655E">
              <w:rPr>
                <w:rStyle w:val="Hyperlink"/>
                <w:rFonts w:ascii="Arial" w:hAnsi="Arial" w:cs="Arial"/>
                <w:noProof/>
                <w:color w:val="1F497D" w:themeColor="text2"/>
                <w:spacing w:val="-4"/>
                <w:sz w:val="24"/>
                <w:szCs w:val="24"/>
              </w:rPr>
              <w:t xml:space="preserve"> </w:t>
            </w:r>
            <w:r w:rsidR="009E6C4F" w:rsidRPr="0040655E">
              <w:rPr>
                <w:rStyle w:val="Hyperlink"/>
                <w:rFonts w:ascii="Arial" w:hAnsi="Arial" w:cs="Arial"/>
                <w:noProof/>
                <w:color w:val="1F497D" w:themeColor="text2"/>
                <w:spacing w:val="-1"/>
                <w:sz w:val="24"/>
                <w:szCs w:val="24"/>
              </w:rPr>
              <w:t>failure</w:t>
            </w:r>
            <w:r w:rsidR="009E6C4F" w:rsidRPr="0040655E">
              <w:rPr>
                <w:rFonts w:ascii="Arial" w:hAnsi="Arial" w:cs="Arial"/>
                <w:noProof/>
                <w:webHidden/>
                <w:color w:val="1F497D" w:themeColor="text2"/>
                <w:sz w:val="24"/>
                <w:szCs w:val="24"/>
              </w:rPr>
              <w:tab/>
            </w:r>
            <w:r w:rsidR="009E6C4F" w:rsidRPr="0040655E">
              <w:rPr>
                <w:rFonts w:ascii="Arial" w:hAnsi="Arial" w:cs="Arial"/>
                <w:noProof/>
                <w:webHidden/>
                <w:color w:val="1F497D" w:themeColor="text2"/>
                <w:sz w:val="24"/>
                <w:szCs w:val="24"/>
              </w:rPr>
              <w:fldChar w:fldCharType="begin"/>
            </w:r>
            <w:r w:rsidR="009E6C4F" w:rsidRPr="0040655E">
              <w:rPr>
                <w:rFonts w:ascii="Arial" w:hAnsi="Arial" w:cs="Arial"/>
                <w:noProof/>
                <w:webHidden/>
                <w:color w:val="1F497D" w:themeColor="text2"/>
                <w:sz w:val="24"/>
                <w:szCs w:val="24"/>
              </w:rPr>
              <w:instrText xml:space="preserve"> PAGEREF _Toc75368032 \h </w:instrText>
            </w:r>
            <w:r w:rsidR="009E6C4F" w:rsidRPr="0040655E">
              <w:rPr>
                <w:rFonts w:ascii="Arial" w:hAnsi="Arial" w:cs="Arial"/>
                <w:noProof/>
                <w:webHidden/>
                <w:color w:val="1F497D" w:themeColor="text2"/>
                <w:sz w:val="24"/>
                <w:szCs w:val="24"/>
              </w:rPr>
            </w:r>
            <w:r w:rsidR="009E6C4F" w:rsidRPr="0040655E">
              <w:rPr>
                <w:rFonts w:ascii="Arial" w:hAnsi="Arial" w:cs="Arial"/>
                <w:noProof/>
                <w:webHidden/>
                <w:color w:val="1F497D" w:themeColor="text2"/>
                <w:sz w:val="24"/>
                <w:szCs w:val="24"/>
              </w:rPr>
              <w:fldChar w:fldCharType="separate"/>
            </w:r>
            <w:r w:rsidR="000B1566">
              <w:rPr>
                <w:rFonts w:ascii="Arial" w:hAnsi="Arial" w:cs="Arial"/>
                <w:noProof/>
                <w:webHidden/>
                <w:color w:val="1F497D" w:themeColor="text2"/>
                <w:sz w:val="24"/>
                <w:szCs w:val="24"/>
              </w:rPr>
              <w:t>11</w:t>
            </w:r>
            <w:r w:rsidR="009E6C4F" w:rsidRPr="0040655E">
              <w:rPr>
                <w:rFonts w:ascii="Arial" w:hAnsi="Arial" w:cs="Arial"/>
                <w:noProof/>
                <w:webHidden/>
                <w:color w:val="1F497D" w:themeColor="text2"/>
                <w:sz w:val="24"/>
                <w:szCs w:val="24"/>
              </w:rPr>
              <w:fldChar w:fldCharType="end"/>
            </w:r>
          </w:hyperlink>
        </w:p>
        <w:p w14:paraId="5ACE5FFF" w14:textId="1AF8E2BC" w:rsidR="009E6C4F" w:rsidRPr="0040655E" w:rsidRDefault="002957BF" w:rsidP="0040655E">
          <w:pPr>
            <w:pStyle w:val="TOC2"/>
            <w:spacing w:after="0" w:line="360" w:lineRule="auto"/>
            <w:rPr>
              <w:rFonts w:ascii="Arial" w:eastAsiaTheme="minorEastAsia" w:hAnsi="Arial" w:cs="Arial"/>
              <w:noProof/>
              <w:color w:val="000000" w:themeColor="text1"/>
              <w:sz w:val="24"/>
              <w:szCs w:val="24"/>
              <w:lang w:val="en-GB" w:eastAsia="en-GB"/>
            </w:rPr>
          </w:pPr>
          <w:hyperlink w:anchor="_Toc75368033" w:history="1">
            <w:r w:rsidR="009E6C4F" w:rsidRPr="0040655E">
              <w:rPr>
                <w:rStyle w:val="Hyperlink"/>
                <w:rFonts w:ascii="Arial" w:hAnsi="Arial" w:cs="Arial"/>
                <w:noProof/>
                <w:color w:val="1F497D" w:themeColor="text2"/>
                <w:spacing w:val="-1"/>
                <w:sz w:val="24"/>
                <w:szCs w:val="24"/>
              </w:rPr>
              <w:t>Adjustments</w:t>
            </w:r>
            <w:r w:rsidR="009E6C4F" w:rsidRPr="0040655E">
              <w:rPr>
                <w:rFonts w:ascii="Arial" w:hAnsi="Arial" w:cs="Arial"/>
                <w:noProof/>
                <w:webHidden/>
                <w:color w:val="1F497D" w:themeColor="text2"/>
                <w:sz w:val="24"/>
                <w:szCs w:val="24"/>
              </w:rPr>
              <w:tab/>
            </w:r>
            <w:r w:rsidR="009E6C4F" w:rsidRPr="0040655E">
              <w:rPr>
                <w:rFonts w:ascii="Arial" w:hAnsi="Arial" w:cs="Arial"/>
                <w:noProof/>
                <w:webHidden/>
                <w:color w:val="1F497D" w:themeColor="text2"/>
                <w:sz w:val="24"/>
                <w:szCs w:val="24"/>
              </w:rPr>
              <w:fldChar w:fldCharType="begin"/>
            </w:r>
            <w:r w:rsidR="009E6C4F" w:rsidRPr="0040655E">
              <w:rPr>
                <w:rFonts w:ascii="Arial" w:hAnsi="Arial" w:cs="Arial"/>
                <w:noProof/>
                <w:webHidden/>
                <w:color w:val="1F497D" w:themeColor="text2"/>
                <w:sz w:val="24"/>
                <w:szCs w:val="24"/>
              </w:rPr>
              <w:instrText xml:space="preserve"> PAGEREF _Toc75368033 \h </w:instrText>
            </w:r>
            <w:r w:rsidR="009E6C4F" w:rsidRPr="0040655E">
              <w:rPr>
                <w:rFonts w:ascii="Arial" w:hAnsi="Arial" w:cs="Arial"/>
                <w:noProof/>
                <w:webHidden/>
                <w:color w:val="1F497D" w:themeColor="text2"/>
                <w:sz w:val="24"/>
                <w:szCs w:val="24"/>
              </w:rPr>
            </w:r>
            <w:r w:rsidR="009E6C4F" w:rsidRPr="0040655E">
              <w:rPr>
                <w:rFonts w:ascii="Arial" w:hAnsi="Arial" w:cs="Arial"/>
                <w:noProof/>
                <w:webHidden/>
                <w:color w:val="1F497D" w:themeColor="text2"/>
                <w:sz w:val="24"/>
                <w:szCs w:val="24"/>
              </w:rPr>
              <w:fldChar w:fldCharType="separate"/>
            </w:r>
            <w:r w:rsidR="000B1566">
              <w:rPr>
                <w:rFonts w:ascii="Arial" w:hAnsi="Arial" w:cs="Arial"/>
                <w:noProof/>
                <w:webHidden/>
                <w:color w:val="1F497D" w:themeColor="text2"/>
                <w:sz w:val="24"/>
                <w:szCs w:val="24"/>
              </w:rPr>
              <w:t>11</w:t>
            </w:r>
            <w:r w:rsidR="009E6C4F" w:rsidRPr="0040655E">
              <w:rPr>
                <w:rFonts w:ascii="Arial" w:hAnsi="Arial" w:cs="Arial"/>
                <w:noProof/>
                <w:webHidden/>
                <w:color w:val="1F497D" w:themeColor="text2"/>
                <w:sz w:val="24"/>
                <w:szCs w:val="24"/>
              </w:rPr>
              <w:fldChar w:fldCharType="end"/>
            </w:r>
          </w:hyperlink>
        </w:p>
        <w:p w14:paraId="3A45920E" w14:textId="7C7D7B03" w:rsidR="009E6C4F" w:rsidRPr="0040655E" w:rsidRDefault="002957BF" w:rsidP="0040655E">
          <w:pPr>
            <w:pStyle w:val="TOC1"/>
            <w:spacing w:after="0" w:line="360" w:lineRule="auto"/>
            <w:rPr>
              <w:rFonts w:ascii="Arial" w:eastAsiaTheme="minorEastAsia" w:hAnsi="Arial" w:cs="Arial"/>
              <w:b/>
              <w:bCs/>
              <w:noProof/>
              <w:color w:val="000000" w:themeColor="text1"/>
              <w:sz w:val="24"/>
              <w:szCs w:val="24"/>
              <w:lang w:val="en-GB" w:eastAsia="en-GB"/>
            </w:rPr>
          </w:pPr>
          <w:hyperlink w:anchor="_Toc75368034" w:history="1">
            <w:r w:rsidR="009E6C4F" w:rsidRPr="0040655E">
              <w:rPr>
                <w:rStyle w:val="Hyperlink"/>
                <w:rFonts w:ascii="Arial" w:hAnsi="Arial" w:cs="Arial"/>
                <w:b/>
                <w:bCs/>
                <w:noProof/>
                <w:color w:val="000000" w:themeColor="text1"/>
                <w:spacing w:val="-2"/>
                <w:sz w:val="24"/>
                <w:szCs w:val="24"/>
              </w:rPr>
              <w:t>8.</w:t>
            </w:r>
            <w:r w:rsidR="009E6C4F" w:rsidRPr="0040655E">
              <w:rPr>
                <w:rFonts w:ascii="Arial" w:eastAsiaTheme="minorEastAsia" w:hAnsi="Arial" w:cs="Arial"/>
                <w:b/>
                <w:bCs/>
                <w:noProof/>
                <w:color w:val="000000" w:themeColor="text1"/>
                <w:sz w:val="24"/>
                <w:szCs w:val="24"/>
                <w:lang w:val="en-GB" w:eastAsia="en-GB"/>
              </w:rPr>
              <w:tab/>
            </w:r>
            <w:r w:rsidR="009E6C4F" w:rsidRPr="0040655E">
              <w:rPr>
                <w:rStyle w:val="Hyperlink"/>
                <w:rFonts w:ascii="Arial" w:hAnsi="Arial" w:cs="Arial"/>
                <w:b/>
                <w:bCs/>
                <w:noProof/>
                <w:color w:val="000000" w:themeColor="text1"/>
                <w:spacing w:val="-1"/>
                <w:sz w:val="24"/>
                <w:szCs w:val="24"/>
              </w:rPr>
              <w:t>Applications</w:t>
            </w:r>
            <w:r w:rsidR="009E6C4F" w:rsidRPr="0040655E">
              <w:rPr>
                <w:rStyle w:val="Hyperlink"/>
                <w:rFonts w:ascii="Arial" w:hAnsi="Arial" w:cs="Arial"/>
                <w:b/>
                <w:bCs/>
                <w:noProof/>
                <w:color w:val="000000" w:themeColor="text1"/>
                <w:spacing w:val="-3"/>
                <w:sz w:val="24"/>
                <w:szCs w:val="24"/>
              </w:rPr>
              <w:t xml:space="preserve"> </w:t>
            </w:r>
            <w:r w:rsidR="009E6C4F" w:rsidRPr="0040655E">
              <w:rPr>
                <w:rStyle w:val="Hyperlink"/>
                <w:rFonts w:ascii="Arial" w:hAnsi="Arial" w:cs="Arial"/>
                <w:b/>
                <w:bCs/>
                <w:noProof/>
                <w:color w:val="000000" w:themeColor="text1"/>
                <w:spacing w:val="-1"/>
                <w:sz w:val="24"/>
                <w:szCs w:val="24"/>
              </w:rPr>
              <w:t>to</w:t>
            </w:r>
            <w:r w:rsidR="009E6C4F" w:rsidRPr="0040655E">
              <w:rPr>
                <w:rStyle w:val="Hyperlink"/>
                <w:rFonts w:ascii="Arial" w:hAnsi="Arial" w:cs="Arial"/>
                <w:b/>
                <w:bCs/>
                <w:noProof/>
                <w:color w:val="000000" w:themeColor="text1"/>
                <w:spacing w:val="2"/>
                <w:sz w:val="24"/>
                <w:szCs w:val="24"/>
              </w:rPr>
              <w:t xml:space="preserve"> </w:t>
            </w:r>
            <w:r w:rsidR="00975432">
              <w:rPr>
                <w:rStyle w:val="Hyperlink"/>
                <w:rFonts w:ascii="Arial" w:hAnsi="Arial" w:cs="Arial"/>
                <w:b/>
                <w:bCs/>
                <w:noProof/>
                <w:color w:val="000000" w:themeColor="text1"/>
                <w:spacing w:val="-2"/>
                <w:sz w:val="24"/>
                <w:szCs w:val="24"/>
              </w:rPr>
              <w:t>a</w:t>
            </w:r>
            <w:r w:rsidR="009E6C4F" w:rsidRPr="0040655E">
              <w:rPr>
                <w:rStyle w:val="Hyperlink"/>
                <w:rFonts w:ascii="Arial" w:hAnsi="Arial" w:cs="Arial"/>
                <w:b/>
                <w:bCs/>
                <w:noProof/>
                <w:color w:val="000000" w:themeColor="text1"/>
                <w:spacing w:val="-2"/>
                <w:sz w:val="24"/>
                <w:szCs w:val="24"/>
              </w:rPr>
              <w:t>djourn</w:t>
            </w:r>
            <w:r w:rsidR="009E6C4F" w:rsidRPr="0040655E">
              <w:rPr>
                <w:rFonts w:ascii="Arial" w:hAnsi="Arial" w:cs="Arial"/>
                <w:b/>
                <w:bCs/>
                <w:noProof/>
                <w:webHidden/>
                <w:color w:val="000000" w:themeColor="text1"/>
                <w:sz w:val="24"/>
                <w:szCs w:val="24"/>
              </w:rPr>
              <w:tab/>
            </w:r>
            <w:r w:rsidR="009E6C4F" w:rsidRPr="0040655E">
              <w:rPr>
                <w:rFonts w:ascii="Arial" w:hAnsi="Arial" w:cs="Arial"/>
                <w:b/>
                <w:bCs/>
                <w:noProof/>
                <w:webHidden/>
                <w:color w:val="000000" w:themeColor="text1"/>
                <w:sz w:val="24"/>
                <w:szCs w:val="24"/>
              </w:rPr>
              <w:fldChar w:fldCharType="begin"/>
            </w:r>
            <w:r w:rsidR="009E6C4F" w:rsidRPr="0040655E">
              <w:rPr>
                <w:rFonts w:ascii="Arial" w:hAnsi="Arial" w:cs="Arial"/>
                <w:b/>
                <w:bCs/>
                <w:noProof/>
                <w:webHidden/>
                <w:color w:val="000000" w:themeColor="text1"/>
                <w:sz w:val="24"/>
                <w:szCs w:val="24"/>
              </w:rPr>
              <w:instrText xml:space="preserve"> PAGEREF _Toc75368034 \h </w:instrText>
            </w:r>
            <w:r w:rsidR="009E6C4F" w:rsidRPr="0040655E">
              <w:rPr>
                <w:rFonts w:ascii="Arial" w:hAnsi="Arial" w:cs="Arial"/>
                <w:b/>
                <w:bCs/>
                <w:noProof/>
                <w:webHidden/>
                <w:color w:val="000000" w:themeColor="text1"/>
                <w:sz w:val="24"/>
                <w:szCs w:val="24"/>
              </w:rPr>
            </w:r>
            <w:r w:rsidR="009E6C4F" w:rsidRPr="0040655E">
              <w:rPr>
                <w:rFonts w:ascii="Arial" w:hAnsi="Arial" w:cs="Arial"/>
                <w:b/>
                <w:bCs/>
                <w:noProof/>
                <w:webHidden/>
                <w:color w:val="000000" w:themeColor="text1"/>
                <w:sz w:val="24"/>
                <w:szCs w:val="24"/>
              </w:rPr>
              <w:fldChar w:fldCharType="separate"/>
            </w:r>
            <w:r w:rsidR="000B1566">
              <w:rPr>
                <w:rFonts w:ascii="Arial" w:hAnsi="Arial" w:cs="Arial"/>
                <w:b/>
                <w:bCs/>
                <w:noProof/>
                <w:webHidden/>
                <w:color w:val="000000" w:themeColor="text1"/>
                <w:sz w:val="24"/>
                <w:szCs w:val="24"/>
              </w:rPr>
              <w:t>11</w:t>
            </w:r>
            <w:r w:rsidR="009E6C4F" w:rsidRPr="0040655E">
              <w:rPr>
                <w:rFonts w:ascii="Arial" w:hAnsi="Arial" w:cs="Arial"/>
                <w:b/>
                <w:bCs/>
                <w:noProof/>
                <w:webHidden/>
                <w:color w:val="000000" w:themeColor="text1"/>
                <w:sz w:val="24"/>
                <w:szCs w:val="24"/>
              </w:rPr>
              <w:fldChar w:fldCharType="end"/>
            </w:r>
          </w:hyperlink>
        </w:p>
        <w:p w14:paraId="1A00E374" w14:textId="58D6F57E" w:rsidR="009E6C4F" w:rsidRPr="0040655E" w:rsidRDefault="002957BF" w:rsidP="0040655E">
          <w:pPr>
            <w:pStyle w:val="TOC1"/>
            <w:spacing w:after="0" w:line="360" w:lineRule="auto"/>
            <w:rPr>
              <w:rFonts w:ascii="Arial" w:eastAsiaTheme="minorEastAsia" w:hAnsi="Arial" w:cs="Arial"/>
              <w:b/>
              <w:bCs/>
              <w:noProof/>
              <w:color w:val="000000" w:themeColor="text1"/>
              <w:sz w:val="24"/>
              <w:szCs w:val="24"/>
              <w:lang w:val="en-GB" w:eastAsia="en-GB"/>
            </w:rPr>
          </w:pPr>
          <w:hyperlink w:anchor="_Toc75368035" w:history="1">
            <w:r w:rsidR="009E6C4F" w:rsidRPr="0040655E">
              <w:rPr>
                <w:rStyle w:val="Hyperlink"/>
                <w:rFonts w:ascii="Arial" w:hAnsi="Arial" w:cs="Arial"/>
                <w:b/>
                <w:bCs/>
                <w:noProof/>
                <w:color w:val="000000" w:themeColor="text1"/>
                <w:spacing w:val="-2"/>
                <w:sz w:val="24"/>
                <w:szCs w:val="24"/>
              </w:rPr>
              <w:t>9.</w:t>
            </w:r>
            <w:r w:rsidR="009E6C4F" w:rsidRPr="0040655E">
              <w:rPr>
                <w:rFonts w:ascii="Arial" w:eastAsiaTheme="minorEastAsia" w:hAnsi="Arial" w:cs="Arial"/>
                <w:b/>
                <w:bCs/>
                <w:noProof/>
                <w:color w:val="000000" w:themeColor="text1"/>
                <w:sz w:val="24"/>
                <w:szCs w:val="24"/>
                <w:lang w:val="en-GB" w:eastAsia="en-GB"/>
              </w:rPr>
              <w:tab/>
            </w:r>
            <w:r w:rsidR="009E6C4F" w:rsidRPr="0040655E">
              <w:rPr>
                <w:rStyle w:val="Hyperlink"/>
                <w:rFonts w:ascii="Arial" w:hAnsi="Arial" w:cs="Arial"/>
                <w:b/>
                <w:bCs/>
                <w:noProof/>
                <w:color w:val="000000" w:themeColor="text1"/>
                <w:spacing w:val="-1"/>
                <w:sz w:val="24"/>
                <w:szCs w:val="24"/>
              </w:rPr>
              <w:t>Compliance</w:t>
            </w:r>
            <w:r w:rsidR="009E6C4F" w:rsidRPr="0040655E">
              <w:rPr>
                <w:rFonts w:ascii="Arial" w:hAnsi="Arial" w:cs="Arial"/>
                <w:b/>
                <w:bCs/>
                <w:noProof/>
                <w:webHidden/>
                <w:color w:val="000000" w:themeColor="text1"/>
                <w:sz w:val="24"/>
                <w:szCs w:val="24"/>
              </w:rPr>
              <w:tab/>
            </w:r>
            <w:r w:rsidR="00A23F97">
              <w:rPr>
                <w:rFonts w:ascii="Arial" w:hAnsi="Arial" w:cs="Arial"/>
                <w:b/>
                <w:bCs/>
                <w:noProof/>
                <w:webHidden/>
                <w:color w:val="000000" w:themeColor="text1"/>
                <w:sz w:val="24"/>
                <w:szCs w:val="24"/>
              </w:rPr>
              <w:t>12</w:t>
            </w:r>
          </w:hyperlink>
        </w:p>
        <w:p w14:paraId="2F228DBE" w14:textId="61FD9AC7" w:rsidR="009E6C4F" w:rsidRPr="0040655E" w:rsidRDefault="002957BF" w:rsidP="0040655E">
          <w:pPr>
            <w:pStyle w:val="TOC1"/>
            <w:spacing w:after="0" w:line="360" w:lineRule="auto"/>
            <w:rPr>
              <w:rFonts w:ascii="Arial" w:eastAsiaTheme="minorEastAsia" w:hAnsi="Arial" w:cs="Arial"/>
              <w:b/>
              <w:bCs/>
              <w:noProof/>
              <w:color w:val="000000" w:themeColor="text1"/>
              <w:sz w:val="24"/>
              <w:szCs w:val="24"/>
              <w:lang w:val="en-GB" w:eastAsia="en-GB"/>
            </w:rPr>
          </w:pPr>
          <w:hyperlink w:anchor="_Toc75368036" w:history="1">
            <w:r w:rsidR="009E6C4F" w:rsidRPr="0040655E">
              <w:rPr>
                <w:rStyle w:val="Hyperlink"/>
                <w:rFonts w:ascii="Arial" w:hAnsi="Arial" w:cs="Arial"/>
                <w:b/>
                <w:bCs/>
                <w:noProof/>
                <w:color w:val="000000" w:themeColor="text1"/>
                <w:spacing w:val="-2"/>
                <w:sz w:val="24"/>
                <w:szCs w:val="24"/>
              </w:rPr>
              <w:t>10.</w:t>
            </w:r>
            <w:r w:rsidR="009E6C4F" w:rsidRPr="0040655E">
              <w:rPr>
                <w:rFonts w:ascii="Arial" w:eastAsiaTheme="minorEastAsia" w:hAnsi="Arial" w:cs="Arial"/>
                <w:b/>
                <w:bCs/>
                <w:noProof/>
                <w:color w:val="000000" w:themeColor="text1"/>
                <w:sz w:val="24"/>
                <w:szCs w:val="24"/>
                <w:lang w:val="en-GB" w:eastAsia="en-GB"/>
              </w:rPr>
              <w:tab/>
            </w:r>
            <w:r w:rsidR="009E6C4F" w:rsidRPr="0040655E">
              <w:rPr>
                <w:rStyle w:val="Hyperlink"/>
                <w:rFonts w:ascii="Arial" w:hAnsi="Arial" w:cs="Arial"/>
                <w:b/>
                <w:bCs/>
                <w:noProof/>
                <w:color w:val="000000" w:themeColor="text1"/>
                <w:spacing w:val="-1"/>
                <w:sz w:val="24"/>
                <w:szCs w:val="24"/>
              </w:rPr>
              <w:t>Professional</w:t>
            </w:r>
            <w:r w:rsidR="009E6C4F" w:rsidRPr="0040655E">
              <w:rPr>
                <w:rStyle w:val="Hyperlink"/>
                <w:rFonts w:ascii="Arial" w:hAnsi="Arial" w:cs="Arial"/>
                <w:b/>
                <w:bCs/>
                <w:noProof/>
                <w:color w:val="000000" w:themeColor="text1"/>
                <w:spacing w:val="-2"/>
                <w:sz w:val="24"/>
                <w:szCs w:val="24"/>
              </w:rPr>
              <w:t xml:space="preserve"> Standards</w:t>
            </w:r>
            <w:r w:rsidR="009E6C4F" w:rsidRPr="0040655E">
              <w:rPr>
                <w:rStyle w:val="Hyperlink"/>
                <w:rFonts w:ascii="Arial" w:hAnsi="Arial" w:cs="Arial"/>
                <w:b/>
                <w:bCs/>
                <w:noProof/>
                <w:color w:val="000000" w:themeColor="text1"/>
                <w:sz w:val="24"/>
                <w:szCs w:val="24"/>
              </w:rPr>
              <w:t xml:space="preserve"> </w:t>
            </w:r>
            <w:r w:rsidR="009E6C4F" w:rsidRPr="0040655E">
              <w:rPr>
                <w:rStyle w:val="Hyperlink"/>
                <w:rFonts w:ascii="Arial" w:hAnsi="Arial" w:cs="Arial"/>
                <w:b/>
                <w:bCs/>
                <w:noProof/>
                <w:color w:val="000000" w:themeColor="text1"/>
                <w:spacing w:val="-2"/>
                <w:sz w:val="24"/>
                <w:szCs w:val="24"/>
              </w:rPr>
              <w:t>Authority</w:t>
            </w:r>
            <w:r w:rsidR="009E6C4F" w:rsidRPr="0040655E">
              <w:rPr>
                <w:rFonts w:ascii="Arial" w:hAnsi="Arial" w:cs="Arial"/>
                <w:b/>
                <w:bCs/>
                <w:noProof/>
                <w:webHidden/>
                <w:color w:val="000000" w:themeColor="text1"/>
                <w:sz w:val="24"/>
                <w:szCs w:val="24"/>
              </w:rPr>
              <w:tab/>
            </w:r>
            <w:r w:rsidR="009E6C4F" w:rsidRPr="0040655E">
              <w:rPr>
                <w:rFonts w:ascii="Arial" w:hAnsi="Arial" w:cs="Arial"/>
                <w:b/>
                <w:bCs/>
                <w:noProof/>
                <w:webHidden/>
                <w:color w:val="000000" w:themeColor="text1"/>
                <w:sz w:val="24"/>
                <w:szCs w:val="24"/>
              </w:rPr>
              <w:fldChar w:fldCharType="begin"/>
            </w:r>
            <w:r w:rsidR="009E6C4F" w:rsidRPr="0040655E">
              <w:rPr>
                <w:rFonts w:ascii="Arial" w:hAnsi="Arial" w:cs="Arial"/>
                <w:b/>
                <w:bCs/>
                <w:noProof/>
                <w:webHidden/>
                <w:color w:val="000000" w:themeColor="text1"/>
                <w:sz w:val="24"/>
                <w:szCs w:val="24"/>
              </w:rPr>
              <w:instrText xml:space="preserve"> PAGEREF _Toc75368036 \h </w:instrText>
            </w:r>
            <w:r w:rsidR="009E6C4F" w:rsidRPr="0040655E">
              <w:rPr>
                <w:rFonts w:ascii="Arial" w:hAnsi="Arial" w:cs="Arial"/>
                <w:b/>
                <w:bCs/>
                <w:noProof/>
                <w:webHidden/>
                <w:color w:val="000000" w:themeColor="text1"/>
                <w:sz w:val="24"/>
                <w:szCs w:val="24"/>
              </w:rPr>
            </w:r>
            <w:r w:rsidR="009E6C4F" w:rsidRPr="0040655E">
              <w:rPr>
                <w:rFonts w:ascii="Arial" w:hAnsi="Arial" w:cs="Arial"/>
                <w:b/>
                <w:bCs/>
                <w:noProof/>
                <w:webHidden/>
                <w:color w:val="000000" w:themeColor="text1"/>
                <w:sz w:val="24"/>
                <w:szCs w:val="24"/>
              </w:rPr>
              <w:fldChar w:fldCharType="separate"/>
            </w:r>
            <w:r w:rsidR="000B1566">
              <w:rPr>
                <w:rFonts w:ascii="Arial" w:hAnsi="Arial" w:cs="Arial"/>
                <w:b/>
                <w:bCs/>
                <w:noProof/>
                <w:webHidden/>
                <w:color w:val="000000" w:themeColor="text1"/>
                <w:sz w:val="24"/>
                <w:szCs w:val="24"/>
              </w:rPr>
              <w:t>12</w:t>
            </w:r>
            <w:r w:rsidR="009E6C4F" w:rsidRPr="0040655E">
              <w:rPr>
                <w:rFonts w:ascii="Arial" w:hAnsi="Arial" w:cs="Arial"/>
                <w:b/>
                <w:bCs/>
                <w:noProof/>
                <w:webHidden/>
                <w:color w:val="000000" w:themeColor="text1"/>
                <w:sz w:val="24"/>
                <w:szCs w:val="24"/>
              </w:rPr>
              <w:fldChar w:fldCharType="end"/>
            </w:r>
          </w:hyperlink>
        </w:p>
        <w:p w14:paraId="677AA026" w14:textId="714B94EC" w:rsidR="009E6C4F" w:rsidRPr="0040655E" w:rsidRDefault="009E6C4F">
          <w:pPr>
            <w:rPr>
              <w:rFonts w:ascii="Arial" w:hAnsi="Arial" w:cs="Arial"/>
              <w:sz w:val="24"/>
              <w:szCs w:val="24"/>
            </w:rPr>
          </w:pPr>
          <w:r w:rsidRPr="0040655E">
            <w:rPr>
              <w:rFonts w:ascii="Arial" w:hAnsi="Arial" w:cs="Arial"/>
              <w:b/>
              <w:bCs/>
              <w:noProof/>
              <w:sz w:val="24"/>
              <w:szCs w:val="24"/>
            </w:rPr>
            <w:fldChar w:fldCharType="end"/>
          </w:r>
        </w:p>
      </w:sdtContent>
    </w:sdt>
    <w:p w14:paraId="3FA32E95" w14:textId="032302D6" w:rsidR="00713D6D" w:rsidRPr="00F60C77" w:rsidRDefault="00713D6D">
      <w:pPr>
        <w:rPr>
          <w:rFonts w:ascii="Arial" w:eastAsia="Arial" w:hAnsi="Arial" w:cs="Arial"/>
          <w:sz w:val="28"/>
          <w:szCs w:val="28"/>
        </w:rPr>
      </w:pPr>
      <w:r>
        <w:rPr>
          <w:rFonts w:ascii="Arial" w:eastAsia="Arial" w:hAnsi="Arial" w:cs="Arial"/>
          <w:sz w:val="24"/>
          <w:szCs w:val="24"/>
        </w:rPr>
        <w:br w:type="page"/>
      </w:r>
    </w:p>
    <w:p w14:paraId="6F13316A" w14:textId="4A1EB08F" w:rsidR="004D07A0" w:rsidRPr="002B07AF" w:rsidRDefault="003F11E7" w:rsidP="00223267">
      <w:pPr>
        <w:pStyle w:val="Heading1"/>
        <w:numPr>
          <w:ilvl w:val="0"/>
          <w:numId w:val="1"/>
        </w:numPr>
        <w:tabs>
          <w:tab w:val="left" w:pos="521"/>
        </w:tabs>
        <w:spacing w:before="165"/>
        <w:ind w:hanging="520"/>
        <w:rPr>
          <w:b w:val="0"/>
          <w:bCs w:val="0"/>
        </w:rPr>
      </w:pPr>
      <w:bookmarkStart w:id="4" w:name="_Toc75425750"/>
      <w:r>
        <w:rPr>
          <w:spacing w:val="-1"/>
        </w:rPr>
        <w:lastRenderedPageBreak/>
        <w:t>Introduction</w:t>
      </w:r>
      <w:r>
        <w:rPr>
          <w:spacing w:val="-2"/>
        </w:rPr>
        <w:t xml:space="preserve"> </w:t>
      </w:r>
      <w:r>
        <w:rPr>
          <w:spacing w:val="-1"/>
        </w:rPr>
        <w:t>and</w:t>
      </w:r>
      <w:r>
        <w:rPr>
          <w:spacing w:val="-3"/>
        </w:rPr>
        <w:t xml:space="preserve"> </w:t>
      </w:r>
      <w:r>
        <w:rPr>
          <w:spacing w:val="-1"/>
        </w:rPr>
        <w:t>purpose</w:t>
      </w:r>
      <w:bookmarkEnd w:id="4"/>
    </w:p>
    <w:p w14:paraId="4E5B9A94" w14:textId="6D226BBF" w:rsidR="004D07A0" w:rsidRDefault="009D481E" w:rsidP="00223267">
      <w:pPr>
        <w:spacing w:line="20" w:lineRule="atLeast"/>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761AD947" wp14:editId="157CBB19">
                <wp:extent cx="5779770" cy="10795"/>
                <wp:effectExtent l="635" t="4445" r="1270" b="3810"/>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9770" cy="10795"/>
                          <a:chOff x="0" y="0"/>
                          <a:chExt cx="9102" cy="17"/>
                        </a:xfrm>
                      </wpg:grpSpPr>
                      <wpg:grpSp>
                        <wpg:cNvPr id="29" name="Group 29"/>
                        <wpg:cNvGrpSpPr>
                          <a:grpSpLocks/>
                        </wpg:cNvGrpSpPr>
                        <wpg:grpSpPr bwMode="auto">
                          <a:xfrm>
                            <a:off x="8" y="8"/>
                            <a:ext cx="9086" cy="2"/>
                            <a:chOff x="8" y="8"/>
                            <a:chExt cx="9086" cy="2"/>
                          </a:xfrm>
                        </wpg:grpSpPr>
                        <wps:wsp>
                          <wps:cNvPr id="30" name="Freeform 30"/>
                          <wps:cNvSpPr>
                            <a:spLocks/>
                          </wps:cNvSpPr>
                          <wps:spPr bwMode="auto">
                            <a:xfrm>
                              <a:off x="8" y="8"/>
                              <a:ext cx="9086" cy="2"/>
                            </a:xfrm>
                            <a:custGeom>
                              <a:avLst/>
                              <a:gdLst>
                                <a:gd name="T0" fmla="+- 0 8 8"/>
                                <a:gd name="T1" fmla="*/ T0 w 9086"/>
                                <a:gd name="T2" fmla="+- 0 9094 8"/>
                                <a:gd name="T3" fmla="*/ T2 w 9086"/>
                              </a:gdLst>
                              <a:ahLst/>
                              <a:cxnLst>
                                <a:cxn ang="0">
                                  <a:pos x="T1" y="0"/>
                                </a:cxn>
                                <a:cxn ang="0">
                                  <a:pos x="T3" y="0"/>
                                </a:cxn>
                              </a:cxnLst>
                              <a:rect l="0" t="0" r="r" b="b"/>
                              <a:pathLst>
                                <a:path w="9086">
                                  <a:moveTo>
                                    <a:pt x="0" y="0"/>
                                  </a:moveTo>
                                  <a:lnTo>
                                    <a:pt x="9086"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F04618C" id="Group 28" o:spid="_x0000_s1026" style="width:455.1pt;height:.85pt;mso-position-horizontal-relative:char;mso-position-vertical-relative:line" coordsize="910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">
                <v:group id="Group 29" o:spid="_x0000_s1027" style="position:absolute;left:8;top:8;width:9086;height:2" coordorigin="8,8" coordsize="90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30" o:spid="_x0000_s1028" style="position:absolute;left:8;top:8;width:9086;height:2;visibility:visible;mso-wrap-style:square;v-text-anchor:top" coordsize="90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" path="m,l9086,e" filled="f" strokeweight=".82pt">
                    <v:path arrowok="t" o:connecttype="custom" o:connectlocs="0,0;9086,0" o:connectangles="0,0"/>
                  </v:shape>
                </v:group>
                <w10:anchorlock/>
              </v:group>
            </w:pict>
          </mc:Fallback>
        </mc:AlternateContent>
      </w:r>
    </w:p>
    <w:p w14:paraId="2B460F56" w14:textId="77777777" w:rsidR="004D07A0" w:rsidRDefault="004D07A0">
      <w:pPr>
        <w:spacing w:before="1"/>
        <w:ind w:hanging="520"/>
        <w:rPr>
          <w:rFonts w:ascii="Arial" w:eastAsia="Arial" w:hAnsi="Arial" w:cs="Arial"/>
          <w:b/>
          <w:bCs/>
          <w:sz w:val="27"/>
          <w:szCs w:val="27"/>
        </w:rPr>
      </w:pPr>
    </w:p>
    <w:p w14:paraId="39C71B7A" w14:textId="52D20EFE" w:rsidR="004D07A0" w:rsidRDefault="003F11E7" w:rsidP="001C2B43">
      <w:pPr>
        <w:pStyle w:val="BodyText"/>
        <w:numPr>
          <w:ilvl w:val="1"/>
          <w:numId w:val="1"/>
        </w:numPr>
        <w:tabs>
          <w:tab w:val="left" w:pos="720"/>
        </w:tabs>
        <w:spacing w:before="69" w:line="259" w:lineRule="auto"/>
        <w:ind w:left="720" w:right="150" w:hanging="720"/>
      </w:pPr>
      <w:r>
        <w:t>The</w:t>
      </w:r>
      <w:r>
        <w:rPr>
          <w:spacing w:val="5"/>
        </w:rPr>
        <w:t xml:space="preserve"> </w:t>
      </w:r>
      <w:r>
        <w:rPr>
          <w:spacing w:val="-1"/>
        </w:rPr>
        <w:t>over-arching</w:t>
      </w:r>
      <w:r>
        <w:rPr>
          <w:spacing w:val="2"/>
        </w:rPr>
        <w:t xml:space="preserve"> </w:t>
      </w:r>
      <w:r>
        <w:t>objective of the</w:t>
      </w:r>
      <w:r>
        <w:rPr>
          <w:spacing w:val="5"/>
        </w:rPr>
        <w:t xml:space="preserve"> </w:t>
      </w:r>
      <w:r>
        <w:rPr>
          <w:spacing w:val="-2"/>
        </w:rPr>
        <w:t>General</w:t>
      </w:r>
      <w:r>
        <w:rPr>
          <w:spacing w:val="4"/>
        </w:rPr>
        <w:t xml:space="preserve"> </w:t>
      </w:r>
      <w:r>
        <w:rPr>
          <w:spacing w:val="-1"/>
        </w:rPr>
        <w:t>Optical</w:t>
      </w:r>
      <w:r>
        <w:rPr>
          <w:spacing w:val="5"/>
        </w:rPr>
        <w:t xml:space="preserve"> </w:t>
      </w:r>
      <w:r>
        <w:t>Council</w:t>
      </w:r>
      <w:r>
        <w:rPr>
          <w:spacing w:val="4"/>
        </w:rPr>
        <w:t xml:space="preserve"> </w:t>
      </w:r>
      <w:r>
        <w:rPr>
          <w:spacing w:val="-1"/>
        </w:rPr>
        <w:t>(GOC)</w:t>
      </w:r>
      <w:r>
        <w:rPr>
          <w:spacing w:val="6"/>
        </w:rPr>
        <w:t xml:space="preserve"> </w:t>
      </w:r>
      <w:r>
        <w:t xml:space="preserve">in </w:t>
      </w:r>
      <w:r>
        <w:rPr>
          <w:spacing w:val="-1"/>
        </w:rPr>
        <w:t>exercising</w:t>
      </w:r>
      <w:r>
        <w:rPr>
          <w:spacing w:val="51"/>
        </w:rPr>
        <w:t xml:space="preserve"> </w:t>
      </w:r>
      <w:r>
        <w:t>its</w:t>
      </w:r>
      <w:r>
        <w:rPr>
          <w:spacing w:val="42"/>
        </w:rPr>
        <w:t xml:space="preserve"> </w:t>
      </w:r>
      <w:r>
        <w:t>functions</w:t>
      </w:r>
      <w:r>
        <w:rPr>
          <w:spacing w:val="38"/>
        </w:rPr>
        <w:t xml:space="preserve"> </w:t>
      </w:r>
      <w:r>
        <w:t>is</w:t>
      </w:r>
      <w:r>
        <w:rPr>
          <w:spacing w:val="43"/>
        </w:rPr>
        <w:t xml:space="preserve"> </w:t>
      </w:r>
      <w:r>
        <w:rPr>
          <w:spacing w:val="-2"/>
        </w:rPr>
        <w:t>the</w:t>
      </w:r>
      <w:r>
        <w:rPr>
          <w:spacing w:val="43"/>
        </w:rPr>
        <w:t xml:space="preserve"> </w:t>
      </w:r>
      <w:r>
        <w:rPr>
          <w:spacing w:val="-1"/>
        </w:rPr>
        <w:t>protection</w:t>
      </w:r>
      <w:r>
        <w:rPr>
          <w:spacing w:val="44"/>
        </w:rPr>
        <w:t xml:space="preserve"> </w:t>
      </w:r>
      <w:r>
        <w:t>of</w:t>
      </w:r>
      <w:r>
        <w:rPr>
          <w:spacing w:val="39"/>
        </w:rPr>
        <w:t xml:space="preserve"> </w:t>
      </w:r>
      <w:r>
        <w:t>the</w:t>
      </w:r>
      <w:r>
        <w:rPr>
          <w:spacing w:val="39"/>
        </w:rPr>
        <w:t xml:space="preserve"> </w:t>
      </w:r>
      <w:r>
        <w:rPr>
          <w:spacing w:val="-1"/>
        </w:rPr>
        <w:t>public.</w:t>
      </w:r>
      <w:r>
        <w:rPr>
          <w:spacing w:val="33"/>
        </w:rPr>
        <w:t xml:space="preserve"> </w:t>
      </w:r>
      <w:r>
        <w:t>The</w:t>
      </w:r>
      <w:r>
        <w:rPr>
          <w:spacing w:val="39"/>
        </w:rPr>
        <w:t xml:space="preserve"> </w:t>
      </w:r>
      <w:r>
        <w:t>aim</w:t>
      </w:r>
      <w:r>
        <w:rPr>
          <w:spacing w:val="44"/>
        </w:rPr>
        <w:t xml:space="preserve"> </w:t>
      </w:r>
      <w:r>
        <w:rPr>
          <w:spacing w:val="-2"/>
        </w:rPr>
        <w:t>of</w:t>
      </w:r>
      <w:r>
        <w:rPr>
          <w:spacing w:val="43"/>
        </w:rPr>
        <w:t xml:space="preserve"> </w:t>
      </w:r>
      <w:r>
        <w:t>this</w:t>
      </w:r>
      <w:r>
        <w:rPr>
          <w:spacing w:val="38"/>
        </w:rPr>
        <w:t xml:space="preserve"> </w:t>
      </w:r>
      <w:r>
        <w:rPr>
          <w:spacing w:val="-1"/>
        </w:rPr>
        <w:t>document</w:t>
      </w:r>
      <w:r>
        <w:rPr>
          <w:spacing w:val="39"/>
        </w:rPr>
        <w:t xml:space="preserve"> </w:t>
      </w:r>
      <w:r>
        <w:t>is</w:t>
      </w:r>
      <w:r>
        <w:rPr>
          <w:spacing w:val="43"/>
        </w:rPr>
        <w:t xml:space="preserve"> </w:t>
      </w:r>
      <w:r>
        <w:t>to</w:t>
      </w:r>
      <w:r>
        <w:rPr>
          <w:spacing w:val="43"/>
        </w:rPr>
        <w:t xml:space="preserve"> </w:t>
      </w:r>
      <w:r>
        <w:t>support</w:t>
      </w:r>
      <w:r>
        <w:rPr>
          <w:spacing w:val="48"/>
        </w:rPr>
        <w:t xml:space="preserve"> </w:t>
      </w:r>
      <w:r>
        <w:t>all</w:t>
      </w:r>
      <w:r>
        <w:rPr>
          <w:spacing w:val="52"/>
        </w:rPr>
        <w:t xml:space="preserve"> </w:t>
      </w:r>
      <w:r>
        <w:rPr>
          <w:spacing w:val="-1"/>
        </w:rPr>
        <w:t>parties</w:t>
      </w:r>
      <w:r>
        <w:rPr>
          <w:spacing w:val="49"/>
        </w:rPr>
        <w:t xml:space="preserve"> </w:t>
      </w:r>
      <w:r>
        <w:t>to</w:t>
      </w:r>
      <w:r>
        <w:rPr>
          <w:spacing w:val="54"/>
        </w:rPr>
        <w:t xml:space="preserve"> </w:t>
      </w:r>
      <w:r>
        <w:rPr>
          <w:spacing w:val="-2"/>
        </w:rPr>
        <w:t>the</w:t>
      </w:r>
      <w:r>
        <w:rPr>
          <w:spacing w:val="49"/>
        </w:rPr>
        <w:t xml:space="preserve"> </w:t>
      </w:r>
      <w:r>
        <w:t>Fitness</w:t>
      </w:r>
      <w:r>
        <w:rPr>
          <w:spacing w:val="49"/>
        </w:rPr>
        <w:t xml:space="preserve"> </w:t>
      </w:r>
      <w:r>
        <w:t>to</w:t>
      </w:r>
      <w:r>
        <w:rPr>
          <w:spacing w:val="55"/>
        </w:rPr>
        <w:t xml:space="preserve"> </w:t>
      </w:r>
      <w:r>
        <w:rPr>
          <w:spacing w:val="-1"/>
        </w:rPr>
        <w:t>Practise</w:t>
      </w:r>
      <w:r w:rsidR="005333C6">
        <w:rPr>
          <w:spacing w:val="-1"/>
        </w:rPr>
        <w:t xml:space="preserve"> </w:t>
      </w:r>
      <w:r>
        <w:rPr>
          <w:spacing w:val="-1"/>
        </w:rPr>
        <w:t>(</w:t>
      </w:r>
      <w:proofErr w:type="spellStart"/>
      <w:r>
        <w:rPr>
          <w:spacing w:val="-1"/>
        </w:rPr>
        <w:t>FtP</w:t>
      </w:r>
      <w:proofErr w:type="spellEnd"/>
      <w:r>
        <w:rPr>
          <w:spacing w:val="-1"/>
        </w:rPr>
        <w:t>)</w:t>
      </w:r>
      <w:r>
        <w:rPr>
          <w:spacing w:val="55"/>
        </w:rPr>
        <w:t xml:space="preserve"> </w:t>
      </w:r>
      <w:r>
        <w:rPr>
          <w:spacing w:val="-1"/>
        </w:rPr>
        <w:t>process</w:t>
      </w:r>
      <w:r>
        <w:rPr>
          <w:spacing w:val="50"/>
        </w:rPr>
        <w:t xml:space="preserve"> </w:t>
      </w:r>
      <w:r>
        <w:rPr>
          <w:spacing w:val="-1"/>
        </w:rPr>
        <w:t>with</w:t>
      </w:r>
      <w:r>
        <w:rPr>
          <w:spacing w:val="54"/>
        </w:rPr>
        <w:t xml:space="preserve"> </w:t>
      </w:r>
      <w:r>
        <w:rPr>
          <w:spacing w:val="-2"/>
        </w:rPr>
        <w:t>the</w:t>
      </w:r>
      <w:r>
        <w:rPr>
          <w:spacing w:val="37"/>
        </w:rPr>
        <w:t xml:space="preserve"> </w:t>
      </w:r>
      <w:r>
        <w:rPr>
          <w:spacing w:val="-1"/>
        </w:rPr>
        <w:t>administration</w:t>
      </w:r>
      <w:r>
        <w:rPr>
          <w:spacing w:val="38"/>
        </w:rPr>
        <w:t xml:space="preserve"> </w:t>
      </w:r>
      <w:r>
        <w:t>and</w:t>
      </w:r>
      <w:r>
        <w:rPr>
          <w:spacing w:val="39"/>
        </w:rPr>
        <w:t xml:space="preserve"> </w:t>
      </w:r>
      <w:r>
        <w:rPr>
          <w:spacing w:val="-1"/>
        </w:rPr>
        <w:t>progression</w:t>
      </w:r>
      <w:r>
        <w:rPr>
          <w:spacing w:val="40"/>
        </w:rPr>
        <w:t xml:space="preserve"> </w:t>
      </w:r>
      <w:r>
        <w:t>of</w:t>
      </w:r>
      <w:r>
        <w:rPr>
          <w:spacing w:val="38"/>
        </w:rPr>
        <w:t xml:space="preserve"> </w:t>
      </w:r>
      <w:r>
        <w:rPr>
          <w:spacing w:val="-1"/>
        </w:rPr>
        <w:t>hearings</w:t>
      </w:r>
      <w:r w:rsidR="008E1641">
        <w:rPr>
          <w:spacing w:val="-1"/>
        </w:rPr>
        <w:t xml:space="preserve"> as restrictions start to ease</w:t>
      </w:r>
      <w:r w:rsidR="006F1EE9">
        <w:rPr>
          <w:spacing w:val="-1"/>
        </w:rPr>
        <w:t xml:space="preserve"> and</w:t>
      </w:r>
      <w:r w:rsidR="00E56053">
        <w:rPr>
          <w:spacing w:val="-1"/>
        </w:rPr>
        <w:t xml:space="preserve"> parties will have the option to </w:t>
      </w:r>
      <w:r w:rsidR="000C455A">
        <w:rPr>
          <w:spacing w:val="-1"/>
        </w:rPr>
        <w:t>attend</w:t>
      </w:r>
      <w:r w:rsidR="00E56053">
        <w:rPr>
          <w:spacing w:val="-1"/>
        </w:rPr>
        <w:t xml:space="preserve"> a hearing remotely or in person</w:t>
      </w:r>
      <w:r w:rsidR="00B14EFD">
        <w:rPr>
          <w:spacing w:val="83"/>
        </w:rPr>
        <w:t xml:space="preserve">. </w:t>
      </w:r>
    </w:p>
    <w:p w14:paraId="2675EADE" w14:textId="77777777" w:rsidR="004D07A0" w:rsidRDefault="004D07A0" w:rsidP="00223267">
      <w:pPr>
        <w:tabs>
          <w:tab w:val="left" w:pos="720"/>
        </w:tabs>
        <w:spacing w:before="9"/>
        <w:ind w:left="720" w:hanging="720"/>
        <w:rPr>
          <w:rFonts w:ascii="Arial" w:eastAsia="Arial" w:hAnsi="Arial" w:cs="Arial"/>
          <w:sz w:val="25"/>
          <w:szCs w:val="25"/>
        </w:rPr>
      </w:pPr>
    </w:p>
    <w:p w14:paraId="14C00E6F" w14:textId="27B0C44B" w:rsidR="004D07A0" w:rsidRPr="00327E41" w:rsidRDefault="003F11E7" w:rsidP="001C2B43">
      <w:pPr>
        <w:pStyle w:val="BodyText"/>
        <w:numPr>
          <w:ilvl w:val="1"/>
          <w:numId w:val="1"/>
        </w:numPr>
        <w:tabs>
          <w:tab w:val="left" w:pos="720"/>
        </w:tabs>
        <w:spacing w:line="258" w:lineRule="auto"/>
        <w:ind w:left="720" w:right="150" w:hanging="720"/>
      </w:pPr>
      <w:r>
        <w:t xml:space="preserve">The </w:t>
      </w:r>
      <w:r>
        <w:rPr>
          <w:spacing w:val="-1"/>
        </w:rPr>
        <w:t>purpose</w:t>
      </w:r>
      <w:r>
        <w:t xml:space="preserve"> of the</w:t>
      </w:r>
      <w:r>
        <w:rPr>
          <w:spacing w:val="5"/>
        </w:rPr>
        <w:t xml:space="preserve"> </w:t>
      </w:r>
      <w:r>
        <w:t>GOC is to</w:t>
      </w:r>
      <w:r>
        <w:rPr>
          <w:spacing w:val="2"/>
        </w:rPr>
        <w:t xml:space="preserve"> </w:t>
      </w:r>
      <w:r>
        <w:rPr>
          <w:spacing w:val="-1"/>
        </w:rPr>
        <w:t>protect,</w:t>
      </w:r>
      <w:r>
        <w:t xml:space="preserve"> </w:t>
      </w:r>
      <w:r>
        <w:rPr>
          <w:spacing w:val="-1"/>
        </w:rPr>
        <w:t>promote</w:t>
      </w:r>
      <w:r>
        <w:t xml:space="preserve"> and maintain </w:t>
      </w:r>
      <w:r>
        <w:rPr>
          <w:spacing w:val="-2"/>
        </w:rPr>
        <w:t>the</w:t>
      </w:r>
      <w:r>
        <w:t xml:space="preserve"> health, </w:t>
      </w:r>
      <w:r w:rsidR="000870B6">
        <w:rPr>
          <w:spacing w:val="-1"/>
        </w:rPr>
        <w:t>safety,</w:t>
      </w:r>
      <w:r>
        <w:rPr>
          <w:spacing w:val="39"/>
        </w:rPr>
        <w:t xml:space="preserve"> </w:t>
      </w:r>
      <w:r>
        <w:t>and</w:t>
      </w:r>
      <w:r>
        <w:rPr>
          <w:spacing w:val="33"/>
        </w:rPr>
        <w:t xml:space="preserve"> </w:t>
      </w:r>
      <w:r>
        <w:rPr>
          <w:spacing w:val="-1"/>
        </w:rPr>
        <w:t>well-being</w:t>
      </w:r>
      <w:r>
        <w:rPr>
          <w:spacing w:val="34"/>
        </w:rPr>
        <w:t xml:space="preserve"> </w:t>
      </w:r>
      <w:r>
        <w:t>of</w:t>
      </w:r>
      <w:r>
        <w:rPr>
          <w:spacing w:val="34"/>
        </w:rPr>
        <w:t xml:space="preserve"> </w:t>
      </w:r>
      <w:r>
        <w:rPr>
          <w:spacing w:val="-2"/>
        </w:rPr>
        <w:t>the</w:t>
      </w:r>
      <w:r>
        <w:rPr>
          <w:spacing w:val="33"/>
        </w:rPr>
        <w:t xml:space="preserve"> </w:t>
      </w:r>
      <w:r>
        <w:rPr>
          <w:spacing w:val="-1"/>
        </w:rPr>
        <w:t>public;</w:t>
      </w:r>
      <w:r>
        <w:rPr>
          <w:spacing w:val="34"/>
        </w:rPr>
        <w:t xml:space="preserve"> </w:t>
      </w:r>
      <w:r>
        <w:rPr>
          <w:spacing w:val="-1"/>
        </w:rPr>
        <w:t>promote</w:t>
      </w:r>
      <w:r>
        <w:rPr>
          <w:spacing w:val="30"/>
        </w:rPr>
        <w:t xml:space="preserve"> </w:t>
      </w:r>
      <w:r>
        <w:t>and</w:t>
      </w:r>
      <w:r>
        <w:rPr>
          <w:spacing w:val="34"/>
        </w:rPr>
        <w:t xml:space="preserve"> </w:t>
      </w:r>
      <w:r>
        <w:rPr>
          <w:spacing w:val="-1"/>
        </w:rPr>
        <w:t>maintain</w:t>
      </w:r>
      <w:r>
        <w:rPr>
          <w:spacing w:val="34"/>
        </w:rPr>
        <w:t xml:space="preserve"> </w:t>
      </w:r>
      <w:r>
        <w:rPr>
          <w:spacing w:val="-1"/>
        </w:rPr>
        <w:t>public</w:t>
      </w:r>
      <w:r>
        <w:rPr>
          <w:spacing w:val="33"/>
        </w:rPr>
        <w:t xml:space="preserve"> </w:t>
      </w:r>
      <w:r>
        <w:rPr>
          <w:spacing w:val="-1"/>
        </w:rPr>
        <w:t>confidence</w:t>
      </w:r>
      <w:r>
        <w:rPr>
          <w:spacing w:val="34"/>
        </w:rPr>
        <w:t xml:space="preserve"> </w:t>
      </w:r>
      <w:r>
        <w:t>in</w:t>
      </w:r>
      <w:r>
        <w:rPr>
          <w:spacing w:val="34"/>
        </w:rPr>
        <w:t xml:space="preserve"> </w:t>
      </w:r>
      <w:r>
        <w:t>the</w:t>
      </w:r>
      <w:r>
        <w:rPr>
          <w:spacing w:val="49"/>
        </w:rPr>
        <w:t xml:space="preserve"> </w:t>
      </w:r>
      <w:r>
        <w:t>professions</w:t>
      </w:r>
      <w:r>
        <w:rPr>
          <w:spacing w:val="14"/>
        </w:rPr>
        <w:t xml:space="preserve"> </w:t>
      </w:r>
      <w:r>
        <w:t>it</w:t>
      </w:r>
      <w:r>
        <w:rPr>
          <w:spacing w:val="14"/>
        </w:rPr>
        <w:t xml:space="preserve"> </w:t>
      </w:r>
      <w:r>
        <w:rPr>
          <w:spacing w:val="-1"/>
        </w:rPr>
        <w:t>regulates;</w:t>
      </w:r>
      <w:r>
        <w:rPr>
          <w:spacing w:val="22"/>
        </w:rPr>
        <w:t xml:space="preserve"> </w:t>
      </w:r>
      <w:r>
        <w:rPr>
          <w:spacing w:val="-1"/>
        </w:rPr>
        <w:t>promote</w:t>
      </w:r>
      <w:r>
        <w:rPr>
          <w:spacing w:val="20"/>
        </w:rPr>
        <w:t xml:space="preserve"> </w:t>
      </w:r>
      <w:r>
        <w:rPr>
          <w:spacing w:val="-2"/>
        </w:rPr>
        <w:t>and</w:t>
      </w:r>
      <w:r>
        <w:rPr>
          <w:spacing w:val="15"/>
        </w:rPr>
        <w:t xml:space="preserve"> </w:t>
      </w:r>
      <w:r>
        <w:rPr>
          <w:spacing w:val="-1"/>
        </w:rPr>
        <w:t>maintain</w:t>
      </w:r>
      <w:r>
        <w:rPr>
          <w:spacing w:val="20"/>
        </w:rPr>
        <w:t xml:space="preserve"> </w:t>
      </w:r>
      <w:r>
        <w:rPr>
          <w:spacing w:val="-1"/>
        </w:rPr>
        <w:t>proper</w:t>
      </w:r>
      <w:r>
        <w:rPr>
          <w:spacing w:val="16"/>
        </w:rPr>
        <w:t xml:space="preserve"> </w:t>
      </w:r>
      <w:r>
        <w:rPr>
          <w:spacing w:val="-1"/>
        </w:rPr>
        <w:t>professional</w:t>
      </w:r>
      <w:r>
        <w:rPr>
          <w:spacing w:val="18"/>
        </w:rPr>
        <w:t xml:space="preserve"> </w:t>
      </w:r>
      <w:r>
        <w:rPr>
          <w:spacing w:val="-1"/>
        </w:rPr>
        <w:t>standards</w:t>
      </w:r>
      <w:r>
        <w:rPr>
          <w:spacing w:val="63"/>
        </w:rPr>
        <w:t xml:space="preserve"> </w:t>
      </w:r>
      <w:r w:rsidRPr="00442928">
        <w:t>and</w:t>
      </w:r>
      <w:r w:rsidRPr="00442928">
        <w:rPr>
          <w:spacing w:val="43"/>
        </w:rPr>
        <w:t xml:space="preserve"> </w:t>
      </w:r>
      <w:r w:rsidRPr="00442928">
        <w:t>conduct</w:t>
      </w:r>
      <w:r w:rsidRPr="00442928">
        <w:rPr>
          <w:spacing w:val="44"/>
        </w:rPr>
        <w:t xml:space="preserve"> </w:t>
      </w:r>
      <w:r w:rsidRPr="00442928">
        <w:rPr>
          <w:spacing w:val="-2"/>
        </w:rPr>
        <w:t>for</w:t>
      </w:r>
      <w:r w:rsidRPr="00442928">
        <w:rPr>
          <w:spacing w:val="45"/>
        </w:rPr>
        <w:t xml:space="preserve"> </w:t>
      </w:r>
      <w:r w:rsidRPr="00442928">
        <w:rPr>
          <w:spacing w:val="-1"/>
        </w:rPr>
        <w:t>members</w:t>
      </w:r>
      <w:r w:rsidRPr="00442928">
        <w:rPr>
          <w:spacing w:val="42"/>
        </w:rPr>
        <w:t xml:space="preserve"> </w:t>
      </w:r>
      <w:r w:rsidRPr="00442928">
        <w:t>of</w:t>
      </w:r>
      <w:r w:rsidRPr="00442928">
        <w:rPr>
          <w:spacing w:val="44"/>
        </w:rPr>
        <w:t xml:space="preserve"> </w:t>
      </w:r>
      <w:r w:rsidRPr="00442928">
        <w:rPr>
          <w:spacing w:val="-1"/>
        </w:rPr>
        <w:t>those</w:t>
      </w:r>
      <w:r w:rsidRPr="00442928">
        <w:rPr>
          <w:spacing w:val="44"/>
        </w:rPr>
        <w:t xml:space="preserve"> </w:t>
      </w:r>
      <w:r w:rsidRPr="00442928">
        <w:t>professions;</w:t>
      </w:r>
      <w:r w:rsidRPr="00442928">
        <w:rPr>
          <w:spacing w:val="44"/>
        </w:rPr>
        <w:t xml:space="preserve"> </w:t>
      </w:r>
      <w:r w:rsidRPr="00442928">
        <w:t>and</w:t>
      </w:r>
      <w:r w:rsidRPr="00442928">
        <w:rPr>
          <w:spacing w:val="43"/>
        </w:rPr>
        <w:t xml:space="preserve"> </w:t>
      </w:r>
      <w:r w:rsidRPr="00442928">
        <w:rPr>
          <w:spacing w:val="-1"/>
        </w:rPr>
        <w:t>promote</w:t>
      </w:r>
      <w:r w:rsidRPr="00442928">
        <w:rPr>
          <w:spacing w:val="44"/>
        </w:rPr>
        <w:t xml:space="preserve"> </w:t>
      </w:r>
      <w:r w:rsidRPr="00442928">
        <w:rPr>
          <w:spacing w:val="-2"/>
        </w:rPr>
        <w:t>and</w:t>
      </w:r>
      <w:r w:rsidRPr="00442928">
        <w:rPr>
          <w:spacing w:val="44"/>
        </w:rPr>
        <w:t xml:space="preserve"> </w:t>
      </w:r>
      <w:r w:rsidRPr="00442928">
        <w:t>maintain</w:t>
      </w:r>
      <w:r w:rsidRPr="00442928">
        <w:rPr>
          <w:spacing w:val="43"/>
        </w:rPr>
        <w:t xml:space="preserve"> </w:t>
      </w:r>
      <w:r w:rsidRPr="00327E41">
        <w:t>proper</w:t>
      </w:r>
      <w:r w:rsidRPr="00327E41">
        <w:rPr>
          <w:spacing w:val="-4"/>
        </w:rPr>
        <w:t xml:space="preserve"> </w:t>
      </w:r>
      <w:r w:rsidRPr="00327E41">
        <w:rPr>
          <w:spacing w:val="-1"/>
        </w:rPr>
        <w:t>standards</w:t>
      </w:r>
      <w:r w:rsidRPr="00327E41">
        <w:t xml:space="preserve"> </w:t>
      </w:r>
      <w:r w:rsidRPr="00327E41">
        <w:rPr>
          <w:spacing w:val="-2"/>
        </w:rPr>
        <w:t>and</w:t>
      </w:r>
      <w:r w:rsidRPr="00327E41">
        <w:t xml:space="preserve"> </w:t>
      </w:r>
      <w:r w:rsidRPr="00327E41">
        <w:rPr>
          <w:spacing w:val="-1"/>
        </w:rPr>
        <w:t>conduct</w:t>
      </w:r>
      <w:r w:rsidRPr="00327E41">
        <w:t xml:space="preserve"> </w:t>
      </w:r>
      <w:r w:rsidRPr="00327E41">
        <w:rPr>
          <w:spacing w:val="-2"/>
        </w:rPr>
        <w:t>for</w:t>
      </w:r>
      <w:r w:rsidRPr="00327E41">
        <w:rPr>
          <w:spacing w:val="1"/>
        </w:rPr>
        <w:t xml:space="preserve"> </w:t>
      </w:r>
      <w:r w:rsidRPr="00327E41">
        <w:t>business</w:t>
      </w:r>
      <w:r w:rsidRPr="00327E41">
        <w:rPr>
          <w:spacing w:val="-5"/>
        </w:rPr>
        <w:t xml:space="preserve"> </w:t>
      </w:r>
      <w:r w:rsidRPr="00327E41">
        <w:rPr>
          <w:spacing w:val="-1"/>
        </w:rPr>
        <w:t>registrants.</w:t>
      </w:r>
    </w:p>
    <w:p w14:paraId="26F66C40" w14:textId="77777777" w:rsidR="004D07A0" w:rsidRPr="00327E41" w:rsidRDefault="004D07A0" w:rsidP="00223267">
      <w:pPr>
        <w:tabs>
          <w:tab w:val="left" w:pos="720"/>
        </w:tabs>
        <w:spacing w:before="11"/>
        <w:ind w:left="720" w:hanging="720"/>
        <w:rPr>
          <w:rFonts w:ascii="Arial" w:eastAsia="Arial" w:hAnsi="Arial" w:cs="Arial"/>
          <w:sz w:val="25"/>
          <w:szCs w:val="25"/>
        </w:rPr>
      </w:pPr>
    </w:p>
    <w:p w14:paraId="162A50F4" w14:textId="2A2F9DA2" w:rsidR="00327E41" w:rsidRPr="00327E41" w:rsidRDefault="00BB2CB9" w:rsidP="000402FC">
      <w:pPr>
        <w:pStyle w:val="BodyText"/>
        <w:numPr>
          <w:ilvl w:val="1"/>
          <w:numId w:val="1"/>
        </w:numPr>
        <w:tabs>
          <w:tab w:val="left" w:pos="720"/>
        </w:tabs>
        <w:spacing w:line="258" w:lineRule="auto"/>
        <w:ind w:left="720" w:right="147" w:hanging="720"/>
      </w:pPr>
      <w:r>
        <w:t>We</w:t>
      </w:r>
      <w:r w:rsidR="003F11E7" w:rsidRPr="00327E41">
        <w:rPr>
          <w:spacing w:val="52"/>
        </w:rPr>
        <w:t xml:space="preserve"> </w:t>
      </w:r>
      <w:proofErr w:type="spellStart"/>
      <w:r w:rsidR="003F11E7" w:rsidRPr="00327E41">
        <w:rPr>
          <w:spacing w:val="-1"/>
        </w:rPr>
        <w:t>recognise</w:t>
      </w:r>
      <w:proofErr w:type="spellEnd"/>
      <w:r w:rsidR="003F11E7" w:rsidRPr="00327E41">
        <w:rPr>
          <w:spacing w:val="53"/>
        </w:rPr>
        <w:t xml:space="preserve"> </w:t>
      </w:r>
      <w:r w:rsidR="003F11E7" w:rsidRPr="00327E41">
        <w:t>that</w:t>
      </w:r>
      <w:r w:rsidR="003F11E7" w:rsidRPr="00327E41">
        <w:rPr>
          <w:spacing w:val="52"/>
        </w:rPr>
        <w:t xml:space="preserve"> </w:t>
      </w:r>
      <w:r w:rsidR="003F11E7" w:rsidRPr="00327E41">
        <w:t>it</w:t>
      </w:r>
      <w:r w:rsidR="003F11E7" w:rsidRPr="00327E41">
        <w:rPr>
          <w:spacing w:val="53"/>
        </w:rPr>
        <w:t xml:space="preserve"> </w:t>
      </w:r>
      <w:r w:rsidR="003F11E7" w:rsidRPr="00327E41">
        <w:t>is</w:t>
      </w:r>
      <w:r w:rsidR="003F11E7" w:rsidRPr="00327E41">
        <w:rPr>
          <w:spacing w:val="58"/>
        </w:rPr>
        <w:t xml:space="preserve"> </w:t>
      </w:r>
      <w:r w:rsidR="003F11E7" w:rsidRPr="00327E41">
        <w:t>in</w:t>
      </w:r>
      <w:r w:rsidR="003F11E7" w:rsidRPr="00327E41">
        <w:rPr>
          <w:spacing w:val="53"/>
        </w:rPr>
        <w:t xml:space="preserve"> </w:t>
      </w:r>
      <w:r w:rsidR="003F11E7" w:rsidRPr="00327E41">
        <w:t>the</w:t>
      </w:r>
      <w:r w:rsidR="00B14EFD">
        <w:t xml:space="preserve"> fair administration of</w:t>
      </w:r>
      <w:r w:rsidR="003F11E7" w:rsidRPr="00327E41">
        <w:rPr>
          <w:spacing w:val="53"/>
        </w:rPr>
        <w:t xml:space="preserve"> </w:t>
      </w:r>
      <w:r w:rsidR="003F11E7" w:rsidRPr="00327E41">
        <w:t>justice</w:t>
      </w:r>
      <w:r w:rsidR="003F11E7" w:rsidRPr="00327E41">
        <w:rPr>
          <w:spacing w:val="56"/>
        </w:rPr>
        <w:t xml:space="preserve"> </w:t>
      </w:r>
      <w:r w:rsidR="003F11E7" w:rsidRPr="00327E41">
        <w:t>and</w:t>
      </w:r>
      <w:r w:rsidR="003F11E7" w:rsidRPr="00327E41">
        <w:rPr>
          <w:spacing w:val="54"/>
        </w:rPr>
        <w:t xml:space="preserve"> </w:t>
      </w:r>
      <w:r w:rsidR="003F11E7" w:rsidRPr="00327E41">
        <w:t>important</w:t>
      </w:r>
      <w:r w:rsidR="003F11E7" w:rsidRPr="00327E41">
        <w:rPr>
          <w:spacing w:val="53"/>
        </w:rPr>
        <w:t xml:space="preserve"> </w:t>
      </w:r>
      <w:r w:rsidR="003F11E7" w:rsidRPr="00327E41">
        <w:t>to</w:t>
      </w:r>
      <w:r w:rsidR="003F11E7" w:rsidRPr="00327E41">
        <w:rPr>
          <w:spacing w:val="22"/>
        </w:rPr>
        <w:t xml:space="preserve"> </w:t>
      </w:r>
      <w:r w:rsidR="003F11E7" w:rsidRPr="00327E41">
        <w:rPr>
          <w:spacing w:val="-1"/>
        </w:rPr>
        <w:t>registrants</w:t>
      </w:r>
      <w:r w:rsidR="003F11E7" w:rsidRPr="00327E41">
        <w:t xml:space="preserve"> and to</w:t>
      </w:r>
      <w:r w:rsidR="003F11E7" w:rsidRPr="00327E41">
        <w:rPr>
          <w:spacing w:val="-4"/>
        </w:rPr>
        <w:t xml:space="preserve"> </w:t>
      </w:r>
      <w:r w:rsidR="003F11E7" w:rsidRPr="00327E41">
        <w:t>other</w:t>
      </w:r>
      <w:r w:rsidR="003F11E7" w:rsidRPr="00327E41">
        <w:rPr>
          <w:spacing w:val="-3"/>
        </w:rPr>
        <w:t xml:space="preserve"> </w:t>
      </w:r>
      <w:r w:rsidR="003F11E7" w:rsidRPr="00327E41">
        <w:t xml:space="preserve">parties </w:t>
      </w:r>
      <w:r w:rsidR="003F11E7" w:rsidRPr="00327E41">
        <w:rPr>
          <w:spacing w:val="-1"/>
        </w:rPr>
        <w:t>involved</w:t>
      </w:r>
      <w:r w:rsidR="003F11E7" w:rsidRPr="00327E41">
        <w:rPr>
          <w:spacing w:val="1"/>
        </w:rPr>
        <w:t xml:space="preserve"> </w:t>
      </w:r>
      <w:r w:rsidR="003F11E7" w:rsidRPr="00327E41">
        <w:t xml:space="preserve">in </w:t>
      </w:r>
      <w:r w:rsidR="003F11E7" w:rsidRPr="00327E41">
        <w:rPr>
          <w:spacing w:val="-1"/>
        </w:rPr>
        <w:t>our</w:t>
      </w:r>
      <w:r w:rsidR="003F11E7" w:rsidRPr="00327E41">
        <w:rPr>
          <w:spacing w:val="4"/>
        </w:rPr>
        <w:t xml:space="preserve"> </w:t>
      </w:r>
      <w:proofErr w:type="spellStart"/>
      <w:r w:rsidR="003F11E7" w:rsidRPr="00327E41">
        <w:t>FtP</w:t>
      </w:r>
      <w:proofErr w:type="spellEnd"/>
      <w:r w:rsidR="003F11E7" w:rsidRPr="00327E41">
        <w:rPr>
          <w:spacing w:val="-1"/>
        </w:rPr>
        <w:t xml:space="preserve"> proceedings,</w:t>
      </w:r>
      <w:r w:rsidR="003F11E7" w:rsidRPr="00327E41">
        <w:rPr>
          <w:spacing w:val="3"/>
        </w:rPr>
        <w:t xml:space="preserve"> </w:t>
      </w:r>
      <w:r w:rsidR="003F11E7" w:rsidRPr="00327E41">
        <w:t>to</w:t>
      </w:r>
      <w:r w:rsidR="003F11E7" w:rsidRPr="00327E41">
        <w:rPr>
          <w:spacing w:val="1"/>
        </w:rPr>
        <w:t xml:space="preserve"> </w:t>
      </w:r>
      <w:r w:rsidR="003F11E7" w:rsidRPr="00327E41">
        <w:rPr>
          <w:spacing w:val="-1"/>
        </w:rPr>
        <w:t>follow</w:t>
      </w:r>
      <w:r w:rsidR="003F11E7" w:rsidRPr="00327E41">
        <w:rPr>
          <w:spacing w:val="-5"/>
        </w:rPr>
        <w:t xml:space="preserve"> </w:t>
      </w:r>
      <w:r w:rsidR="003F11E7" w:rsidRPr="00327E41">
        <w:t>a fair</w:t>
      </w:r>
      <w:r w:rsidR="00BE551A">
        <w:rPr>
          <w:spacing w:val="61"/>
        </w:rPr>
        <w:t xml:space="preserve"> </w:t>
      </w:r>
      <w:r w:rsidR="003F11E7" w:rsidRPr="00327E41">
        <w:t>process</w:t>
      </w:r>
      <w:r w:rsidR="003F11E7" w:rsidRPr="00327E41">
        <w:rPr>
          <w:spacing w:val="14"/>
        </w:rPr>
        <w:t xml:space="preserve"> </w:t>
      </w:r>
      <w:r w:rsidR="003F11E7" w:rsidRPr="00327E41">
        <w:t>and</w:t>
      </w:r>
      <w:r w:rsidR="003F11E7" w:rsidRPr="00327E41">
        <w:rPr>
          <w:spacing w:val="15"/>
        </w:rPr>
        <w:t xml:space="preserve"> </w:t>
      </w:r>
      <w:r w:rsidR="003F11E7" w:rsidRPr="00327E41">
        <w:rPr>
          <w:spacing w:val="-1"/>
        </w:rPr>
        <w:t>achieve</w:t>
      </w:r>
      <w:r w:rsidR="003F11E7" w:rsidRPr="00327E41">
        <w:rPr>
          <w:spacing w:val="15"/>
        </w:rPr>
        <w:t xml:space="preserve"> </w:t>
      </w:r>
      <w:r w:rsidR="003F11E7" w:rsidRPr="00327E41">
        <w:t>a</w:t>
      </w:r>
      <w:r w:rsidR="003F11E7" w:rsidRPr="00327E41">
        <w:rPr>
          <w:spacing w:val="17"/>
        </w:rPr>
        <w:t xml:space="preserve"> </w:t>
      </w:r>
      <w:r w:rsidR="003F11E7" w:rsidRPr="00327E41">
        <w:t>fair</w:t>
      </w:r>
      <w:r w:rsidR="003F11E7" w:rsidRPr="00327E41">
        <w:rPr>
          <w:spacing w:val="15"/>
        </w:rPr>
        <w:t xml:space="preserve"> </w:t>
      </w:r>
      <w:r w:rsidR="003F11E7" w:rsidRPr="00327E41">
        <w:rPr>
          <w:spacing w:val="-1"/>
        </w:rPr>
        <w:t>resolution</w:t>
      </w:r>
      <w:r w:rsidR="003F11E7" w:rsidRPr="00327E41">
        <w:rPr>
          <w:spacing w:val="15"/>
        </w:rPr>
        <w:t xml:space="preserve"> </w:t>
      </w:r>
      <w:r w:rsidR="003F11E7" w:rsidRPr="00327E41">
        <w:t>as</w:t>
      </w:r>
      <w:r w:rsidR="003F11E7" w:rsidRPr="00327E41">
        <w:rPr>
          <w:spacing w:val="14"/>
        </w:rPr>
        <w:t xml:space="preserve"> </w:t>
      </w:r>
      <w:r w:rsidR="003F11E7" w:rsidRPr="00327E41">
        <w:rPr>
          <w:spacing w:val="-1"/>
        </w:rPr>
        <w:t>quickly</w:t>
      </w:r>
      <w:r w:rsidR="003F11E7" w:rsidRPr="00327E41">
        <w:rPr>
          <w:spacing w:val="14"/>
        </w:rPr>
        <w:t xml:space="preserve"> </w:t>
      </w:r>
      <w:r w:rsidR="003F11E7" w:rsidRPr="00327E41">
        <w:t>as</w:t>
      </w:r>
      <w:r w:rsidR="003F11E7" w:rsidRPr="00327E41">
        <w:rPr>
          <w:spacing w:val="14"/>
        </w:rPr>
        <w:t xml:space="preserve"> </w:t>
      </w:r>
      <w:r w:rsidR="003F11E7" w:rsidRPr="00327E41">
        <w:t>possible.</w:t>
      </w:r>
      <w:r w:rsidR="003F11E7" w:rsidRPr="00327E41">
        <w:rPr>
          <w:spacing w:val="35"/>
        </w:rPr>
        <w:t xml:space="preserve"> </w:t>
      </w:r>
    </w:p>
    <w:p w14:paraId="707067AC" w14:textId="77777777" w:rsidR="00327E41" w:rsidRPr="00327E41" w:rsidRDefault="00327E41" w:rsidP="00223267">
      <w:pPr>
        <w:pStyle w:val="ListParagraph"/>
        <w:tabs>
          <w:tab w:val="left" w:pos="720"/>
        </w:tabs>
        <w:ind w:left="720" w:hanging="720"/>
      </w:pPr>
    </w:p>
    <w:p w14:paraId="1DE204AE" w14:textId="7FBF0D70" w:rsidR="00327E41" w:rsidRPr="00327E41" w:rsidRDefault="00442928" w:rsidP="000402FC">
      <w:pPr>
        <w:pStyle w:val="BodyText"/>
        <w:numPr>
          <w:ilvl w:val="1"/>
          <w:numId w:val="1"/>
        </w:numPr>
        <w:tabs>
          <w:tab w:val="left" w:pos="720"/>
        </w:tabs>
        <w:spacing w:line="258" w:lineRule="auto"/>
        <w:ind w:left="720" w:right="147" w:hanging="720"/>
      </w:pPr>
      <w:r w:rsidRPr="00327E41">
        <w:t xml:space="preserve">In each case, </w:t>
      </w:r>
      <w:r w:rsidR="00BB2CB9">
        <w:t>we</w:t>
      </w:r>
      <w:r w:rsidRPr="00327E41">
        <w:t xml:space="preserve"> will </w:t>
      </w:r>
      <w:r w:rsidR="000C455A">
        <w:t>consider the position</w:t>
      </w:r>
      <w:r w:rsidR="00E56053">
        <w:t xml:space="preserve"> </w:t>
      </w:r>
      <w:r w:rsidR="00A61ECF">
        <w:t xml:space="preserve">with </w:t>
      </w:r>
      <w:r w:rsidR="00E56053">
        <w:t xml:space="preserve">both parties </w:t>
      </w:r>
      <w:r w:rsidR="000C455A">
        <w:t xml:space="preserve">in </w:t>
      </w:r>
      <w:r w:rsidR="00E56053">
        <w:t>decid</w:t>
      </w:r>
      <w:r w:rsidR="000C455A">
        <w:t>ing</w:t>
      </w:r>
      <w:r w:rsidR="00E56053">
        <w:t xml:space="preserve"> </w:t>
      </w:r>
      <w:r w:rsidRPr="00327E41">
        <w:t xml:space="preserve">whether a case is suitable to be heard physically, </w:t>
      </w:r>
      <w:r w:rsidR="00897737">
        <w:t>remote</w:t>
      </w:r>
      <w:r w:rsidRPr="00327E41">
        <w:t xml:space="preserve">ly or as a hybrid </w:t>
      </w:r>
      <w:r w:rsidR="006213FD">
        <w:t xml:space="preserve">or blended </w:t>
      </w:r>
      <w:r w:rsidRPr="00327E41">
        <w:t xml:space="preserve">hearing. </w:t>
      </w:r>
    </w:p>
    <w:p w14:paraId="02DA5C55" w14:textId="77777777" w:rsidR="00327E41" w:rsidRPr="00327E41" w:rsidRDefault="00327E41" w:rsidP="00223267">
      <w:pPr>
        <w:pStyle w:val="ListParagraph"/>
        <w:tabs>
          <w:tab w:val="left" w:pos="720"/>
        </w:tabs>
        <w:ind w:left="720" w:hanging="720"/>
      </w:pPr>
    </w:p>
    <w:p w14:paraId="2F940F48" w14:textId="0A7AF4D6" w:rsidR="002572B8" w:rsidRDefault="00FC78FC" w:rsidP="000402FC">
      <w:pPr>
        <w:pStyle w:val="BodyText"/>
        <w:numPr>
          <w:ilvl w:val="1"/>
          <w:numId w:val="1"/>
        </w:numPr>
        <w:tabs>
          <w:tab w:val="left" w:pos="720"/>
        </w:tabs>
        <w:spacing w:line="258" w:lineRule="auto"/>
        <w:ind w:left="720" w:right="147" w:hanging="720"/>
      </w:pPr>
      <w:r w:rsidRPr="00327E41">
        <w:t xml:space="preserve">Within this </w:t>
      </w:r>
      <w:r w:rsidR="000870B6" w:rsidRPr="00327E41">
        <w:t>document</w:t>
      </w:r>
      <w:r w:rsidR="000870B6">
        <w:t xml:space="preserve"> when</w:t>
      </w:r>
      <w:r w:rsidRPr="00327E41">
        <w:t xml:space="preserve"> we refer to</w:t>
      </w:r>
      <w:r w:rsidR="00207F9B">
        <w:t>:</w:t>
      </w:r>
    </w:p>
    <w:p w14:paraId="642152D7" w14:textId="77777777" w:rsidR="00DE4117" w:rsidRDefault="00DE4117" w:rsidP="00223267">
      <w:pPr>
        <w:pStyle w:val="ListParagraph"/>
        <w:ind w:hanging="520"/>
      </w:pPr>
    </w:p>
    <w:p w14:paraId="0112C1F9" w14:textId="3BC4B5F3" w:rsidR="002B07AF" w:rsidRDefault="00FC78FC" w:rsidP="00223267">
      <w:pPr>
        <w:pStyle w:val="BodyText"/>
        <w:numPr>
          <w:ilvl w:val="2"/>
          <w:numId w:val="1"/>
        </w:numPr>
        <w:tabs>
          <w:tab w:val="left" w:pos="881"/>
        </w:tabs>
        <w:spacing w:line="258" w:lineRule="auto"/>
        <w:ind w:left="1800" w:right="147" w:hanging="900"/>
      </w:pPr>
      <w:r w:rsidRPr="00327E41">
        <w:t>‘</w:t>
      </w:r>
      <w:proofErr w:type="gramStart"/>
      <w:r w:rsidR="00327E41" w:rsidRPr="00327E41">
        <w:t>remote</w:t>
      </w:r>
      <w:proofErr w:type="gramEnd"/>
      <w:r w:rsidRPr="00327E41">
        <w:t xml:space="preserve"> hearings’</w:t>
      </w:r>
      <w:r w:rsidR="004B67BC">
        <w:t xml:space="preserve"> </w:t>
      </w:r>
      <w:r w:rsidR="007F2CB0">
        <w:t xml:space="preserve">we mean </w:t>
      </w:r>
      <w:r w:rsidR="00C86DEC">
        <w:t xml:space="preserve">hearings where the entire hearing </w:t>
      </w:r>
      <w:r w:rsidRPr="00327E41">
        <w:t>takes place by video</w:t>
      </w:r>
      <w:r w:rsidR="004B67BC">
        <w:t xml:space="preserve"> or </w:t>
      </w:r>
      <w:r w:rsidRPr="00327E41">
        <w:t>audio link;</w:t>
      </w:r>
    </w:p>
    <w:p w14:paraId="12D2FB28" w14:textId="77777777" w:rsidR="002B07AF" w:rsidRDefault="002B07AF">
      <w:pPr>
        <w:pStyle w:val="BodyText"/>
        <w:tabs>
          <w:tab w:val="left" w:pos="881"/>
        </w:tabs>
        <w:spacing w:line="258" w:lineRule="auto"/>
        <w:ind w:left="1800" w:right="147"/>
      </w:pPr>
    </w:p>
    <w:p w14:paraId="50087029" w14:textId="77777777" w:rsidR="002B07AF" w:rsidRDefault="00DE2799">
      <w:pPr>
        <w:pStyle w:val="BodyText"/>
        <w:numPr>
          <w:ilvl w:val="2"/>
          <w:numId w:val="1"/>
        </w:numPr>
        <w:tabs>
          <w:tab w:val="left" w:pos="881"/>
        </w:tabs>
        <w:spacing w:line="258" w:lineRule="auto"/>
        <w:ind w:left="1800" w:right="147" w:hanging="900"/>
      </w:pPr>
      <w:r w:rsidRPr="00327E41">
        <w:t>‘</w:t>
      </w:r>
      <w:proofErr w:type="gramStart"/>
      <w:r w:rsidRPr="00327E41">
        <w:t>physical</w:t>
      </w:r>
      <w:proofErr w:type="gramEnd"/>
      <w:r w:rsidRPr="00327E41">
        <w:t xml:space="preserve"> hearings’ </w:t>
      </w:r>
      <w:r>
        <w:t>are</w:t>
      </w:r>
      <w:r w:rsidRPr="00327E41">
        <w:t xml:space="preserve"> where all </w:t>
      </w:r>
      <w:r>
        <w:t xml:space="preserve">of </w:t>
      </w:r>
      <w:r w:rsidRPr="00327E41">
        <w:t xml:space="preserve">the hearing takes place at a physical location </w:t>
      </w:r>
    </w:p>
    <w:p w14:paraId="07061DBB" w14:textId="77777777" w:rsidR="002B07AF" w:rsidRDefault="002B07AF">
      <w:pPr>
        <w:pStyle w:val="BodyText"/>
        <w:tabs>
          <w:tab w:val="left" w:pos="881"/>
        </w:tabs>
        <w:spacing w:line="258" w:lineRule="auto"/>
        <w:ind w:left="0" w:right="147"/>
      </w:pPr>
    </w:p>
    <w:p w14:paraId="1F8F749E" w14:textId="16C59165" w:rsidR="002B07AF" w:rsidRDefault="00FC78FC">
      <w:pPr>
        <w:pStyle w:val="BodyText"/>
        <w:numPr>
          <w:ilvl w:val="2"/>
          <w:numId w:val="1"/>
        </w:numPr>
        <w:tabs>
          <w:tab w:val="left" w:pos="881"/>
        </w:tabs>
        <w:spacing w:line="258" w:lineRule="auto"/>
        <w:ind w:left="1800" w:right="147" w:hanging="900"/>
      </w:pPr>
      <w:r w:rsidRPr="00327E41">
        <w:t>‘</w:t>
      </w:r>
      <w:proofErr w:type="gramStart"/>
      <w:r w:rsidRPr="00327E41">
        <w:t>hybrid</w:t>
      </w:r>
      <w:proofErr w:type="gramEnd"/>
      <w:r w:rsidRPr="00327E41">
        <w:t xml:space="preserve"> hearings’</w:t>
      </w:r>
      <w:r w:rsidR="004B67BC">
        <w:t xml:space="preserve"> are </w:t>
      </w:r>
      <w:r w:rsidRPr="00327E41">
        <w:t xml:space="preserve">where </w:t>
      </w:r>
      <w:r w:rsidR="00327E41" w:rsidRPr="00327E41">
        <w:t>one or more of the parties to the hearing are physically present at the hearing venue for one or more of the hearing days</w:t>
      </w:r>
      <w:r w:rsidR="004B67BC">
        <w:t>,</w:t>
      </w:r>
      <w:r w:rsidR="00DE4117">
        <w:t xml:space="preserve"> with the remainder attending remotely</w:t>
      </w:r>
      <w:r w:rsidRPr="00327E41">
        <w:t xml:space="preserve">; and </w:t>
      </w:r>
    </w:p>
    <w:p w14:paraId="13A01EAA" w14:textId="77777777" w:rsidR="002B07AF" w:rsidRDefault="002B07AF">
      <w:pPr>
        <w:pStyle w:val="BodyText"/>
        <w:tabs>
          <w:tab w:val="left" w:pos="881"/>
        </w:tabs>
        <w:spacing w:line="258" w:lineRule="auto"/>
        <w:ind w:left="0" w:right="147"/>
      </w:pPr>
    </w:p>
    <w:p w14:paraId="12A35C0C" w14:textId="5BCF9EAB" w:rsidR="00BB43E5" w:rsidRPr="00327E41" w:rsidRDefault="00BB43E5">
      <w:pPr>
        <w:pStyle w:val="BodyText"/>
        <w:numPr>
          <w:ilvl w:val="2"/>
          <w:numId w:val="1"/>
        </w:numPr>
        <w:tabs>
          <w:tab w:val="left" w:pos="881"/>
        </w:tabs>
        <w:spacing w:line="258" w:lineRule="auto"/>
        <w:ind w:left="1800" w:right="147" w:hanging="900"/>
      </w:pPr>
      <w:r>
        <w:t>‘</w:t>
      </w:r>
      <w:proofErr w:type="gramStart"/>
      <w:r>
        <w:t>blended</w:t>
      </w:r>
      <w:proofErr w:type="gramEnd"/>
      <w:r>
        <w:t xml:space="preserve"> hearing</w:t>
      </w:r>
      <w:r w:rsidR="00DE2799">
        <w:t>s</w:t>
      </w:r>
      <w:r>
        <w:t>’</w:t>
      </w:r>
      <w:r w:rsidR="00DE2799">
        <w:t xml:space="preserve"> are</w:t>
      </w:r>
      <w:r>
        <w:t xml:space="preserve"> where some of the hearing takes place remotely</w:t>
      </w:r>
      <w:r w:rsidR="00DE2799">
        <w:t>,</w:t>
      </w:r>
      <w:r>
        <w:t xml:space="preserve"> and some of the hearing takes place at a physical location.  For example, evidence to be heard at a physical location and the remainder to take place remotely.</w:t>
      </w:r>
    </w:p>
    <w:p w14:paraId="054D0B66" w14:textId="77777777" w:rsidR="00327E41" w:rsidRPr="00327E41" w:rsidRDefault="00327E41">
      <w:pPr>
        <w:pStyle w:val="ListParagraph"/>
        <w:ind w:hanging="520"/>
      </w:pPr>
    </w:p>
    <w:p w14:paraId="77BB0B0A" w14:textId="2E8FEB74" w:rsidR="00327E41" w:rsidRPr="00327E41" w:rsidRDefault="00327E41">
      <w:pPr>
        <w:pStyle w:val="BodyText"/>
        <w:numPr>
          <w:ilvl w:val="1"/>
          <w:numId w:val="1"/>
        </w:numPr>
        <w:tabs>
          <w:tab w:val="left" w:pos="881"/>
        </w:tabs>
        <w:spacing w:line="258" w:lineRule="auto"/>
        <w:ind w:right="147" w:hanging="881"/>
      </w:pPr>
      <w:r w:rsidRPr="00327E41">
        <w:t>This</w:t>
      </w:r>
      <w:r w:rsidRPr="00327E41">
        <w:rPr>
          <w:spacing w:val="4"/>
        </w:rPr>
        <w:t xml:space="preserve"> </w:t>
      </w:r>
      <w:r w:rsidRPr="00327E41">
        <w:rPr>
          <w:spacing w:val="-1"/>
        </w:rPr>
        <w:t>document</w:t>
      </w:r>
      <w:r w:rsidRPr="00327E41">
        <w:rPr>
          <w:spacing w:val="5"/>
        </w:rPr>
        <w:t xml:space="preserve"> </w:t>
      </w:r>
      <w:r w:rsidRPr="00327E41">
        <w:rPr>
          <w:spacing w:val="-1"/>
        </w:rPr>
        <w:t>should</w:t>
      </w:r>
      <w:r w:rsidRPr="00327E41">
        <w:t xml:space="preserve"> be read in conjunction with the guidance to committees on remote hearings which is an addendum to the </w:t>
      </w:r>
      <w:hyperlink r:id="rId12" w:history="1">
        <w:r w:rsidRPr="00327E41">
          <w:rPr>
            <w:rStyle w:val="Hyperlink"/>
          </w:rPr>
          <w:t>hearings panel and indicative sanction</w:t>
        </w:r>
        <w:r w:rsidR="00E80172">
          <w:rPr>
            <w:rStyle w:val="Hyperlink"/>
          </w:rPr>
          <w:t>s</w:t>
        </w:r>
        <w:r w:rsidRPr="00327E41">
          <w:rPr>
            <w:rStyle w:val="Hyperlink"/>
          </w:rPr>
          <w:t xml:space="preserve"> guidance</w:t>
        </w:r>
      </w:hyperlink>
      <w:r w:rsidRPr="00327E41">
        <w:t xml:space="preserve">. </w:t>
      </w:r>
    </w:p>
    <w:p w14:paraId="66E916C7" w14:textId="77777777" w:rsidR="00327E41" w:rsidRPr="00327E41" w:rsidRDefault="00327E41">
      <w:pPr>
        <w:pStyle w:val="BodyText"/>
        <w:tabs>
          <w:tab w:val="left" w:pos="881"/>
        </w:tabs>
        <w:spacing w:line="258" w:lineRule="auto"/>
        <w:ind w:left="881" w:right="147" w:hanging="881"/>
      </w:pPr>
    </w:p>
    <w:p w14:paraId="1414DC90" w14:textId="58C7272A" w:rsidR="00327E41" w:rsidRDefault="00FC78FC" w:rsidP="0007462B">
      <w:pPr>
        <w:pStyle w:val="BodyText"/>
        <w:numPr>
          <w:ilvl w:val="1"/>
          <w:numId w:val="1"/>
        </w:numPr>
        <w:tabs>
          <w:tab w:val="left" w:pos="861"/>
        </w:tabs>
        <w:spacing w:before="42" w:line="258" w:lineRule="auto"/>
        <w:ind w:left="861" w:right="148" w:hanging="881"/>
      </w:pPr>
      <w:r w:rsidRPr="00327E41">
        <w:t xml:space="preserve">In </w:t>
      </w:r>
      <w:r w:rsidR="00B14EFD">
        <w:t xml:space="preserve">reviewing </w:t>
      </w:r>
      <w:r w:rsidR="00203F06" w:rsidRPr="00327E41">
        <w:t>this</w:t>
      </w:r>
      <w:r w:rsidRPr="00327E41">
        <w:t xml:space="preserve"> guidance</w:t>
      </w:r>
      <w:r w:rsidR="00203F06" w:rsidRPr="00327E41">
        <w:t xml:space="preserve">, the GOC </w:t>
      </w:r>
      <w:r w:rsidRPr="00327E41">
        <w:t xml:space="preserve">also had regard to the </w:t>
      </w:r>
      <w:hyperlink r:id="rId13" w:history="1">
        <w:r w:rsidRPr="009C27FE">
          <w:rPr>
            <w:rStyle w:val="Hyperlink"/>
          </w:rPr>
          <w:t xml:space="preserve">guidance for regulators on fitness to </w:t>
        </w:r>
        <w:proofErr w:type="spellStart"/>
        <w:r w:rsidRPr="009C27FE">
          <w:rPr>
            <w:rStyle w:val="Hyperlink"/>
          </w:rPr>
          <w:t>practi</w:t>
        </w:r>
        <w:r w:rsidR="00990DFB" w:rsidRPr="009C27FE">
          <w:rPr>
            <w:rStyle w:val="Hyperlink"/>
          </w:rPr>
          <w:t>s</w:t>
        </w:r>
        <w:r w:rsidRPr="009C27FE">
          <w:rPr>
            <w:rStyle w:val="Hyperlink"/>
          </w:rPr>
          <w:t>e</w:t>
        </w:r>
        <w:proofErr w:type="spellEnd"/>
        <w:r w:rsidRPr="009C27FE">
          <w:rPr>
            <w:rStyle w:val="Hyperlink"/>
          </w:rPr>
          <w:t xml:space="preserve"> hearings during the Covid-19 pandemic</w:t>
        </w:r>
      </w:hyperlink>
      <w:r w:rsidRPr="00327E41">
        <w:t xml:space="preserve"> published by the Professional</w:t>
      </w:r>
      <w:r>
        <w:t xml:space="preserve"> Standards Authority. </w:t>
      </w:r>
    </w:p>
    <w:p w14:paraId="7F5E4AB6" w14:textId="77777777" w:rsidR="00327E41" w:rsidRDefault="00327E41">
      <w:pPr>
        <w:pStyle w:val="ListParagraph"/>
        <w:ind w:hanging="881"/>
      </w:pPr>
    </w:p>
    <w:p w14:paraId="6A71C463" w14:textId="38F279B0" w:rsidR="004D07A0" w:rsidRDefault="003F11E7" w:rsidP="0007462B">
      <w:pPr>
        <w:pStyle w:val="BodyText"/>
        <w:numPr>
          <w:ilvl w:val="1"/>
          <w:numId w:val="1"/>
        </w:numPr>
        <w:tabs>
          <w:tab w:val="left" w:pos="861"/>
        </w:tabs>
        <w:spacing w:before="42" w:line="258" w:lineRule="auto"/>
        <w:ind w:left="861" w:right="148" w:hanging="881"/>
      </w:pPr>
      <w:r>
        <w:lastRenderedPageBreak/>
        <w:t>The</w:t>
      </w:r>
      <w:r w:rsidRPr="00327E41">
        <w:rPr>
          <w:spacing w:val="1"/>
        </w:rPr>
        <w:t xml:space="preserve"> </w:t>
      </w:r>
      <w:r w:rsidRPr="00327E41">
        <w:rPr>
          <w:rFonts w:cs="Arial"/>
          <w:spacing w:val="-1"/>
        </w:rPr>
        <w:t>Fitness</w:t>
      </w:r>
      <w:r w:rsidRPr="00327E41">
        <w:rPr>
          <w:rFonts w:cs="Arial"/>
        </w:rPr>
        <w:t xml:space="preserve"> to </w:t>
      </w:r>
      <w:r w:rsidRPr="00327E41">
        <w:rPr>
          <w:rFonts w:cs="Arial"/>
          <w:spacing w:val="-1"/>
        </w:rPr>
        <w:t>Practise</w:t>
      </w:r>
      <w:r w:rsidRPr="00327E41">
        <w:rPr>
          <w:rFonts w:cs="Arial"/>
        </w:rPr>
        <w:t xml:space="preserve"> </w:t>
      </w:r>
      <w:r w:rsidRPr="00327E41">
        <w:rPr>
          <w:rFonts w:cs="Arial"/>
          <w:spacing w:val="-1"/>
        </w:rPr>
        <w:t>Committee</w:t>
      </w:r>
      <w:r w:rsidRPr="00327E41">
        <w:rPr>
          <w:rFonts w:cs="Arial"/>
          <w:spacing w:val="-4"/>
        </w:rPr>
        <w:t xml:space="preserve"> </w:t>
      </w:r>
      <w:r w:rsidRPr="00327E41">
        <w:rPr>
          <w:rFonts w:cs="Arial"/>
        </w:rPr>
        <w:t>(‘</w:t>
      </w:r>
      <w:proofErr w:type="spellStart"/>
      <w:r>
        <w:t>FtPC</w:t>
      </w:r>
      <w:proofErr w:type="spellEnd"/>
      <w:r w:rsidRPr="00327E41">
        <w:rPr>
          <w:rFonts w:cs="Arial"/>
        </w:rPr>
        <w:t>’)</w:t>
      </w:r>
      <w:r w:rsidRPr="00327E41">
        <w:rPr>
          <w:rFonts w:cs="Arial"/>
          <w:spacing w:val="2"/>
        </w:rPr>
        <w:t xml:space="preserve"> </w:t>
      </w:r>
      <w:r w:rsidRPr="00327E41">
        <w:rPr>
          <w:spacing w:val="-2"/>
        </w:rPr>
        <w:t>will</w:t>
      </w:r>
      <w:r>
        <w:t xml:space="preserve"> make such </w:t>
      </w:r>
      <w:r w:rsidRPr="00327E41">
        <w:rPr>
          <w:spacing w:val="-1"/>
        </w:rPr>
        <w:t>arrangements</w:t>
      </w:r>
      <w:r>
        <w:t xml:space="preserve"> as</w:t>
      </w:r>
      <w:r w:rsidRPr="00327E41">
        <w:rPr>
          <w:spacing w:val="5"/>
        </w:rPr>
        <w:t xml:space="preserve"> </w:t>
      </w:r>
      <w:r>
        <w:t>is</w:t>
      </w:r>
      <w:r w:rsidR="00DE4117">
        <w:rPr>
          <w:spacing w:val="65"/>
        </w:rPr>
        <w:t xml:space="preserve"> </w:t>
      </w:r>
      <w:r w:rsidRPr="00327E41">
        <w:rPr>
          <w:spacing w:val="-1"/>
        </w:rPr>
        <w:t>required</w:t>
      </w:r>
      <w:r>
        <w:t xml:space="preserve"> to</w:t>
      </w:r>
      <w:r w:rsidRPr="00327E41">
        <w:rPr>
          <w:spacing w:val="3"/>
        </w:rPr>
        <w:t xml:space="preserve"> </w:t>
      </w:r>
      <w:r w:rsidRPr="00327E41">
        <w:rPr>
          <w:spacing w:val="-1"/>
        </w:rPr>
        <w:t>achieve</w:t>
      </w:r>
      <w:r w:rsidRPr="00327E41">
        <w:rPr>
          <w:spacing w:val="3"/>
        </w:rPr>
        <w:t xml:space="preserve"> </w:t>
      </w:r>
      <w:r>
        <w:t xml:space="preserve">a </w:t>
      </w:r>
      <w:r w:rsidRPr="00327E41">
        <w:rPr>
          <w:spacing w:val="-1"/>
        </w:rPr>
        <w:t>fair</w:t>
      </w:r>
      <w:r>
        <w:t xml:space="preserve"> hearing.</w:t>
      </w:r>
    </w:p>
    <w:p w14:paraId="2987E90D" w14:textId="77777777" w:rsidR="004D07A0" w:rsidRDefault="004D07A0">
      <w:pPr>
        <w:ind w:hanging="520"/>
        <w:rPr>
          <w:rFonts w:ascii="Arial" w:eastAsia="Arial" w:hAnsi="Arial" w:cs="Arial"/>
          <w:sz w:val="24"/>
          <w:szCs w:val="24"/>
        </w:rPr>
      </w:pPr>
    </w:p>
    <w:p w14:paraId="5E045E74" w14:textId="77777777" w:rsidR="004D07A0" w:rsidRDefault="004D07A0">
      <w:pPr>
        <w:ind w:hanging="520"/>
        <w:rPr>
          <w:rFonts w:ascii="Arial" w:eastAsia="Arial" w:hAnsi="Arial" w:cs="Arial"/>
          <w:sz w:val="28"/>
          <w:szCs w:val="28"/>
        </w:rPr>
      </w:pPr>
    </w:p>
    <w:p w14:paraId="68A873F6" w14:textId="77777777" w:rsidR="004D07A0" w:rsidRDefault="003F11E7" w:rsidP="0007462B">
      <w:pPr>
        <w:pStyle w:val="Heading1"/>
        <w:numPr>
          <w:ilvl w:val="0"/>
          <w:numId w:val="1"/>
        </w:numPr>
        <w:tabs>
          <w:tab w:val="left" w:pos="501"/>
        </w:tabs>
        <w:ind w:left="500" w:hanging="520"/>
        <w:rPr>
          <w:b w:val="0"/>
          <w:bCs w:val="0"/>
        </w:rPr>
      </w:pPr>
      <w:bookmarkStart w:id="5" w:name="_Toc75425751"/>
      <w:r>
        <w:rPr>
          <w:spacing w:val="-1"/>
        </w:rPr>
        <w:t>Scope</w:t>
      </w:r>
      <w:bookmarkEnd w:id="5"/>
    </w:p>
    <w:p w14:paraId="21758CD2" w14:textId="77777777" w:rsidR="004D07A0" w:rsidRDefault="004D07A0">
      <w:pPr>
        <w:rPr>
          <w:rFonts w:ascii="Arial" w:eastAsia="Arial" w:hAnsi="Arial" w:cs="Arial"/>
          <w:b/>
          <w:bCs/>
          <w:sz w:val="4"/>
          <w:szCs w:val="4"/>
        </w:rPr>
      </w:pPr>
    </w:p>
    <w:p w14:paraId="35A80FB5" w14:textId="55F6BB46" w:rsidR="004D07A0" w:rsidRDefault="009D481E">
      <w:pPr>
        <w:spacing w:line="20" w:lineRule="atLeast"/>
        <w:ind w:left="103" w:hanging="103"/>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68FCC3B0" wp14:editId="4FB10AC3">
                <wp:extent cx="5779770" cy="10795"/>
                <wp:effectExtent l="3810" t="8255" r="7620" b="0"/>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9770" cy="10795"/>
                          <a:chOff x="0" y="0"/>
                          <a:chExt cx="9102" cy="17"/>
                        </a:xfrm>
                      </wpg:grpSpPr>
                      <wpg:grpSp>
                        <wpg:cNvPr id="26" name="Group 26"/>
                        <wpg:cNvGrpSpPr>
                          <a:grpSpLocks/>
                        </wpg:cNvGrpSpPr>
                        <wpg:grpSpPr bwMode="auto">
                          <a:xfrm>
                            <a:off x="8" y="8"/>
                            <a:ext cx="9086" cy="2"/>
                            <a:chOff x="8" y="8"/>
                            <a:chExt cx="9086" cy="2"/>
                          </a:xfrm>
                        </wpg:grpSpPr>
                        <wps:wsp>
                          <wps:cNvPr id="27" name="Freeform 27"/>
                          <wps:cNvSpPr>
                            <a:spLocks/>
                          </wps:cNvSpPr>
                          <wps:spPr bwMode="auto">
                            <a:xfrm>
                              <a:off x="8" y="8"/>
                              <a:ext cx="9086" cy="2"/>
                            </a:xfrm>
                            <a:custGeom>
                              <a:avLst/>
                              <a:gdLst>
                                <a:gd name="T0" fmla="+- 0 8 8"/>
                                <a:gd name="T1" fmla="*/ T0 w 9086"/>
                                <a:gd name="T2" fmla="+- 0 9094 8"/>
                                <a:gd name="T3" fmla="*/ T2 w 9086"/>
                              </a:gdLst>
                              <a:ahLst/>
                              <a:cxnLst>
                                <a:cxn ang="0">
                                  <a:pos x="T1" y="0"/>
                                </a:cxn>
                                <a:cxn ang="0">
                                  <a:pos x="T3" y="0"/>
                                </a:cxn>
                              </a:cxnLst>
                              <a:rect l="0" t="0" r="r" b="b"/>
                              <a:pathLst>
                                <a:path w="9086">
                                  <a:moveTo>
                                    <a:pt x="0" y="0"/>
                                  </a:moveTo>
                                  <a:lnTo>
                                    <a:pt x="9086"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2E8DA25" id="Group 25" o:spid="_x0000_s1026" style="width:455.1pt;height:.85pt;mso-position-horizontal-relative:char;mso-position-vertical-relative:line" coordsize="910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">
                <v:group id="Group 26" o:spid="_x0000_s1027" style="position:absolute;left:8;top:8;width:9086;height:2" coordorigin="8,8" coordsize="90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Freeform 27" o:spid="_x0000_s1028" style="position:absolute;left:8;top:8;width:9086;height:2;visibility:visible;mso-wrap-style:square;v-text-anchor:top" coordsize="90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" path="m,l9086,e" filled="f" strokeweight=".82pt">
                    <v:path arrowok="t" o:connecttype="custom" o:connectlocs="0,0;9086,0" o:connectangles="0,0"/>
                  </v:shape>
                </v:group>
                <w10:anchorlock/>
              </v:group>
            </w:pict>
          </mc:Fallback>
        </mc:AlternateContent>
      </w:r>
    </w:p>
    <w:p w14:paraId="0B6F6E2C" w14:textId="77777777" w:rsidR="004D07A0" w:rsidRDefault="004D07A0">
      <w:pPr>
        <w:spacing w:before="8"/>
        <w:ind w:hanging="520"/>
        <w:rPr>
          <w:rFonts w:ascii="Arial" w:eastAsia="Arial" w:hAnsi="Arial" w:cs="Arial"/>
          <w:b/>
          <w:bCs/>
          <w:sz w:val="18"/>
          <w:szCs w:val="18"/>
        </w:rPr>
      </w:pPr>
    </w:p>
    <w:p w14:paraId="4CE2322D" w14:textId="44BC20E3" w:rsidR="004D07A0" w:rsidRDefault="003F11E7" w:rsidP="004C5AB0">
      <w:pPr>
        <w:pStyle w:val="BodyText"/>
        <w:numPr>
          <w:ilvl w:val="1"/>
          <w:numId w:val="1"/>
        </w:numPr>
        <w:tabs>
          <w:tab w:val="left" w:pos="1620"/>
        </w:tabs>
        <w:spacing w:before="69" w:line="258" w:lineRule="auto"/>
        <w:ind w:left="900" w:right="149" w:hanging="900"/>
      </w:pPr>
      <w:r>
        <w:t>This</w:t>
      </w:r>
      <w:r>
        <w:rPr>
          <w:spacing w:val="14"/>
        </w:rPr>
        <w:t xml:space="preserve"> </w:t>
      </w:r>
      <w:r>
        <w:rPr>
          <w:spacing w:val="-1"/>
        </w:rPr>
        <w:t>protocol</w:t>
      </w:r>
      <w:r>
        <w:rPr>
          <w:spacing w:val="14"/>
        </w:rPr>
        <w:t xml:space="preserve"> </w:t>
      </w:r>
      <w:r>
        <w:rPr>
          <w:spacing w:val="-1"/>
        </w:rPr>
        <w:t>applies</w:t>
      </w:r>
      <w:r>
        <w:rPr>
          <w:spacing w:val="14"/>
        </w:rPr>
        <w:t xml:space="preserve"> </w:t>
      </w:r>
      <w:r>
        <w:t>to</w:t>
      </w:r>
      <w:r>
        <w:rPr>
          <w:spacing w:val="15"/>
        </w:rPr>
        <w:t xml:space="preserve"> </w:t>
      </w:r>
      <w:r>
        <w:t>all</w:t>
      </w:r>
      <w:r>
        <w:rPr>
          <w:spacing w:val="8"/>
        </w:rPr>
        <w:t xml:space="preserve"> </w:t>
      </w:r>
      <w:r>
        <w:rPr>
          <w:spacing w:val="-1"/>
        </w:rPr>
        <w:t>hearings</w:t>
      </w:r>
      <w:r>
        <w:rPr>
          <w:spacing w:val="15"/>
        </w:rPr>
        <w:t xml:space="preserve"> </w:t>
      </w:r>
      <w:r>
        <w:rPr>
          <w:spacing w:val="-1"/>
        </w:rPr>
        <w:t>including</w:t>
      </w:r>
      <w:r>
        <w:rPr>
          <w:spacing w:val="22"/>
        </w:rPr>
        <w:t xml:space="preserve"> </w:t>
      </w:r>
      <w:r>
        <w:t>new</w:t>
      </w:r>
      <w:r>
        <w:rPr>
          <w:spacing w:val="15"/>
        </w:rPr>
        <w:t xml:space="preserve"> </w:t>
      </w:r>
      <w:r>
        <w:rPr>
          <w:spacing w:val="-1"/>
        </w:rPr>
        <w:t>interim</w:t>
      </w:r>
      <w:r>
        <w:rPr>
          <w:spacing w:val="15"/>
        </w:rPr>
        <w:t xml:space="preserve"> </w:t>
      </w:r>
      <w:r>
        <w:rPr>
          <w:spacing w:val="-1"/>
        </w:rPr>
        <w:t>order</w:t>
      </w:r>
      <w:r>
        <w:rPr>
          <w:spacing w:val="13"/>
        </w:rPr>
        <w:t xml:space="preserve"> </w:t>
      </w:r>
      <w:r>
        <w:rPr>
          <w:spacing w:val="-1"/>
        </w:rPr>
        <w:t>applications,</w:t>
      </w:r>
      <w:r>
        <w:rPr>
          <w:spacing w:val="67"/>
        </w:rPr>
        <w:t xml:space="preserve"> </w:t>
      </w:r>
      <w:r>
        <w:t>interim</w:t>
      </w:r>
      <w:r>
        <w:rPr>
          <w:spacing w:val="30"/>
        </w:rPr>
        <w:t xml:space="preserve"> </w:t>
      </w:r>
      <w:r>
        <w:rPr>
          <w:spacing w:val="-2"/>
        </w:rPr>
        <w:t>order</w:t>
      </w:r>
      <w:r>
        <w:rPr>
          <w:spacing w:val="30"/>
        </w:rPr>
        <w:t xml:space="preserve"> </w:t>
      </w:r>
      <w:r>
        <w:rPr>
          <w:spacing w:val="-1"/>
        </w:rPr>
        <w:t>reviews,</w:t>
      </w:r>
      <w:r>
        <w:rPr>
          <w:spacing w:val="29"/>
        </w:rPr>
        <w:t xml:space="preserve"> </w:t>
      </w:r>
      <w:r>
        <w:rPr>
          <w:spacing w:val="-1"/>
        </w:rPr>
        <w:t>substantive</w:t>
      </w:r>
      <w:r>
        <w:rPr>
          <w:spacing w:val="31"/>
        </w:rPr>
        <w:t xml:space="preserve"> </w:t>
      </w:r>
      <w:r>
        <w:rPr>
          <w:spacing w:val="-1"/>
        </w:rPr>
        <w:t>hearings,</w:t>
      </w:r>
      <w:r>
        <w:rPr>
          <w:spacing w:val="24"/>
        </w:rPr>
        <w:t xml:space="preserve"> </w:t>
      </w:r>
      <w:r>
        <w:t>substantive</w:t>
      </w:r>
      <w:r>
        <w:rPr>
          <w:spacing w:val="24"/>
        </w:rPr>
        <w:t xml:space="preserve"> </w:t>
      </w:r>
      <w:r>
        <w:t>reviews,</w:t>
      </w:r>
      <w:r>
        <w:rPr>
          <w:spacing w:val="24"/>
        </w:rPr>
        <w:t xml:space="preserve"> </w:t>
      </w:r>
      <w:r>
        <w:rPr>
          <w:spacing w:val="-1"/>
        </w:rPr>
        <w:t>registration</w:t>
      </w:r>
      <w:r>
        <w:rPr>
          <w:spacing w:val="67"/>
        </w:rPr>
        <w:t xml:space="preserve"> </w:t>
      </w:r>
      <w:r>
        <w:rPr>
          <w:spacing w:val="-1"/>
        </w:rPr>
        <w:t>appeals,</w:t>
      </w:r>
      <w:r>
        <w:rPr>
          <w:spacing w:val="-9"/>
        </w:rPr>
        <w:t xml:space="preserve"> </w:t>
      </w:r>
      <w:r>
        <w:t>restorations,</w:t>
      </w:r>
      <w:r>
        <w:rPr>
          <w:spacing w:val="-9"/>
        </w:rPr>
        <w:t xml:space="preserve"> </w:t>
      </w:r>
      <w:r>
        <w:rPr>
          <w:spacing w:val="-1"/>
        </w:rPr>
        <w:t>hearings</w:t>
      </w:r>
      <w:r>
        <w:rPr>
          <w:spacing w:val="-5"/>
        </w:rPr>
        <w:t xml:space="preserve"> </w:t>
      </w:r>
      <w:r>
        <w:t>on</w:t>
      </w:r>
      <w:r>
        <w:rPr>
          <w:spacing w:val="-9"/>
        </w:rPr>
        <w:t xml:space="preserve"> </w:t>
      </w:r>
      <w:r>
        <w:t>the</w:t>
      </w:r>
      <w:r>
        <w:rPr>
          <w:spacing w:val="-4"/>
        </w:rPr>
        <w:t xml:space="preserve"> </w:t>
      </w:r>
      <w:r>
        <w:rPr>
          <w:spacing w:val="-1"/>
        </w:rPr>
        <w:t>papers</w:t>
      </w:r>
      <w:r>
        <w:rPr>
          <w:spacing w:val="-10"/>
        </w:rPr>
        <w:t xml:space="preserve"> </w:t>
      </w:r>
      <w:r>
        <w:t>and</w:t>
      </w:r>
      <w:r>
        <w:rPr>
          <w:spacing w:val="-4"/>
        </w:rPr>
        <w:t xml:space="preserve"> </w:t>
      </w:r>
      <w:r>
        <w:rPr>
          <w:spacing w:val="-1"/>
        </w:rPr>
        <w:t>procedural</w:t>
      </w:r>
      <w:r>
        <w:rPr>
          <w:spacing w:val="-5"/>
        </w:rPr>
        <w:t xml:space="preserve"> </w:t>
      </w:r>
      <w:r>
        <w:rPr>
          <w:spacing w:val="-1"/>
        </w:rPr>
        <w:t>events.</w:t>
      </w:r>
      <w:r>
        <w:rPr>
          <w:spacing w:val="61"/>
        </w:rPr>
        <w:t xml:space="preserve"> </w:t>
      </w:r>
      <w:r>
        <w:t>It</w:t>
      </w:r>
      <w:r>
        <w:rPr>
          <w:spacing w:val="-9"/>
        </w:rPr>
        <w:t xml:space="preserve"> </w:t>
      </w:r>
      <w:r>
        <w:t>should</w:t>
      </w:r>
      <w:r>
        <w:rPr>
          <w:spacing w:val="43"/>
        </w:rPr>
        <w:t xml:space="preserve"> </w:t>
      </w:r>
      <w:r>
        <w:t>be applied in</w:t>
      </w:r>
      <w:r>
        <w:rPr>
          <w:spacing w:val="-4"/>
        </w:rPr>
        <w:t xml:space="preserve"> </w:t>
      </w:r>
      <w:r>
        <w:rPr>
          <w:spacing w:val="-1"/>
        </w:rPr>
        <w:t>accordance</w:t>
      </w:r>
      <w:r>
        <w:t xml:space="preserve"> with</w:t>
      </w:r>
      <w:r>
        <w:rPr>
          <w:spacing w:val="-4"/>
        </w:rPr>
        <w:t xml:space="preserve"> </w:t>
      </w:r>
      <w:r>
        <w:t xml:space="preserve">the </w:t>
      </w:r>
      <w:r w:rsidR="00DE4117">
        <w:t>fair administration of</w:t>
      </w:r>
      <w:r>
        <w:rPr>
          <w:spacing w:val="-4"/>
        </w:rPr>
        <w:t xml:space="preserve"> </w:t>
      </w:r>
      <w:r>
        <w:t>justice.</w:t>
      </w:r>
    </w:p>
    <w:p w14:paraId="1CABB7ED" w14:textId="77777777" w:rsidR="004D07A0" w:rsidRDefault="004D07A0" w:rsidP="00223267">
      <w:pPr>
        <w:ind w:hanging="520"/>
        <w:rPr>
          <w:rFonts w:ascii="Arial" w:eastAsia="Arial" w:hAnsi="Arial" w:cs="Arial"/>
          <w:sz w:val="24"/>
          <w:szCs w:val="24"/>
        </w:rPr>
      </w:pPr>
    </w:p>
    <w:p w14:paraId="02BBAED5" w14:textId="77777777" w:rsidR="004D07A0" w:rsidRDefault="004D07A0" w:rsidP="00223267">
      <w:pPr>
        <w:ind w:hanging="520"/>
        <w:rPr>
          <w:rFonts w:ascii="Arial" w:eastAsia="Arial" w:hAnsi="Arial" w:cs="Arial"/>
          <w:sz w:val="30"/>
          <w:szCs w:val="30"/>
        </w:rPr>
      </w:pPr>
    </w:p>
    <w:p w14:paraId="752EC98A" w14:textId="4F4B5407" w:rsidR="004D07A0" w:rsidRDefault="003F11E7" w:rsidP="00B93C3C">
      <w:pPr>
        <w:pStyle w:val="Heading1"/>
        <w:numPr>
          <w:ilvl w:val="0"/>
          <w:numId w:val="1"/>
        </w:numPr>
        <w:tabs>
          <w:tab w:val="left" w:pos="501"/>
        </w:tabs>
        <w:ind w:left="500" w:hanging="520"/>
        <w:rPr>
          <w:b w:val="0"/>
          <w:bCs w:val="0"/>
        </w:rPr>
      </w:pPr>
      <w:bookmarkStart w:id="6" w:name="_Toc75425752"/>
      <w:bookmarkStart w:id="7" w:name="_Hlk68623205"/>
      <w:r>
        <w:rPr>
          <w:spacing w:val="-1"/>
        </w:rPr>
        <w:t>Suitability</w:t>
      </w:r>
      <w:r>
        <w:t xml:space="preserve"> </w:t>
      </w:r>
      <w:r>
        <w:rPr>
          <w:spacing w:val="-2"/>
        </w:rPr>
        <w:t>factors</w:t>
      </w:r>
      <w:r w:rsidR="00C530C8">
        <w:rPr>
          <w:spacing w:val="-2"/>
        </w:rPr>
        <w:t xml:space="preserve"> [</w:t>
      </w:r>
      <w:r w:rsidR="00136C52">
        <w:rPr>
          <w:spacing w:val="-2"/>
        </w:rPr>
        <w:t xml:space="preserve">if </w:t>
      </w:r>
      <w:r w:rsidR="00436844">
        <w:rPr>
          <w:spacing w:val="-2"/>
        </w:rPr>
        <w:t xml:space="preserve">no or minimal </w:t>
      </w:r>
      <w:r w:rsidR="00136C52">
        <w:rPr>
          <w:spacing w:val="-2"/>
        </w:rPr>
        <w:t>government r</w:t>
      </w:r>
      <w:r w:rsidR="00C530C8">
        <w:rPr>
          <w:spacing w:val="-2"/>
        </w:rPr>
        <w:t>estrictio</w:t>
      </w:r>
      <w:r w:rsidR="00436844">
        <w:rPr>
          <w:spacing w:val="-2"/>
        </w:rPr>
        <w:t>ns</w:t>
      </w:r>
      <w:r w:rsidR="00136C52">
        <w:rPr>
          <w:spacing w:val="-2"/>
        </w:rPr>
        <w:t xml:space="preserve"> in place</w:t>
      </w:r>
      <w:r w:rsidR="00C530C8">
        <w:rPr>
          <w:spacing w:val="-2"/>
        </w:rPr>
        <w:t>]</w:t>
      </w:r>
      <w:bookmarkEnd w:id="6"/>
    </w:p>
    <w:bookmarkEnd w:id="7"/>
    <w:p w14:paraId="1EF69AC3" w14:textId="77777777" w:rsidR="004D07A0" w:rsidRDefault="004D07A0">
      <w:pPr>
        <w:ind w:hanging="520"/>
        <w:rPr>
          <w:rFonts w:ascii="Arial" w:eastAsia="Arial" w:hAnsi="Arial" w:cs="Arial"/>
          <w:b/>
          <w:bCs/>
          <w:sz w:val="4"/>
          <w:szCs w:val="4"/>
        </w:rPr>
      </w:pPr>
    </w:p>
    <w:p w14:paraId="759BFD55" w14:textId="617B53DA" w:rsidR="004D07A0" w:rsidRDefault="009D481E">
      <w:pPr>
        <w:spacing w:line="20" w:lineRule="atLeast"/>
        <w:ind w:left="103" w:hanging="103"/>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5845AF2A" wp14:editId="711F8697">
                <wp:extent cx="5779770" cy="10795"/>
                <wp:effectExtent l="3810" t="6350" r="7620" b="1905"/>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9770" cy="10795"/>
                          <a:chOff x="0" y="0"/>
                          <a:chExt cx="9102" cy="17"/>
                        </a:xfrm>
                      </wpg:grpSpPr>
                      <wpg:grpSp>
                        <wpg:cNvPr id="23" name="Group 23"/>
                        <wpg:cNvGrpSpPr>
                          <a:grpSpLocks/>
                        </wpg:cNvGrpSpPr>
                        <wpg:grpSpPr bwMode="auto">
                          <a:xfrm>
                            <a:off x="8" y="8"/>
                            <a:ext cx="9086" cy="2"/>
                            <a:chOff x="8" y="8"/>
                            <a:chExt cx="9086" cy="2"/>
                          </a:xfrm>
                        </wpg:grpSpPr>
                        <wps:wsp>
                          <wps:cNvPr id="24" name="Freeform 24"/>
                          <wps:cNvSpPr>
                            <a:spLocks/>
                          </wps:cNvSpPr>
                          <wps:spPr bwMode="auto">
                            <a:xfrm>
                              <a:off x="8" y="8"/>
                              <a:ext cx="9086" cy="2"/>
                            </a:xfrm>
                            <a:custGeom>
                              <a:avLst/>
                              <a:gdLst>
                                <a:gd name="T0" fmla="+- 0 8 8"/>
                                <a:gd name="T1" fmla="*/ T0 w 9086"/>
                                <a:gd name="T2" fmla="+- 0 9094 8"/>
                                <a:gd name="T3" fmla="*/ T2 w 9086"/>
                              </a:gdLst>
                              <a:ahLst/>
                              <a:cxnLst>
                                <a:cxn ang="0">
                                  <a:pos x="T1" y="0"/>
                                </a:cxn>
                                <a:cxn ang="0">
                                  <a:pos x="T3" y="0"/>
                                </a:cxn>
                              </a:cxnLst>
                              <a:rect l="0" t="0" r="r" b="b"/>
                              <a:pathLst>
                                <a:path w="9086">
                                  <a:moveTo>
                                    <a:pt x="0" y="0"/>
                                  </a:moveTo>
                                  <a:lnTo>
                                    <a:pt x="9086"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58B2234" id="Group 22" o:spid="_x0000_s1026" style="width:455.1pt;height:.85pt;mso-position-horizontal-relative:char;mso-position-vertical-relative:line" coordsize="910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">
                <v:group id="Group 23" o:spid="_x0000_s1027" style="position:absolute;left:8;top:8;width:9086;height:2" coordorigin="8,8" coordsize="90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Freeform 24" o:spid="_x0000_s1028" style="position:absolute;left:8;top:8;width:9086;height:2;visibility:visible;mso-wrap-style:square;v-text-anchor:top" coordsize="90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" path="m,l9086,e" filled="f" strokeweight=".82pt">
                    <v:path arrowok="t" o:connecttype="custom" o:connectlocs="0,0;9086,0" o:connectangles="0,0"/>
                  </v:shape>
                </v:group>
                <w10:anchorlock/>
              </v:group>
            </w:pict>
          </mc:Fallback>
        </mc:AlternateContent>
      </w:r>
    </w:p>
    <w:p w14:paraId="7C52A58E" w14:textId="77777777" w:rsidR="004D07A0" w:rsidRDefault="004D07A0">
      <w:pPr>
        <w:spacing w:before="6"/>
        <w:ind w:hanging="520"/>
        <w:rPr>
          <w:rFonts w:ascii="Arial" w:eastAsia="Arial" w:hAnsi="Arial" w:cs="Arial"/>
          <w:b/>
          <w:bCs/>
          <w:sz w:val="27"/>
          <w:szCs w:val="27"/>
        </w:rPr>
      </w:pPr>
    </w:p>
    <w:p w14:paraId="6D96898C" w14:textId="5FC8DE41" w:rsidR="00436844" w:rsidRDefault="00436844" w:rsidP="004C5AB0">
      <w:pPr>
        <w:pStyle w:val="BodyText"/>
        <w:numPr>
          <w:ilvl w:val="1"/>
          <w:numId w:val="1"/>
        </w:numPr>
        <w:tabs>
          <w:tab w:val="left" w:pos="861"/>
        </w:tabs>
        <w:spacing w:before="69" w:line="258" w:lineRule="auto"/>
        <w:ind w:left="861" w:right="144" w:hanging="861"/>
      </w:pPr>
      <w:r>
        <w:t xml:space="preserve">Minimal restrictions will be classed as situations where all participants are able to travel freely but must socially distance when at our hearing venue. </w:t>
      </w:r>
    </w:p>
    <w:p w14:paraId="5E813E2C" w14:textId="77777777" w:rsidR="00436844" w:rsidRDefault="00436844" w:rsidP="00223267">
      <w:pPr>
        <w:pStyle w:val="BodyText"/>
        <w:tabs>
          <w:tab w:val="left" w:pos="861"/>
        </w:tabs>
        <w:spacing w:before="69" w:line="258" w:lineRule="auto"/>
        <w:ind w:right="144" w:hanging="520"/>
      </w:pPr>
    </w:p>
    <w:p w14:paraId="1DC69077" w14:textId="5C991423" w:rsidR="004D07A0" w:rsidRPr="00C805C6" w:rsidRDefault="008B5D2D" w:rsidP="00CA29A2">
      <w:pPr>
        <w:pStyle w:val="BodyText"/>
        <w:numPr>
          <w:ilvl w:val="1"/>
          <w:numId w:val="1"/>
        </w:numPr>
        <w:tabs>
          <w:tab w:val="left" w:pos="861"/>
        </w:tabs>
        <w:spacing w:before="69" w:line="258" w:lineRule="auto"/>
        <w:ind w:left="861" w:right="144" w:hanging="861"/>
      </w:pPr>
      <w:r>
        <w:t>The Hearings team will consult the parties</w:t>
      </w:r>
      <w:r w:rsidR="00E110C6">
        <w:t xml:space="preserve"> and </w:t>
      </w:r>
      <w:r>
        <w:t xml:space="preserve">their representatives to determine what </w:t>
      </w:r>
      <w:r w:rsidR="005A772A">
        <w:t xml:space="preserve">mode </w:t>
      </w:r>
      <w:r>
        <w:t xml:space="preserve">of hearing is appropriate for each case. </w:t>
      </w:r>
      <w:r w:rsidR="00F213F7">
        <w:t>Considerations will</w:t>
      </w:r>
      <w:r w:rsidR="003F11E7">
        <w:t xml:space="preserve"> </w:t>
      </w:r>
      <w:r w:rsidR="003F11E7" w:rsidRPr="008B5D2D">
        <w:rPr>
          <w:spacing w:val="-1"/>
        </w:rPr>
        <w:t>include,</w:t>
      </w:r>
      <w:r w:rsidR="003F11E7">
        <w:t xml:space="preserve"> </w:t>
      </w:r>
      <w:r w:rsidR="003F11E7" w:rsidRPr="008B5D2D">
        <w:rPr>
          <w:spacing w:val="-2"/>
        </w:rPr>
        <w:t>but</w:t>
      </w:r>
      <w:r w:rsidR="003F11E7" w:rsidRPr="008B5D2D">
        <w:rPr>
          <w:spacing w:val="1"/>
        </w:rPr>
        <w:t xml:space="preserve"> </w:t>
      </w:r>
      <w:r w:rsidR="00F213F7">
        <w:t>are</w:t>
      </w:r>
      <w:r w:rsidR="00F213F7" w:rsidRPr="008B5D2D">
        <w:rPr>
          <w:spacing w:val="-5"/>
        </w:rPr>
        <w:t xml:space="preserve"> </w:t>
      </w:r>
      <w:r w:rsidR="003F11E7">
        <w:t xml:space="preserve">not limited </w:t>
      </w:r>
      <w:r w:rsidR="003F11E7" w:rsidRPr="008B5D2D">
        <w:rPr>
          <w:spacing w:val="-2"/>
        </w:rPr>
        <w:t>to</w:t>
      </w:r>
      <w:r w:rsidR="00AE4AFB">
        <w:rPr>
          <w:spacing w:val="-2"/>
        </w:rPr>
        <w:t>,</w:t>
      </w:r>
      <w:r w:rsidR="003F11E7" w:rsidRPr="008B5D2D">
        <w:rPr>
          <w:spacing w:val="3"/>
        </w:rPr>
        <w:t xml:space="preserve"> </w:t>
      </w:r>
      <w:r w:rsidR="003F11E7">
        <w:t xml:space="preserve">the </w:t>
      </w:r>
      <w:r w:rsidR="003F11E7" w:rsidRPr="008B5D2D">
        <w:rPr>
          <w:spacing w:val="-1"/>
        </w:rPr>
        <w:t>following:</w:t>
      </w:r>
    </w:p>
    <w:p w14:paraId="65A0DF26" w14:textId="77777777" w:rsidR="004D07A0" w:rsidRDefault="004D07A0">
      <w:pPr>
        <w:spacing w:before="11"/>
        <w:ind w:hanging="520"/>
        <w:rPr>
          <w:rFonts w:ascii="Arial" w:eastAsia="Arial" w:hAnsi="Arial" w:cs="Arial"/>
          <w:sz w:val="25"/>
          <w:szCs w:val="25"/>
        </w:rPr>
      </w:pPr>
    </w:p>
    <w:p w14:paraId="0250BB2E" w14:textId="1D732AE9" w:rsidR="002B07AF" w:rsidRDefault="006313BC" w:rsidP="00A47146">
      <w:pPr>
        <w:numPr>
          <w:ilvl w:val="2"/>
          <w:numId w:val="1"/>
        </w:numPr>
        <w:tabs>
          <w:tab w:val="left" w:pos="1620"/>
        </w:tabs>
        <w:spacing w:line="258" w:lineRule="auto"/>
        <w:ind w:left="1620" w:right="154" w:hanging="720"/>
        <w:rPr>
          <w:rFonts w:ascii="Arial" w:eastAsia="Arial" w:hAnsi="Arial" w:cs="Arial"/>
          <w:sz w:val="24"/>
          <w:szCs w:val="24"/>
        </w:rPr>
      </w:pPr>
      <w:r w:rsidRPr="00436844">
        <w:rPr>
          <w:rFonts w:ascii="Arial" w:eastAsia="Arial" w:hAnsi="Arial" w:cs="Arial"/>
          <w:b/>
          <w:bCs/>
          <w:sz w:val="24"/>
          <w:szCs w:val="24"/>
        </w:rPr>
        <w:t>The wishes of the registrant</w:t>
      </w:r>
      <w:r>
        <w:rPr>
          <w:rFonts w:ascii="Arial" w:eastAsia="Arial" w:hAnsi="Arial" w:cs="Arial"/>
          <w:sz w:val="24"/>
          <w:szCs w:val="24"/>
        </w:rPr>
        <w:t xml:space="preserve">: If the registrant </w:t>
      </w:r>
      <w:r w:rsidR="004360CE">
        <w:rPr>
          <w:rFonts w:ascii="Arial" w:eastAsia="Arial" w:hAnsi="Arial" w:cs="Arial"/>
          <w:sz w:val="24"/>
          <w:szCs w:val="24"/>
        </w:rPr>
        <w:t xml:space="preserve">would prefer </w:t>
      </w:r>
      <w:r>
        <w:rPr>
          <w:rFonts w:ascii="Arial" w:eastAsia="Arial" w:hAnsi="Arial" w:cs="Arial"/>
          <w:sz w:val="24"/>
          <w:szCs w:val="24"/>
        </w:rPr>
        <w:t xml:space="preserve">the event to proceed remotely then we will explore this option. If the registrant </w:t>
      </w:r>
      <w:r w:rsidR="004360CE">
        <w:rPr>
          <w:rFonts w:ascii="Arial" w:eastAsia="Arial" w:hAnsi="Arial" w:cs="Arial"/>
          <w:sz w:val="24"/>
          <w:szCs w:val="24"/>
        </w:rPr>
        <w:t xml:space="preserve">would prefer </w:t>
      </w:r>
      <w:r>
        <w:rPr>
          <w:rFonts w:ascii="Arial" w:eastAsia="Arial" w:hAnsi="Arial" w:cs="Arial"/>
          <w:sz w:val="24"/>
          <w:szCs w:val="24"/>
        </w:rPr>
        <w:t xml:space="preserve">the event to be heard in person, </w:t>
      </w:r>
      <w:r w:rsidR="00DF310C">
        <w:rPr>
          <w:rFonts w:ascii="Arial" w:eastAsia="Arial" w:hAnsi="Arial" w:cs="Arial"/>
          <w:sz w:val="24"/>
          <w:szCs w:val="24"/>
        </w:rPr>
        <w:t>a physical hearing</w:t>
      </w:r>
      <w:r>
        <w:rPr>
          <w:rFonts w:ascii="Arial" w:eastAsia="Arial" w:hAnsi="Arial" w:cs="Arial"/>
          <w:sz w:val="24"/>
          <w:szCs w:val="24"/>
        </w:rPr>
        <w:t xml:space="preserve"> will be arranged. </w:t>
      </w:r>
    </w:p>
    <w:p w14:paraId="5D2504A9" w14:textId="77777777" w:rsidR="002B07AF" w:rsidRPr="002B07AF" w:rsidRDefault="002B07AF" w:rsidP="00A47146">
      <w:pPr>
        <w:tabs>
          <w:tab w:val="left" w:pos="1620"/>
        </w:tabs>
        <w:spacing w:line="258" w:lineRule="auto"/>
        <w:ind w:left="1620" w:right="154"/>
        <w:rPr>
          <w:rFonts w:ascii="Arial" w:eastAsia="Arial" w:hAnsi="Arial" w:cs="Arial"/>
          <w:sz w:val="24"/>
          <w:szCs w:val="24"/>
        </w:rPr>
      </w:pPr>
    </w:p>
    <w:p w14:paraId="4C6D3481" w14:textId="77A65AB7" w:rsidR="002B07AF" w:rsidRDefault="006313BC" w:rsidP="00A47146">
      <w:pPr>
        <w:numPr>
          <w:ilvl w:val="2"/>
          <w:numId w:val="1"/>
        </w:numPr>
        <w:tabs>
          <w:tab w:val="left" w:pos="1620"/>
        </w:tabs>
        <w:spacing w:line="258" w:lineRule="auto"/>
        <w:ind w:left="1620" w:right="154" w:hanging="720"/>
        <w:rPr>
          <w:rFonts w:ascii="Arial" w:eastAsia="Arial" w:hAnsi="Arial" w:cs="Arial"/>
          <w:sz w:val="24"/>
          <w:szCs w:val="24"/>
        </w:rPr>
      </w:pPr>
      <w:r w:rsidRPr="002B07AF">
        <w:rPr>
          <w:rFonts w:ascii="Arial" w:eastAsia="Arial" w:hAnsi="Arial" w:cs="Arial"/>
          <w:b/>
          <w:bCs/>
          <w:sz w:val="24"/>
          <w:szCs w:val="24"/>
        </w:rPr>
        <w:t>The registrant’s position</w:t>
      </w:r>
      <w:r w:rsidRPr="002B07AF">
        <w:rPr>
          <w:rFonts w:ascii="Arial" w:eastAsia="Arial" w:hAnsi="Arial" w:cs="Arial"/>
          <w:sz w:val="24"/>
          <w:szCs w:val="24"/>
        </w:rPr>
        <w:t>: If the facts are contested</w:t>
      </w:r>
      <w:r w:rsidR="00B07EF5" w:rsidRPr="002B07AF">
        <w:rPr>
          <w:rFonts w:ascii="Arial" w:eastAsia="Arial" w:hAnsi="Arial" w:cs="Arial"/>
          <w:sz w:val="24"/>
          <w:szCs w:val="24"/>
        </w:rPr>
        <w:t>,</w:t>
      </w:r>
      <w:r w:rsidRPr="002B07AF">
        <w:rPr>
          <w:rFonts w:ascii="Arial" w:eastAsia="Arial" w:hAnsi="Arial" w:cs="Arial"/>
          <w:sz w:val="24"/>
          <w:szCs w:val="24"/>
        </w:rPr>
        <w:t xml:space="preserve"> it </w:t>
      </w:r>
      <w:r w:rsidR="00F66FC6" w:rsidRPr="002B07AF">
        <w:rPr>
          <w:rFonts w:ascii="Arial" w:eastAsia="Arial" w:hAnsi="Arial" w:cs="Arial"/>
          <w:sz w:val="24"/>
          <w:szCs w:val="24"/>
        </w:rPr>
        <w:t xml:space="preserve">may </w:t>
      </w:r>
      <w:r w:rsidRPr="002B07AF">
        <w:rPr>
          <w:rFonts w:ascii="Arial" w:eastAsia="Arial" w:hAnsi="Arial" w:cs="Arial"/>
          <w:sz w:val="24"/>
          <w:szCs w:val="24"/>
        </w:rPr>
        <w:t xml:space="preserve">be </w:t>
      </w:r>
      <w:r w:rsidR="009901B3" w:rsidRPr="002B07AF">
        <w:rPr>
          <w:rFonts w:ascii="Arial" w:eastAsia="Arial" w:hAnsi="Arial" w:cs="Arial"/>
          <w:sz w:val="24"/>
          <w:szCs w:val="24"/>
        </w:rPr>
        <w:t xml:space="preserve">considered more appropriate </w:t>
      </w:r>
      <w:r w:rsidRPr="002B07AF">
        <w:rPr>
          <w:rFonts w:ascii="Arial" w:eastAsia="Arial" w:hAnsi="Arial" w:cs="Arial"/>
          <w:sz w:val="24"/>
          <w:szCs w:val="24"/>
        </w:rPr>
        <w:t xml:space="preserve">for the matter to be heard in person. </w:t>
      </w:r>
      <w:r w:rsidR="008D4B2B" w:rsidRPr="002B07AF">
        <w:rPr>
          <w:rFonts w:ascii="Arial" w:eastAsia="Arial" w:hAnsi="Arial" w:cs="Arial"/>
          <w:sz w:val="24"/>
          <w:szCs w:val="24"/>
        </w:rPr>
        <w:t>If the registrant agrees the facts</w:t>
      </w:r>
      <w:r w:rsidR="004360CE" w:rsidRPr="002B07AF">
        <w:rPr>
          <w:rFonts w:ascii="Arial" w:eastAsia="Arial" w:hAnsi="Arial" w:cs="Arial"/>
          <w:sz w:val="24"/>
          <w:szCs w:val="24"/>
        </w:rPr>
        <w:t>,</w:t>
      </w:r>
      <w:r w:rsidR="008D4B2B" w:rsidRPr="002B07AF">
        <w:rPr>
          <w:rFonts w:ascii="Arial" w:eastAsia="Arial" w:hAnsi="Arial" w:cs="Arial"/>
          <w:sz w:val="24"/>
          <w:szCs w:val="24"/>
        </w:rPr>
        <w:t xml:space="preserve"> or is not engaging with the process</w:t>
      </w:r>
      <w:r w:rsidR="004360CE" w:rsidRPr="002B07AF">
        <w:rPr>
          <w:rFonts w:ascii="Arial" w:eastAsia="Arial" w:hAnsi="Arial" w:cs="Arial"/>
          <w:sz w:val="24"/>
          <w:szCs w:val="24"/>
        </w:rPr>
        <w:t>,</w:t>
      </w:r>
      <w:r w:rsidR="008D4B2B" w:rsidRPr="002B07AF">
        <w:rPr>
          <w:rFonts w:ascii="Arial" w:eastAsia="Arial" w:hAnsi="Arial" w:cs="Arial"/>
          <w:sz w:val="24"/>
          <w:szCs w:val="24"/>
        </w:rPr>
        <w:t xml:space="preserve"> it may be </w:t>
      </w:r>
      <w:r w:rsidR="00B07EF5" w:rsidRPr="002B07AF">
        <w:rPr>
          <w:rFonts w:ascii="Arial" w:eastAsia="Arial" w:hAnsi="Arial" w:cs="Arial"/>
          <w:sz w:val="24"/>
          <w:szCs w:val="24"/>
        </w:rPr>
        <w:t>reasonable</w:t>
      </w:r>
      <w:r w:rsidR="008D4B2B" w:rsidRPr="002B07AF">
        <w:rPr>
          <w:rFonts w:ascii="Arial" w:eastAsia="Arial" w:hAnsi="Arial" w:cs="Arial"/>
          <w:sz w:val="24"/>
          <w:szCs w:val="24"/>
        </w:rPr>
        <w:t xml:space="preserve"> to conduct it remotely.</w:t>
      </w:r>
    </w:p>
    <w:p w14:paraId="41FABB1A" w14:textId="77777777" w:rsidR="002B07AF" w:rsidRDefault="002B07AF" w:rsidP="00223267">
      <w:pPr>
        <w:pStyle w:val="ListParagraph"/>
        <w:rPr>
          <w:rFonts w:ascii="Arial" w:eastAsia="Arial" w:hAnsi="Arial" w:cs="Arial"/>
          <w:b/>
          <w:bCs/>
          <w:sz w:val="24"/>
          <w:szCs w:val="24"/>
        </w:rPr>
      </w:pPr>
    </w:p>
    <w:p w14:paraId="4B02A54D" w14:textId="70A607C4" w:rsidR="002B07AF" w:rsidRDefault="006313BC" w:rsidP="00A47146">
      <w:pPr>
        <w:numPr>
          <w:ilvl w:val="2"/>
          <w:numId w:val="1"/>
        </w:numPr>
        <w:tabs>
          <w:tab w:val="left" w:pos="1620"/>
        </w:tabs>
        <w:spacing w:line="258" w:lineRule="auto"/>
        <w:ind w:left="1620" w:right="154" w:hanging="720"/>
        <w:rPr>
          <w:rFonts w:ascii="Arial" w:eastAsia="Arial" w:hAnsi="Arial" w:cs="Arial"/>
          <w:sz w:val="24"/>
          <w:szCs w:val="24"/>
        </w:rPr>
      </w:pPr>
      <w:r w:rsidRPr="002B07AF">
        <w:rPr>
          <w:rFonts w:ascii="Arial" w:eastAsia="Arial" w:hAnsi="Arial" w:cs="Arial"/>
          <w:b/>
          <w:bCs/>
          <w:sz w:val="24"/>
          <w:szCs w:val="24"/>
        </w:rPr>
        <w:t xml:space="preserve">Whether the </w:t>
      </w:r>
      <w:proofErr w:type="spellStart"/>
      <w:r w:rsidRPr="002B07AF">
        <w:rPr>
          <w:rFonts w:ascii="Arial" w:eastAsia="Arial" w:hAnsi="Arial" w:cs="Arial"/>
          <w:b/>
          <w:bCs/>
          <w:sz w:val="24"/>
          <w:szCs w:val="24"/>
        </w:rPr>
        <w:t>F</w:t>
      </w:r>
      <w:r w:rsidR="00B07EF5" w:rsidRPr="002B07AF">
        <w:rPr>
          <w:rFonts w:ascii="Arial" w:eastAsia="Arial" w:hAnsi="Arial" w:cs="Arial"/>
          <w:b/>
          <w:bCs/>
          <w:sz w:val="24"/>
          <w:szCs w:val="24"/>
        </w:rPr>
        <w:t>t</w:t>
      </w:r>
      <w:r w:rsidRPr="002B07AF">
        <w:rPr>
          <w:rFonts w:ascii="Arial" w:eastAsia="Arial" w:hAnsi="Arial" w:cs="Arial"/>
          <w:b/>
          <w:bCs/>
          <w:sz w:val="24"/>
          <w:szCs w:val="24"/>
        </w:rPr>
        <w:t>PC</w:t>
      </w:r>
      <w:proofErr w:type="spellEnd"/>
      <w:r w:rsidRPr="002B07AF">
        <w:rPr>
          <w:rFonts w:ascii="Arial" w:eastAsia="Arial" w:hAnsi="Arial" w:cs="Arial"/>
          <w:b/>
          <w:bCs/>
          <w:sz w:val="24"/>
          <w:szCs w:val="24"/>
        </w:rPr>
        <w:t xml:space="preserve"> requires </w:t>
      </w:r>
      <w:r w:rsidR="008D4B2B" w:rsidRPr="002B07AF">
        <w:rPr>
          <w:rFonts w:ascii="Arial" w:eastAsia="Arial" w:hAnsi="Arial" w:cs="Arial"/>
          <w:b/>
          <w:bCs/>
          <w:sz w:val="24"/>
          <w:szCs w:val="24"/>
        </w:rPr>
        <w:t>in person</w:t>
      </w:r>
      <w:r w:rsidRPr="002B07AF">
        <w:rPr>
          <w:rFonts w:ascii="Arial" w:eastAsia="Arial" w:hAnsi="Arial" w:cs="Arial"/>
          <w:b/>
          <w:bCs/>
          <w:sz w:val="24"/>
          <w:szCs w:val="24"/>
        </w:rPr>
        <w:t xml:space="preserve"> evidence</w:t>
      </w:r>
      <w:r w:rsidR="008D4B2B" w:rsidRPr="002B07AF">
        <w:rPr>
          <w:rFonts w:ascii="Arial" w:eastAsia="Arial" w:hAnsi="Arial" w:cs="Arial"/>
          <w:sz w:val="24"/>
          <w:szCs w:val="24"/>
        </w:rPr>
        <w:t xml:space="preserve">: If parties consider that it would be beneficial for the </w:t>
      </w:r>
      <w:proofErr w:type="spellStart"/>
      <w:r w:rsidR="008D4B2B" w:rsidRPr="002B07AF">
        <w:rPr>
          <w:rFonts w:ascii="Arial" w:eastAsia="Arial" w:hAnsi="Arial" w:cs="Arial"/>
          <w:sz w:val="24"/>
          <w:szCs w:val="24"/>
        </w:rPr>
        <w:t>F</w:t>
      </w:r>
      <w:r w:rsidR="00B07EF5" w:rsidRPr="002B07AF">
        <w:rPr>
          <w:rFonts w:ascii="Arial" w:eastAsia="Arial" w:hAnsi="Arial" w:cs="Arial"/>
          <w:sz w:val="24"/>
          <w:szCs w:val="24"/>
        </w:rPr>
        <w:t>t</w:t>
      </w:r>
      <w:r w:rsidR="008D4B2B" w:rsidRPr="002B07AF">
        <w:rPr>
          <w:rFonts w:ascii="Arial" w:eastAsia="Arial" w:hAnsi="Arial" w:cs="Arial"/>
          <w:sz w:val="24"/>
          <w:szCs w:val="24"/>
        </w:rPr>
        <w:t>PC</w:t>
      </w:r>
      <w:proofErr w:type="spellEnd"/>
      <w:r w:rsidR="008D4B2B" w:rsidRPr="002B07AF">
        <w:rPr>
          <w:rFonts w:ascii="Arial" w:eastAsia="Arial" w:hAnsi="Arial" w:cs="Arial"/>
          <w:sz w:val="24"/>
          <w:szCs w:val="24"/>
        </w:rPr>
        <w:t xml:space="preserve"> to consider the evidence in person due to the nature of proceedings, for example a dishonesty</w:t>
      </w:r>
      <w:r w:rsidR="00B07EF5" w:rsidRPr="002B07AF">
        <w:rPr>
          <w:rFonts w:ascii="Arial" w:eastAsia="Arial" w:hAnsi="Arial" w:cs="Arial"/>
          <w:sz w:val="24"/>
          <w:szCs w:val="24"/>
        </w:rPr>
        <w:t>, or otherwise contested</w:t>
      </w:r>
      <w:r w:rsidR="008D4B2B" w:rsidRPr="002B07AF">
        <w:rPr>
          <w:rFonts w:ascii="Arial" w:eastAsia="Arial" w:hAnsi="Arial" w:cs="Arial"/>
          <w:sz w:val="24"/>
          <w:szCs w:val="24"/>
        </w:rPr>
        <w:t xml:space="preserve"> allegation, then it </w:t>
      </w:r>
      <w:r w:rsidR="002769E1" w:rsidRPr="002B07AF">
        <w:rPr>
          <w:rFonts w:ascii="Arial" w:eastAsia="Arial" w:hAnsi="Arial" w:cs="Arial"/>
          <w:sz w:val="24"/>
          <w:szCs w:val="24"/>
        </w:rPr>
        <w:t>may</w:t>
      </w:r>
      <w:r w:rsidR="008D4B2B" w:rsidRPr="002B07AF">
        <w:rPr>
          <w:rFonts w:ascii="Arial" w:eastAsia="Arial" w:hAnsi="Arial" w:cs="Arial"/>
          <w:sz w:val="24"/>
          <w:szCs w:val="24"/>
        </w:rPr>
        <w:t xml:space="preserve"> be more suitable for the matter to be heard in person.</w:t>
      </w:r>
    </w:p>
    <w:p w14:paraId="3C8BB7E7" w14:textId="77777777" w:rsidR="002B07AF" w:rsidRDefault="002B07AF" w:rsidP="00223267">
      <w:pPr>
        <w:pStyle w:val="ListParagraph"/>
        <w:rPr>
          <w:rFonts w:ascii="Arial" w:eastAsia="Arial" w:hAnsi="Arial" w:cs="Arial"/>
          <w:b/>
          <w:bCs/>
          <w:sz w:val="24"/>
          <w:szCs w:val="24"/>
        </w:rPr>
      </w:pPr>
    </w:p>
    <w:p w14:paraId="34C4B9FC" w14:textId="6945B098" w:rsidR="008D4B2B" w:rsidRDefault="008D4B2B" w:rsidP="00A47146">
      <w:pPr>
        <w:numPr>
          <w:ilvl w:val="2"/>
          <w:numId w:val="1"/>
        </w:numPr>
        <w:tabs>
          <w:tab w:val="left" w:pos="1620"/>
        </w:tabs>
        <w:spacing w:line="258" w:lineRule="auto"/>
        <w:ind w:left="1620" w:right="154" w:hanging="720"/>
        <w:rPr>
          <w:rFonts w:ascii="Arial" w:eastAsia="Arial" w:hAnsi="Arial" w:cs="Arial"/>
          <w:sz w:val="24"/>
          <w:szCs w:val="24"/>
        </w:rPr>
      </w:pPr>
      <w:r w:rsidRPr="002B07AF">
        <w:rPr>
          <w:rFonts w:ascii="Arial" w:eastAsia="Arial" w:hAnsi="Arial" w:cs="Arial"/>
          <w:b/>
          <w:bCs/>
          <w:sz w:val="24"/>
          <w:szCs w:val="24"/>
        </w:rPr>
        <w:t>Whether the entire hearing needs to proceed by the same method</w:t>
      </w:r>
      <w:r w:rsidRPr="002B07AF">
        <w:rPr>
          <w:rFonts w:ascii="Arial" w:eastAsia="Arial" w:hAnsi="Arial" w:cs="Arial"/>
          <w:sz w:val="24"/>
          <w:szCs w:val="24"/>
        </w:rPr>
        <w:t xml:space="preserve">: </w:t>
      </w:r>
      <w:r w:rsidR="00D04215" w:rsidRPr="002B07AF">
        <w:rPr>
          <w:rFonts w:ascii="Arial" w:eastAsia="Arial" w:hAnsi="Arial" w:cs="Arial"/>
          <w:sz w:val="24"/>
          <w:szCs w:val="24"/>
        </w:rPr>
        <w:t xml:space="preserve">It may be possible to blend the mode of hearing </w:t>
      </w:r>
      <w:r w:rsidR="00563E12" w:rsidRPr="002B07AF">
        <w:rPr>
          <w:rFonts w:ascii="Arial" w:eastAsia="Arial" w:hAnsi="Arial" w:cs="Arial"/>
          <w:sz w:val="24"/>
          <w:szCs w:val="24"/>
        </w:rPr>
        <w:t>in appropriate circumstances, f</w:t>
      </w:r>
      <w:r w:rsidRPr="002B07AF">
        <w:rPr>
          <w:rFonts w:ascii="Arial" w:eastAsia="Arial" w:hAnsi="Arial" w:cs="Arial"/>
          <w:sz w:val="24"/>
          <w:szCs w:val="24"/>
        </w:rPr>
        <w:t xml:space="preserve">or example, </w:t>
      </w:r>
      <w:r w:rsidR="00563E12" w:rsidRPr="002B07AF">
        <w:rPr>
          <w:rFonts w:ascii="Arial" w:eastAsia="Arial" w:hAnsi="Arial" w:cs="Arial"/>
          <w:sz w:val="24"/>
          <w:szCs w:val="24"/>
        </w:rPr>
        <w:t xml:space="preserve">where it may be preferable </w:t>
      </w:r>
      <w:r w:rsidRPr="002B07AF">
        <w:rPr>
          <w:rFonts w:ascii="Arial" w:eastAsia="Arial" w:hAnsi="Arial" w:cs="Arial"/>
          <w:sz w:val="24"/>
          <w:szCs w:val="24"/>
        </w:rPr>
        <w:t xml:space="preserve">for evidence to be heard in person but submissions at later stages remotely. </w:t>
      </w:r>
    </w:p>
    <w:p w14:paraId="18EE98BD" w14:textId="77777777" w:rsidR="00FD3BAA" w:rsidRDefault="00FD3BAA" w:rsidP="00223267">
      <w:pPr>
        <w:pStyle w:val="ListParagraph"/>
        <w:rPr>
          <w:rFonts w:ascii="Arial" w:eastAsia="Arial" w:hAnsi="Arial" w:cs="Arial"/>
          <w:sz w:val="24"/>
          <w:szCs w:val="24"/>
        </w:rPr>
      </w:pPr>
    </w:p>
    <w:p w14:paraId="690FA9B6" w14:textId="77777777" w:rsidR="00FD3BAA" w:rsidRDefault="00FD3BAA" w:rsidP="00223267">
      <w:pPr>
        <w:tabs>
          <w:tab w:val="left" w:pos="1620"/>
        </w:tabs>
        <w:spacing w:line="258" w:lineRule="auto"/>
        <w:ind w:left="1620" w:right="154"/>
        <w:rPr>
          <w:rFonts w:ascii="Arial" w:eastAsia="Arial" w:hAnsi="Arial" w:cs="Arial"/>
          <w:sz w:val="24"/>
          <w:szCs w:val="24"/>
        </w:rPr>
      </w:pPr>
    </w:p>
    <w:p w14:paraId="143FC0C6" w14:textId="77777777" w:rsidR="009026D1" w:rsidRPr="002B07AF" w:rsidRDefault="009026D1" w:rsidP="00A47146">
      <w:pPr>
        <w:tabs>
          <w:tab w:val="left" w:pos="1620"/>
        </w:tabs>
        <w:spacing w:line="258" w:lineRule="auto"/>
        <w:ind w:left="1620" w:right="154"/>
        <w:rPr>
          <w:rFonts w:ascii="Arial" w:eastAsia="Arial" w:hAnsi="Arial" w:cs="Arial"/>
          <w:sz w:val="24"/>
          <w:szCs w:val="24"/>
        </w:rPr>
      </w:pPr>
    </w:p>
    <w:p w14:paraId="7AD3D719" w14:textId="77777777" w:rsidR="00C530C8" w:rsidRDefault="00C530C8" w:rsidP="00223267">
      <w:pPr>
        <w:pStyle w:val="ListParagraph"/>
        <w:ind w:hanging="520"/>
        <w:rPr>
          <w:rFonts w:ascii="Arial" w:eastAsia="Arial" w:hAnsi="Arial" w:cs="Arial"/>
          <w:sz w:val="24"/>
          <w:szCs w:val="24"/>
        </w:rPr>
      </w:pPr>
    </w:p>
    <w:p w14:paraId="3E7047A9" w14:textId="4719240B" w:rsidR="00C530C8" w:rsidRPr="00436844" w:rsidRDefault="00C530C8" w:rsidP="00223267">
      <w:pPr>
        <w:pStyle w:val="Heading1"/>
        <w:numPr>
          <w:ilvl w:val="0"/>
          <w:numId w:val="1"/>
        </w:numPr>
        <w:tabs>
          <w:tab w:val="left" w:pos="501"/>
        </w:tabs>
        <w:ind w:hanging="520"/>
        <w:rPr>
          <w:b w:val="0"/>
          <w:bCs w:val="0"/>
        </w:rPr>
      </w:pPr>
      <w:bookmarkStart w:id="8" w:name="_Toc75425753"/>
      <w:r>
        <w:rPr>
          <w:spacing w:val="-1"/>
        </w:rPr>
        <w:lastRenderedPageBreak/>
        <w:t>Suitability</w:t>
      </w:r>
      <w:r>
        <w:t xml:space="preserve"> </w:t>
      </w:r>
      <w:r>
        <w:rPr>
          <w:spacing w:val="-2"/>
        </w:rPr>
        <w:t>factors [</w:t>
      </w:r>
      <w:r w:rsidR="00136C52">
        <w:rPr>
          <w:spacing w:val="-2"/>
        </w:rPr>
        <w:t xml:space="preserve">if </w:t>
      </w:r>
      <w:r w:rsidR="00213048">
        <w:rPr>
          <w:spacing w:val="-2"/>
        </w:rPr>
        <w:t xml:space="preserve">increased or enhanced </w:t>
      </w:r>
      <w:r w:rsidR="00136C52">
        <w:rPr>
          <w:spacing w:val="-2"/>
        </w:rPr>
        <w:t xml:space="preserve">government </w:t>
      </w:r>
      <w:r>
        <w:rPr>
          <w:spacing w:val="-2"/>
        </w:rPr>
        <w:t>restrictions in plac</w:t>
      </w:r>
      <w:r w:rsidR="00136C52">
        <w:rPr>
          <w:spacing w:val="-2"/>
        </w:rPr>
        <w:t>e</w:t>
      </w:r>
      <w:r>
        <w:rPr>
          <w:spacing w:val="-2"/>
        </w:rPr>
        <w:t>]</w:t>
      </w:r>
      <w:bookmarkEnd w:id="8"/>
    </w:p>
    <w:p w14:paraId="569BA277" w14:textId="08566C9F" w:rsidR="007F728E" w:rsidRDefault="002B07AF" w:rsidP="00223267">
      <w:pPr>
        <w:pStyle w:val="Heading1"/>
        <w:tabs>
          <w:tab w:val="left" w:pos="501"/>
        </w:tabs>
        <w:ind w:left="159" w:hanging="159"/>
        <w:rPr>
          <w:b w:val="0"/>
          <w:bCs w:val="0"/>
        </w:rPr>
      </w:pPr>
      <w:bookmarkStart w:id="9" w:name="_Toc75368017"/>
      <w:bookmarkStart w:id="10" w:name="_Toc75425754"/>
      <w:r>
        <w:rPr>
          <w:rFonts w:cs="Arial"/>
          <w:noProof/>
          <w:sz w:val="2"/>
          <w:szCs w:val="2"/>
        </w:rPr>
        <mc:AlternateContent>
          <mc:Choice Requires="wpg">
            <w:drawing>
              <wp:inline distT="0" distB="0" distL="0" distR="0" wp14:anchorId="7691B599" wp14:editId="4EF0A45E">
                <wp:extent cx="5779770" cy="10795"/>
                <wp:effectExtent l="3810" t="6350" r="7620" b="1905"/>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9770" cy="10795"/>
                          <a:chOff x="0" y="0"/>
                          <a:chExt cx="9102" cy="17"/>
                        </a:xfrm>
                      </wpg:grpSpPr>
                      <wpg:grpSp>
                        <wpg:cNvPr id="39" name="Group 39"/>
                        <wpg:cNvGrpSpPr>
                          <a:grpSpLocks/>
                        </wpg:cNvGrpSpPr>
                        <wpg:grpSpPr bwMode="auto">
                          <a:xfrm>
                            <a:off x="8" y="8"/>
                            <a:ext cx="9086" cy="2"/>
                            <a:chOff x="8" y="8"/>
                            <a:chExt cx="9086" cy="2"/>
                          </a:xfrm>
                        </wpg:grpSpPr>
                        <wps:wsp>
                          <wps:cNvPr id="40" name="Freeform 24"/>
                          <wps:cNvSpPr>
                            <a:spLocks/>
                          </wps:cNvSpPr>
                          <wps:spPr bwMode="auto">
                            <a:xfrm>
                              <a:off x="8" y="8"/>
                              <a:ext cx="9086" cy="2"/>
                            </a:xfrm>
                            <a:custGeom>
                              <a:avLst/>
                              <a:gdLst>
                                <a:gd name="T0" fmla="+- 0 8 8"/>
                                <a:gd name="T1" fmla="*/ T0 w 9086"/>
                                <a:gd name="T2" fmla="+- 0 9094 8"/>
                                <a:gd name="T3" fmla="*/ T2 w 9086"/>
                              </a:gdLst>
                              <a:ahLst/>
                              <a:cxnLst>
                                <a:cxn ang="0">
                                  <a:pos x="T1" y="0"/>
                                </a:cxn>
                                <a:cxn ang="0">
                                  <a:pos x="T3" y="0"/>
                                </a:cxn>
                              </a:cxnLst>
                              <a:rect l="0" t="0" r="r" b="b"/>
                              <a:pathLst>
                                <a:path w="9086">
                                  <a:moveTo>
                                    <a:pt x="0" y="0"/>
                                  </a:moveTo>
                                  <a:lnTo>
                                    <a:pt x="9086"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0E0A403" id="Group 37" o:spid="_x0000_s1026" style="width:455.1pt;height:.85pt;mso-position-horizontal-relative:char;mso-position-vertical-relative:line" coordsize="910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">
                <v:group id="Group 39" o:spid="_x0000_s1027" style="position:absolute;left:8;top:8;width:9086;height:2" coordorigin="8,8" coordsize="90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Freeform 24" o:spid="_x0000_s1028" style="position:absolute;left:8;top:8;width:9086;height:2;visibility:visible;mso-wrap-style:square;v-text-anchor:top" coordsize="90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" path="m,l9086,e" filled="f" strokeweight=".82pt">
                    <v:path arrowok="t" o:connecttype="custom" o:connectlocs="0,0;9086,0" o:connectangles="0,0"/>
                  </v:shape>
                </v:group>
                <w10:anchorlock/>
              </v:group>
            </w:pict>
          </mc:Fallback>
        </mc:AlternateContent>
      </w:r>
      <w:bookmarkEnd w:id="9"/>
      <w:bookmarkEnd w:id="10"/>
    </w:p>
    <w:p w14:paraId="4FA0F1A7" w14:textId="77777777" w:rsidR="002B07AF" w:rsidRDefault="002B07AF">
      <w:pPr>
        <w:pStyle w:val="BodyText"/>
        <w:tabs>
          <w:tab w:val="left" w:pos="861"/>
        </w:tabs>
        <w:spacing w:before="69" w:line="258" w:lineRule="auto"/>
        <w:ind w:left="881" w:right="144"/>
      </w:pPr>
    </w:p>
    <w:p w14:paraId="548748E4" w14:textId="5FFE5BFA" w:rsidR="00F35414" w:rsidRDefault="009026D1">
      <w:pPr>
        <w:pStyle w:val="BodyText"/>
        <w:numPr>
          <w:ilvl w:val="1"/>
          <w:numId w:val="1"/>
        </w:numPr>
        <w:tabs>
          <w:tab w:val="left" w:pos="861"/>
        </w:tabs>
        <w:spacing w:before="69" w:line="258" w:lineRule="auto"/>
        <w:ind w:right="144" w:hanging="881"/>
      </w:pPr>
      <w:r>
        <w:t>We</w:t>
      </w:r>
      <w:r w:rsidR="00C6273D" w:rsidRPr="00C6273D">
        <w:t xml:space="preserve"> consider ‘increased or enhanced restrictions’ to include situations where individuals are not able to move freely and</w:t>
      </w:r>
      <w:r w:rsidR="004D7B22">
        <w:t>/or</w:t>
      </w:r>
      <w:r w:rsidR="00C6273D" w:rsidRPr="00C6273D">
        <w:t xml:space="preserve"> need to maintain social distancing inside venues.</w:t>
      </w:r>
    </w:p>
    <w:p w14:paraId="63E42702" w14:textId="77777777" w:rsidR="00503093" w:rsidRDefault="00503093">
      <w:pPr>
        <w:pStyle w:val="BodyText"/>
        <w:tabs>
          <w:tab w:val="left" w:pos="861"/>
        </w:tabs>
        <w:spacing w:before="69" w:line="258" w:lineRule="auto"/>
        <w:ind w:left="881" w:right="144"/>
      </w:pPr>
    </w:p>
    <w:p w14:paraId="67F29400" w14:textId="418D3743" w:rsidR="00C530C8" w:rsidRPr="00C805C6" w:rsidRDefault="00C530C8" w:rsidP="00CA29A2">
      <w:pPr>
        <w:pStyle w:val="BodyText"/>
        <w:numPr>
          <w:ilvl w:val="1"/>
          <w:numId w:val="1"/>
        </w:numPr>
        <w:tabs>
          <w:tab w:val="left" w:pos="861"/>
        </w:tabs>
        <w:spacing w:before="69" w:line="258" w:lineRule="auto"/>
        <w:ind w:right="144" w:hanging="881"/>
      </w:pPr>
      <w:r>
        <w:t>The Hearings team will consult the parties</w:t>
      </w:r>
      <w:r w:rsidR="00E110C6">
        <w:t xml:space="preserve"> and </w:t>
      </w:r>
      <w:r>
        <w:t xml:space="preserve">their representatives to determine what </w:t>
      </w:r>
      <w:r w:rsidR="00455CDE">
        <w:t xml:space="preserve">mode </w:t>
      </w:r>
      <w:r>
        <w:t xml:space="preserve">of hearing is appropriate for each case. </w:t>
      </w:r>
      <w:r w:rsidR="00455CDE">
        <w:t>Considerations will</w:t>
      </w:r>
      <w:r>
        <w:t xml:space="preserve"> </w:t>
      </w:r>
      <w:r w:rsidRPr="008B5D2D">
        <w:rPr>
          <w:spacing w:val="-1"/>
        </w:rPr>
        <w:t>include,</w:t>
      </w:r>
      <w:r>
        <w:t xml:space="preserve"> </w:t>
      </w:r>
      <w:r w:rsidRPr="008B5D2D">
        <w:rPr>
          <w:spacing w:val="-2"/>
        </w:rPr>
        <w:t>but</w:t>
      </w:r>
      <w:r w:rsidRPr="008B5D2D">
        <w:rPr>
          <w:spacing w:val="1"/>
        </w:rPr>
        <w:t xml:space="preserve"> </w:t>
      </w:r>
      <w:r w:rsidR="00455CDE">
        <w:t>are</w:t>
      </w:r>
      <w:r w:rsidR="00455CDE" w:rsidRPr="008B5D2D">
        <w:rPr>
          <w:spacing w:val="-5"/>
        </w:rPr>
        <w:t xml:space="preserve"> </w:t>
      </w:r>
      <w:r>
        <w:t xml:space="preserve">not limited </w:t>
      </w:r>
      <w:r w:rsidRPr="008B5D2D">
        <w:rPr>
          <w:spacing w:val="-2"/>
        </w:rPr>
        <w:t>to</w:t>
      </w:r>
      <w:r w:rsidRPr="008B5D2D">
        <w:rPr>
          <w:spacing w:val="3"/>
        </w:rPr>
        <w:t xml:space="preserve"> </w:t>
      </w:r>
      <w:r>
        <w:t xml:space="preserve">the </w:t>
      </w:r>
      <w:r w:rsidRPr="008B5D2D">
        <w:rPr>
          <w:spacing w:val="-1"/>
        </w:rPr>
        <w:t>following:</w:t>
      </w:r>
    </w:p>
    <w:p w14:paraId="14E90017" w14:textId="77777777" w:rsidR="008D4B2B" w:rsidRDefault="008D4B2B">
      <w:pPr>
        <w:pStyle w:val="ListParagraph"/>
        <w:ind w:hanging="520"/>
        <w:rPr>
          <w:rFonts w:ascii="Arial" w:eastAsia="Arial" w:hAnsi="Arial" w:cs="Arial"/>
          <w:sz w:val="24"/>
          <w:szCs w:val="24"/>
        </w:rPr>
      </w:pPr>
    </w:p>
    <w:p w14:paraId="679D9E4D" w14:textId="618DECAA" w:rsidR="002B07AF" w:rsidRDefault="008B5D2D" w:rsidP="00A47146">
      <w:pPr>
        <w:numPr>
          <w:ilvl w:val="2"/>
          <w:numId w:val="1"/>
        </w:numPr>
        <w:tabs>
          <w:tab w:val="left" w:pos="1620"/>
        </w:tabs>
        <w:spacing w:line="258" w:lineRule="auto"/>
        <w:ind w:left="1620" w:right="154" w:hanging="720"/>
        <w:rPr>
          <w:rFonts w:ascii="Arial" w:eastAsia="Arial" w:hAnsi="Arial" w:cs="Arial"/>
          <w:sz w:val="24"/>
          <w:szCs w:val="24"/>
        </w:rPr>
      </w:pPr>
      <w:r>
        <w:rPr>
          <w:rFonts w:ascii="Arial"/>
          <w:b/>
          <w:spacing w:val="-1"/>
          <w:sz w:val="24"/>
        </w:rPr>
        <w:t xml:space="preserve">Whether the registrant and other participants have sufficient access to and understanding of technology, and access to an appropriate environment to enable them to take part effectively in a </w:t>
      </w:r>
      <w:r w:rsidR="00897737">
        <w:rPr>
          <w:rFonts w:ascii="Arial"/>
          <w:b/>
          <w:spacing w:val="-1"/>
          <w:sz w:val="24"/>
        </w:rPr>
        <w:t xml:space="preserve">remote </w:t>
      </w:r>
      <w:r>
        <w:rPr>
          <w:rFonts w:ascii="Arial"/>
          <w:b/>
          <w:spacing w:val="-1"/>
          <w:sz w:val="24"/>
        </w:rPr>
        <w:t>hearing, including having access to advice</w:t>
      </w:r>
      <w:r w:rsidR="003F11E7">
        <w:rPr>
          <w:rFonts w:ascii="Arial"/>
          <w:b/>
          <w:spacing w:val="-2"/>
          <w:sz w:val="24"/>
        </w:rPr>
        <w:t>:</w:t>
      </w:r>
      <w:r w:rsidR="003F11E7">
        <w:rPr>
          <w:rFonts w:ascii="Arial"/>
          <w:b/>
          <w:spacing w:val="42"/>
          <w:sz w:val="24"/>
        </w:rPr>
        <w:t xml:space="preserve"> </w:t>
      </w:r>
      <w:r w:rsidR="00AD7BFE">
        <w:rPr>
          <w:rFonts w:ascii="Arial"/>
          <w:sz w:val="24"/>
        </w:rPr>
        <w:t>we</w:t>
      </w:r>
      <w:r>
        <w:rPr>
          <w:rFonts w:ascii="Arial"/>
          <w:sz w:val="24"/>
        </w:rPr>
        <w:t xml:space="preserve"> </w:t>
      </w:r>
      <w:r w:rsidR="00C94C09">
        <w:rPr>
          <w:rFonts w:ascii="Arial"/>
          <w:sz w:val="24"/>
        </w:rPr>
        <w:t>can</w:t>
      </w:r>
      <w:r>
        <w:rPr>
          <w:rFonts w:ascii="Arial"/>
          <w:sz w:val="24"/>
        </w:rPr>
        <w:t xml:space="preserve"> allow registrants or witnesses to attend the office to participate in a hearing</w:t>
      </w:r>
      <w:r w:rsidR="00DE4117">
        <w:rPr>
          <w:rFonts w:ascii="Arial"/>
          <w:sz w:val="24"/>
        </w:rPr>
        <w:t xml:space="preserve"> or attend by other means such as audio.</w:t>
      </w:r>
    </w:p>
    <w:p w14:paraId="24CEE696" w14:textId="77777777" w:rsidR="002B07AF" w:rsidRPr="002B07AF" w:rsidRDefault="002B07AF" w:rsidP="00A47146">
      <w:pPr>
        <w:tabs>
          <w:tab w:val="left" w:pos="1620"/>
        </w:tabs>
        <w:spacing w:line="258" w:lineRule="auto"/>
        <w:ind w:left="1620" w:right="154"/>
        <w:rPr>
          <w:rFonts w:ascii="Arial" w:eastAsia="Arial" w:hAnsi="Arial" w:cs="Arial"/>
          <w:sz w:val="24"/>
          <w:szCs w:val="24"/>
        </w:rPr>
      </w:pPr>
    </w:p>
    <w:p w14:paraId="3070D093" w14:textId="1CBD221B" w:rsidR="002B07AF" w:rsidRDefault="00D55619" w:rsidP="00A47146">
      <w:pPr>
        <w:numPr>
          <w:ilvl w:val="2"/>
          <w:numId w:val="1"/>
        </w:numPr>
        <w:tabs>
          <w:tab w:val="left" w:pos="1620"/>
        </w:tabs>
        <w:spacing w:line="258" w:lineRule="auto"/>
        <w:ind w:left="1620" w:right="154" w:hanging="720"/>
        <w:rPr>
          <w:rFonts w:ascii="Arial" w:eastAsia="Arial" w:hAnsi="Arial" w:cs="Arial"/>
          <w:sz w:val="24"/>
          <w:szCs w:val="24"/>
        </w:rPr>
      </w:pPr>
      <w:r w:rsidRPr="002B07AF">
        <w:rPr>
          <w:rFonts w:ascii="Arial"/>
          <w:b/>
          <w:sz w:val="24"/>
        </w:rPr>
        <w:t xml:space="preserve">Whether there is a reason to believe that there are risks of a breach of privacy </w:t>
      </w:r>
      <w:r w:rsidRPr="002B07AF">
        <w:rPr>
          <w:rFonts w:ascii="Arial"/>
          <w:bCs/>
          <w:sz w:val="24"/>
        </w:rPr>
        <w:t xml:space="preserve">that </w:t>
      </w:r>
      <w:r w:rsidR="00AD7BFE">
        <w:rPr>
          <w:rFonts w:ascii="Arial"/>
          <w:bCs/>
          <w:sz w:val="24"/>
        </w:rPr>
        <w:t>we</w:t>
      </w:r>
      <w:r w:rsidRPr="002B07AF">
        <w:rPr>
          <w:rFonts w:ascii="Arial"/>
          <w:bCs/>
          <w:sz w:val="24"/>
        </w:rPr>
        <w:t xml:space="preserve"> cannot overcome</w:t>
      </w:r>
      <w:r w:rsidR="00AD7BFE">
        <w:rPr>
          <w:rFonts w:ascii="Arial"/>
          <w:bCs/>
          <w:sz w:val="24"/>
        </w:rPr>
        <w:t>.</w:t>
      </w:r>
      <w:r w:rsidRPr="002B07AF">
        <w:rPr>
          <w:rFonts w:ascii="Arial"/>
          <w:b/>
          <w:sz w:val="24"/>
        </w:rPr>
        <w:t xml:space="preserve"> </w:t>
      </w:r>
    </w:p>
    <w:p w14:paraId="72FE6733" w14:textId="77777777" w:rsidR="002B07AF" w:rsidRDefault="002B07AF" w:rsidP="00223267">
      <w:pPr>
        <w:pStyle w:val="ListParagraph"/>
        <w:rPr>
          <w:rFonts w:ascii="Arial"/>
          <w:b/>
          <w:sz w:val="24"/>
        </w:rPr>
      </w:pPr>
    </w:p>
    <w:p w14:paraId="24C9FA87" w14:textId="5DB02B6F" w:rsidR="002B07AF" w:rsidRDefault="00D101A4" w:rsidP="00A47146">
      <w:pPr>
        <w:numPr>
          <w:ilvl w:val="2"/>
          <w:numId w:val="1"/>
        </w:numPr>
        <w:tabs>
          <w:tab w:val="left" w:pos="1620"/>
        </w:tabs>
        <w:spacing w:line="258" w:lineRule="auto"/>
        <w:ind w:left="1620" w:right="154" w:hanging="720"/>
        <w:rPr>
          <w:rFonts w:ascii="Arial" w:eastAsia="Arial" w:hAnsi="Arial" w:cs="Arial"/>
          <w:sz w:val="24"/>
          <w:szCs w:val="24"/>
        </w:rPr>
      </w:pPr>
      <w:r w:rsidRPr="002B07AF">
        <w:rPr>
          <w:rFonts w:ascii="Arial"/>
          <w:b/>
          <w:sz w:val="24"/>
        </w:rPr>
        <w:t xml:space="preserve">Any features of the case which make it particularly difficult for it to be held remotely, </w:t>
      </w:r>
      <w:r w:rsidRPr="002B07AF">
        <w:rPr>
          <w:rFonts w:ascii="Arial"/>
          <w:bCs/>
          <w:sz w:val="24"/>
        </w:rPr>
        <w:t>for example difficulties in presenting evidence</w:t>
      </w:r>
      <w:r w:rsidR="003F11E7" w:rsidRPr="002B07AF">
        <w:rPr>
          <w:rFonts w:ascii="Arial"/>
          <w:spacing w:val="2"/>
          <w:sz w:val="24"/>
        </w:rPr>
        <w:t xml:space="preserve"> </w:t>
      </w:r>
      <w:r w:rsidR="003F11E7" w:rsidRPr="002B07AF">
        <w:rPr>
          <w:rFonts w:ascii="Arial"/>
          <w:sz w:val="24"/>
        </w:rPr>
        <w:t xml:space="preserve">which </w:t>
      </w:r>
      <w:r w:rsidR="003F11E7" w:rsidRPr="002B07AF">
        <w:rPr>
          <w:rFonts w:ascii="Arial"/>
          <w:spacing w:val="-1"/>
          <w:sz w:val="24"/>
        </w:rPr>
        <w:t>cannot</w:t>
      </w:r>
      <w:r w:rsidR="003F11E7" w:rsidRPr="002B07AF">
        <w:rPr>
          <w:rFonts w:ascii="Arial"/>
          <w:sz w:val="24"/>
        </w:rPr>
        <w:t xml:space="preserve"> be</w:t>
      </w:r>
      <w:r w:rsidR="003F11E7" w:rsidRPr="002B07AF">
        <w:rPr>
          <w:rFonts w:ascii="Arial"/>
          <w:spacing w:val="-1"/>
          <w:sz w:val="24"/>
        </w:rPr>
        <w:t xml:space="preserve"> accommodated</w:t>
      </w:r>
      <w:r w:rsidR="003F11E7" w:rsidRPr="002B07AF">
        <w:rPr>
          <w:rFonts w:ascii="Arial"/>
          <w:spacing w:val="3"/>
          <w:sz w:val="24"/>
        </w:rPr>
        <w:t xml:space="preserve"> </w:t>
      </w:r>
      <w:r w:rsidR="003F11E7" w:rsidRPr="002B07AF">
        <w:rPr>
          <w:rFonts w:ascii="Arial"/>
          <w:sz w:val="24"/>
        </w:rPr>
        <w:t>at</w:t>
      </w:r>
      <w:r w:rsidR="003F11E7" w:rsidRPr="002B07AF">
        <w:rPr>
          <w:rFonts w:ascii="Arial"/>
          <w:spacing w:val="-4"/>
          <w:sz w:val="24"/>
        </w:rPr>
        <w:t xml:space="preserve"> </w:t>
      </w:r>
      <w:r w:rsidR="003F11E7" w:rsidRPr="002B07AF">
        <w:rPr>
          <w:rFonts w:ascii="Arial"/>
          <w:sz w:val="24"/>
        </w:rPr>
        <w:t>a</w:t>
      </w:r>
      <w:r w:rsidR="003F11E7" w:rsidRPr="002B07AF">
        <w:rPr>
          <w:rFonts w:ascii="Arial"/>
          <w:spacing w:val="2"/>
          <w:sz w:val="24"/>
        </w:rPr>
        <w:t xml:space="preserve"> </w:t>
      </w:r>
      <w:r w:rsidR="00C805C6" w:rsidRPr="002B07AF">
        <w:rPr>
          <w:rFonts w:ascii="Arial"/>
          <w:spacing w:val="2"/>
          <w:sz w:val="24"/>
        </w:rPr>
        <w:t>remote</w:t>
      </w:r>
      <w:r w:rsidR="00776195" w:rsidRPr="002B07AF">
        <w:rPr>
          <w:rFonts w:ascii="Arial"/>
          <w:spacing w:val="2"/>
          <w:sz w:val="24"/>
        </w:rPr>
        <w:t xml:space="preserve"> </w:t>
      </w:r>
      <w:r w:rsidR="003F11E7" w:rsidRPr="002B07AF">
        <w:rPr>
          <w:rFonts w:ascii="Arial"/>
          <w:spacing w:val="-1"/>
          <w:sz w:val="24"/>
        </w:rPr>
        <w:t>hearing.</w:t>
      </w:r>
    </w:p>
    <w:p w14:paraId="739CCF34" w14:textId="77777777" w:rsidR="002B07AF" w:rsidRDefault="002B07AF" w:rsidP="00223267">
      <w:pPr>
        <w:pStyle w:val="ListParagraph"/>
        <w:rPr>
          <w:rFonts w:ascii="Arial" w:eastAsia="Arial" w:hAnsi="Arial" w:cs="Arial"/>
          <w:b/>
          <w:bCs/>
          <w:sz w:val="24"/>
          <w:szCs w:val="24"/>
        </w:rPr>
      </w:pPr>
    </w:p>
    <w:p w14:paraId="53B93594" w14:textId="4BEF1E0B" w:rsidR="002B07AF" w:rsidRDefault="00D55619" w:rsidP="00A206B2">
      <w:pPr>
        <w:numPr>
          <w:ilvl w:val="2"/>
          <w:numId w:val="1"/>
        </w:numPr>
        <w:tabs>
          <w:tab w:val="left" w:pos="1620"/>
        </w:tabs>
        <w:spacing w:line="258" w:lineRule="auto"/>
        <w:ind w:left="1620" w:right="154" w:hanging="720"/>
        <w:rPr>
          <w:rFonts w:ascii="Arial" w:eastAsia="Arial" w:hAnsi="Arial" w:cs="Arial"/>
          <w:sz w:val="24"/>
          <w:szCs w:val="24"/>
        </w:rPr>
      </w:pPr>
      <w:r w:rsidRPr="002B07AF">
        <w:rPr>
          <w:rFonts w:ascii="Arial" w:eastAsia="Arial" w:hAnsi="Arial" w:cs="Arial"/>
          <w:b/>
          <w:bCs/>
          <w:sz w:val="24"/>
          <w:szCs w:val="24"/>
        </w:rPr>
        <w:t xml:space="preserve">Any evidence which suggests that the integrity or fairness of the hearing may be compromised by a </w:t>
      </w:r>
      <w:r w:rsidR="00C805C6" w:rsidRPr="002B07AF">
        <w:rPr>
          <w:rFonts w:ascii="Arial" w:eastAsia="Arial" w:hAnsi="Arial" w:cs="Arial"/>
          <w:b/>
          <w:bCs/>
          <w:sz w:val="24"/>
          <w:szCs w:val="24"/>
        </w:rPr>
        <w:t>remote</w:t>
      </w:r>
      <w:r w:rsidRPr="002B07AF">
        <w:rPr>
          <w:rFonts w:ascii="Arial" w:eastAsia="Arial" w:hAnsi="Arial" w:cs="Arial"/>
          <w:b/>
          <w:bCs/>
          <w:sz w:val="24"/>
          <w:szCs w:val="24"/>
        </w:rPr>
        <w:t xml:space="preserve"> </w:t>
      </w:r>
      <w:r w:rsidR="004C5E52" w:rsidRPr="002B07AF">
        <w:rPr>
          <w:rFonts w:ascii="Arial" w:eastAsia="Arial" w:hAnsi="Arial" w:cs="Arial"/>
          <w:b/>
          <w:bCs/>
          <w:sz w:val="24"/>
          <w:szCs w:val="24"/>
        </w:rPr>
        <w:t>hearing.</w:t>
      </w:r>
      <w:r w:rsidRPr="002B07AF">
        <w:rPr>
          <w:rFonts w:ascii="Arial" w:eastAsia="Arial" w:hAnsi="Arial" w:cs="Arial"/>
          <w:b/>
          <w:bCs/>
          <w:sz w:val="24"/>
          <w:szCs w:val="24"/>
        </w:rPr>
        <w:t xml:space="preserve"> </w:t>
      </w:r>
    </w:p>
    <w:p w14:paraId="03494397" w14:textId="77777777" w:rsidR="002B07AF" w:rsidRDefault="002B07AF" w:rsidP="00223267">
      <w:pPr>
        <w:pStyle w:val="ListParagraph"/>
        <w:rPr>
          <w:rFonts w:ascii="Arial" w:eastAsia="Arial" w:hAnsi="Arial" w:cs="Arial"/>
          <w:b/>
          <w:bCs/>
          <w:sz w:val="24"/>
          <w:szCs w:val="24"/>
        </w:rPr>
      </w:pPr>
    </w:p>
    <w:p w14:paraId="26262183" w14:textId="1F48FB04" w:rsidR="002B07AF" w:rsidRDefault="00D55619" w:rsidP="00A206B2">
      <w:pPr>
        <w:numPr>
          <w:ilvl w:val="2"/>
          <w:numId w:val="1"/>
        </w:numPr>
        <w:tabs>
          <w:tab w:val="left" w:pos="1620"/>
        </w:tabs>
        <w:spacing w:line="258" w:lineRule="auto"/>
        <w:ind w:left="1620" w:right="154" w:hanging="720"/>
        <w:rPr>
          <w:rFonts w:ascii="Arial" w:eastAsia="Arial" w:hAnsi="Arial" w:cs="Arial"/>
          <w:sz w:val="24"/>
          <w:szCs w:val="24"/>
        </w:rPr>
      </w:pPr>
      <w:r w:rsidRPr="002B07AF">
        <w:rPr>
          <w:rFonts w:ascii="Arial" w:eastAsia="Arial" w:hAnsi="Arial" w:cs="Arial"/>
          <w:b/>
          <w:bCs/>
          <w:sz w:val="24"/>
          <w:szCs w:val="24"/>
        </w:rPr>
        <w:t>The impact of any disabilities or other vulnerability of any of the participants</w:t>
      </w:r>
      <w:r w:rsidR="00722BF9">
        <w:rPr>
          <w:rFonts w:ascii="Arial" w:eastAsia="Arial" w:hAnsi="Arial" w:cs="Arial"/>
          <w:b/>
          <w:bCs/>
          <w:sz w:val="24"/>
          <w:szCs w:val="24"/>
        </w:rPr>
        <w:t>.</w:t>
      </w:r>
      <w:r w:rsidRPr="002B07AF">
        <w:rPr>
          <w:rFonts w:ascii="Arial" w:eastAsia="Arial" w:hAnsi="Arial" w:cs="Arial"/>
          <w:b/>
          <w:bCs/>
          <w:sz w:val="24"/>
          <w:szCs w:val="24"/>
        </w:rPr>
        <w:t xml:space="preserve"> </w:t>
      </w:r>
    </w:p>
    <w:p w14:paraId="1FE05C55" w14:textId="77777777" w:rsidR="002B07AF" w:rsidRDefault="002B07AF" w:rsidP="00223267">
      <w:pPr>
        <w:pStyle w:val="ListParagraph"/>
        <w:rPr>
          <w:rFonts w:ascii="Arial" w:eastAsia="Arial" w:hAnsi="Arial" w:cs="Arial"/>
          <w:b/>
          <w:bCs/>
          <w:sz w:val="24"/>
          <w:szCs w:val="24"/>
        </w:rPr>
      </w:pPr>
    </w:p>
    <w:p w14:paraId="70C9393A" w14:textId="2ED744BC" w:rsidR="002B07AF" w:rsidRDefault="00D55619" w:rsidP="00A206B2">
      <w:pPr>
        <w:numPr>
          <w:ilvl w:val="2"/>
          <w:numId w:val="1"/>
        </w:numPr>
        <w:tabs>
          <w:tab w:val="left" w:pos="1620"/>
        </w:tabs>
        <w:spacing w:line="258" w:lineRule="auto"/>
        <w:ind w:left="1620" w:right="154" w:hanging="720"/>
        <w:rPr>
          <w:rFonts w:ascii="Arial" w:eastAsia="Arial" w:hAnsi="Arial" w:cs="Arial"/>
          <w:sz w:val="24"/>
          <w:szCs w:val="24"/>
        </w:rPr>
      </w:pPr>
      <w:r w:rsidRPr="002B07AF">
        <w:rPr>
          <w:rFonts w:ascii="Arial" w:eastAsia="Arial" w:hAnsi="Arial" w:cs="Arial"/>
          <w:b/>
          <w:bCs/>
          <w:sz w:val="24"/>
          <w:szCs w:val="24"/>
        </w:rPr>
        <w:t xml:space="preserve">The public interest in the expeditious disposal of cases </w:t>
      </w:r>
      <w:r w:rsidR="00203F06" w:rsidRPr="002B07AF">
        <w:rPr>
          <w:rFonts w:ascii="Arial" w:eastAsia="Arial" w:hAnsi="Arial" w:cs="Arial"/>
          <w:sz w:val="24"/>
          <w:szCs w:val="24"/>
        </w:rPr>
        <w:t xml:space="preserve">- pausing hearings may lead to backlogs of cases and may delay necessary action to protect the public or restore registrants to </w:t>
      </w:r>
      <w:r w:rsidR="00BF2036" w:rsidRPr="002B07AF">
        <w:rPr>
          <w:rFonts w:ascii="Arial" w:eastAsia="Arial" w:hAnsi="Arial" w:cs="Arial"/>
          <w:sz w:val="24"/>
          <w:szCs w:val="24"/>
        </w:rPr>
        <w:t>practi</w:t>
      </w:r>
      <w:r w:rsidR="006E7A8E" w:rsidRPr="002B07AF">
        <w:rPr>
          <w:rFonts w:ascii="Arial" w:eastAsia="Arial" w:hAnsi="Arial" w:cs="Arial"/>
          <w:sz w:val="24"/>
          <w:szCs w:val="24"/>
        </w:rPr>
        <w:t>c</w:t>
      </w:r>
      <w:r w:rsidR="00BF2036" w:rsidRPr="002B07AF">
        <w:rPr>
          <w:rFonts w:ascii="Arial" w:eastAsia="Arial" w:hAnsi="Arial" w:cs="Arial"/>
          <w:sz w:val="24"/>
          <w:szCs w:val="24"/>
        </w:rPr>
        <w:t xml:space="preserve">e and </w:t>
      </w:r>
      <w:r w:rsidR="005B6203" w:rsidRPr="002B07AF">
        <w:rPr>
          <w:rFonts w:ascii="Arial" w:eastAsia="Arial" w:hAnsi="Arial" w:cs="Arial"/>
          <w:sz w:val="24"/>
          <w:szCs w:val="24"/>
        </w:rPr>
        <w:t xml:space="preserve">may impact on the wellbeing of </w:t>
      </w:r>
      <w:r w:rsidR="00BF2036" w:rsidRPr="002B07AF">
        <w:rPr>
          <w:rFonts w:ascii="Arial" w:eastAsia="Arial" w:hAnsi="Arial" w:cs="Arial"/>
          <w:sz w:val="24"/>
          <w:szCs w:val="24"/>
        </w:rPr>
        <w:t>those taking part</w:t>
      </w:r>
      <w:r w:rsidR="00DE4117" w:rsidRPr="002B07AF">
        <w:rPr>
          <w:rFonts w:ascii="Arial" w:eastAsia="Arial" w:hAnsi="Arial" w:cs="Arial"/>
          <w:sz w:val="24"/>
          <w:szCs w:val="24"/>
        </w:rPr>
        <w:t>.</w:t>
      </w:r>
    </w:p>
    <w:p w14:paraId="72A56C6A" w14:textId="77777777" w:rsidR="002B07AF" w:rsidRDefault="002B07AF" w:rsidP="00223267">
      <w:pPr>
        <w:pStyle w:val="ListParagraph"/>
        <w:rPr>
          <w:rFonts w:ascii="Arial" w:eastAsia="Arial" w:hAnsi="Arial" w:cs="Arial"/>
          <w:b/>
          <w:bCs/>
          <w:sz w:val="24"/>
          <w:szCs w:val="24"/>
        </w:rPr>
      </w:pPr>
    </w:p>
    <w:p w14:paraId="329A0ED2" w14:textId="07672A93" w:rsidR="002B07AF" w:rsidRDefault="00D55619" w:rsidP="00A206B2">
      <w:pPr>
        <w:numPr>
          <w:ilvl w:val="2"/>
          <w:numId w:val="1"/>
        </w:numPr>
        <w:tabs>
          <w:tab w:val="left" w:pos="1620"/>
        </w:tabs>
        <w:spacing w:line="258" w:lineRule="auto"/>
        <w:ind w:left="1620" w:right="154" w:hanging="720"/>
        <w:rPr>
          <w:rFonts w:ascii="Arial" w:eastAsia="Arial" w:hAnsi="Arial" w:cs="Arial"/>
          <w:sz w:val="24"/>
          <w:szCs w:val="24"/>
        </w:rPr>
      </w:pPr>
      <w:r w:rsidRPr="002B07AF">
        <w:rPr>
          <w:rFonts w:ascii="Arial" w:eastAsia="Arial" w:hAnsi="Arial" w:cs="Arial"/>
          <w:b/>
          <w:bCs/>
          <w:sz w:val="24"/>
          <w:szCs w:val="24"/>
        </w:rPr>
        <w:t>The health of participants and</w:t>
      </w:r>
      <w:proofErr w:type="gramStart"/>
      <w:r w:rsidRPr="002B07AF">
        <w:rPr>
          <w:rFonts w:ascii="Arial" w:eastAsia="Arial" w:hAnsi="Arial" w:cs="Arial"/>
          <w:b/>
          <w:bCs/>
          <w:sz w:val="24"/>
          <w:szCs w:val="24"/>
        </w:rPr>
        <w:t>, in particular, whether</w:t>
      </w:r>
      <w:proofErr w:type="gramEnd"/>
      <w:r w:rsidRPr="002B07AF">
        <w:rPr>
          <w:rFonts w:ascii="Arial" w:eastAsia="Arial" w:hAnsi="Arial" w:cs="Arial"/>
          <w:b/>
          <w:bCs/>
          <w:sz w:val="24"/>
          <w:szCs w:val="24"/>
        </w:rPr>
        <w:t xml:space="preserve"> they fall within the groups likely to be at high risk of serious adverse effects if they contract Covid-19 </w:t>
      </w:r>
      <w:r w:rsidRPr="002B07AF">
        <w:rPr>
          <w:rFonts w:ascii="Arial" w:eastAsia="Arial" w:hAnsi="Arial" w:cs="Arial"/>
          <w:sz w:val="24"/>
          <w:szCs w:val="24"/>
        </w:rPr>
        <w:t xml:space="preserve">may dictate the necessity of a </w:t>
      </w:r>
      <w:r w:rsidR="00897737" w:rsidRPr="002B07AF">
        <w:rPr>
          <w:rFonts w:ascii="Arial" w:eastAsia="Arial" w:hAnsi="Arial" w:cs="Arial"/>
          <w:sz w:val="24"/>
          <w:szCs w:val="24"/>
        </w:rPr>
        <w:t>remote</w:t>
      </w:r>
      <w:r w:rsidRPr="002B07AF">
        <w:rPr>
          <w:rFonts w:ascii="Arial" w:eastAsia="Arial" w:hAnsi="Arial" w:cs="Arial"/>
          <w:sz w:val="24"/>
          <w:szCs w:val="24"/>
        </w:rPr>
        <w:t xml:space="preserve"> hearing</w:t>
      </w:r>
      <w:r w:rsidR="00BF2036" w:rsidRPr="002B07AF">
        <w:rPr>
          <w:rFonts w:ascii="Arial" w:eastAsia="Arial" w:hAnsi="Arial" w:cs="Arial"/>
          <w:sz w:val="24"/>
          <w:szCs w:val="24"/>
        </w:rPr>
        <w:t xml:space="preserve">. The pandemic is not </w:t>
      </w:r>
      <w:proofErr w:type="gramStart"/>
      <w:r w:rsidR="00BF2036" w:rsidRPr="002B07AF">
        <w:rPr>
          <w:rFonts w:ascii="Arial" w:eastAsia="Arial" w:hAnsi="Arial" w:cs="Arial"/>
          <w:sz w:val="24"/>
          <w:szCs w:val="24"/>
        </w:rPr>
        <w:t>over</w:t>
      </w:r>
      <w:proofErr w:type="gramEnd"/>
      <w:r w:rsidR="00BF2036" w:rsidRPr="002B07AF">
        <w:rPr>
          <w:rFonts w:ascii="Arial" w:eastAsia="Arial" w:hAnsi="Arial" w:cs="Arial"/>
          <w:sz w:val="24"/>
          <w:szCs w:val="24"/>
        </w:rPr>
        <w:t xml:space="preserve"> and social distancing and other restrictions are likely to continue for some time</w:t>
      </w:r>
      <w:r w:rsidR="001E57E4" w:rsidRPr="002B07AF">
        <w:rPr>
          <w:rFonts w:ascii="Arial" w:eastAsia="Arial" w:hAnsi="Arial" w:cs="Arial"/>
          <w:sz w:val="24"/>
          <w:szCs w:val="24"/>
        </w:rPr>
        <w:t>,</w:t>
      </w:r>
      <w:r w:rsidR="00BF2036" w:rsidRPr="002B07AF">
        <w:rPr>
          <w:rFonts w:ascii="Arial" w:eastAsia="Arial" w:hAnsi="Arial" w:cs="Arial"/>
          <w:sz w:val="24"/>
          <w:szCs w:val="24"/>
        </w:rPr>
        <w:t xml:space="preserve"> which will make it difficult for regulators to hold the same number of physical hearings. </w:t>
      </w:r>
      <w:r w:rsidRPr="002B07AF">
        <w:rPr>
          <w:rFonts w:ascii="Arial" w:eastAsia="Arial" w:hAnsi="Arial" w:cs="Arial"/>
          <w:sz w:val="24"/>
          <w:szCs w:val="24"/>
        </w:rPr>
        <w:t xml:space="preserve"> </w:t>
      </w:r>
    </w:p>
    <w:p w14:paraId="5B375073" w14:textId="77777777" w:rsidR="002B07AF" w:rsidRDefault="002B07AF" w:rsidP="00223267">
      <w:pPr>
        <w:pStyle w:val="ListParagraph"/>
        <w:rPr>
          <w:rFonts w:ascii="Arial" w:eastAsia="Arial" w:hAnsi="Arial" w:cs="Arial"/>
          <w:b/>
          <w:bCs/>
          <w:sz w:val="24"/>
          <w:szCs w:val="24"/>
        </w:rPr>
      </w:pPr>
    </w:p>
    <w:p w14:paraId="40EF1EB7" w14:textId="6EB79A33" w:rsidR="002B07AF" w:rsidRDefault="00D55619" w:rsidP="00A206B2">
      <w:pPr>
        <w:numPr>
          <w:ilvl w:val="2"/>
          <w:numId w:val="1"/>
        </w:numPr>
        <w:tabs>
          <w:tab w:val="left" w:pos="1620"/>
        </w:tabs>
        <w:spacing w:line="258" w:lineRule="auto"/>
        <w:ind w:left="1620" w:right="154" w:hanging="720"/>
        <w:rPr>
          <w:rFonts w:ascii="Arial" w:eastAsia="Arial" w:hAnsi="Arial" w:cs="Arial"/>
          <w:sz w:val="24"/>
          <w:szCs w:val="24"/>
        </w:rPr>
      </w:pPr>
      <w:r w:rsidRPr="002B07AF">
        <w:rPr>
          <w:rFonts w:ascii="Arial" w:eastAsia="Arial" w:hAnsi="Arial" w:cs="Arial"/>
          <w:b/>
          <w:bCs/>
          <w:sz w:val="24"/>
          <w:szCs w:val="24"/>
        </w:rPr>
        <w:t xml:space="preserve">The ability to ensure that the hearing complies with Government guidance on the safety of all involved, </w:t>
      </w:r>
      <w:r w:rsidRPr="002B07AF">
        <w:rPr>
          <w:rFonts w:ascii="Arial" w:eastAsia="Arial" w:hAnsi="Arial" w:cs="Arial"/>
          <w:sz w:val="24"/>
          <w:szCs w:val="24"/>
        </w:rPr>
        <w:t>for example if a full</w:t>
      </w:r>
      <w:r w:rsidR="007D610A" w:rsidRPr="002B07AF">
        <w:rPr>
          <w:rFonts w:ascii="Arial" w:eastAsia="Arial" w:hAnsi="Arial" w:cs="Arial"/>
          <w:sz w:val="24"/>
          <w:szCs w:val="24"/>
        </w:rPr>
        <w:t xml:space="preserve"> or local</w:t>
      </w:r>
      <w:r w:rsidRPr="002B07AF">
        <w:rPr>
          <w:rFonts w:ascii="Arial" w:eastAsia="Arial" w:hAnsi="Arial" w:cs="Arial"/>
          <w:sz w:val="24"/>
          <w:szCs w:val="24"/>
        </w:rPr>
        <w:t xml:space="preserve"> lockdown is in effect then a </w:t>
      </w:r>
      <w:r w:rsidR="00897737" w:rsidRPr="002B07AF">
        <w:rPr>
          <w:rFonts w:ascii="Arial" w:eastAsia="Arial" w:hAnsi="Arial" w:cs="Arial"/>
          <w:sz w:val="24"/>
          <w:szCs w:val="24"/>
        </w:rPr>
        <w:t>remote</w:t>
      </w:r>
      <w:r w:rsidRPr="002B07AF">
        <w:rPr>
          <w:rFonts w:ascii="Arial" w:eastAsia="Arial" w:hAnsi="Arial" w:cs="Arial"/>
          <w:sz w:val="24"/>
          <w:szCs w:val="24"/>
        </w:rPr>
        <w:t xml:space="preserve"> hearing </w:t>
      </w:r>
      <w:r w:rsidR="00B961C3" w:rsidRPr="002B07AF">
        <w:rPr>
          <w:rFonts w:ascii="Arial" w:eastAsia="Arial" w:hAnsi="Arial" w:cs="Arial"/>
          <w:sz w:val="24"/>
          <w:szCs w:val="24"/>
        </w:rPr>
        <w:t>may</w:t>
      </w:r>
      <w:r w:rsidRPr="002B07AF">
        <w:rPr>
          <w:rFonts w:ascii="Arial" w:eastAsia="Arial" w:hAnsi="Arial" w:cs="Arial"/>
          <w:sz w:val="24"/>
          <w:szCs w:val="24"/>
        </w:rPr>
        <w:t xml:space="preserve"> be </w:t>
      </w:r>
      <w:r w:rsidR="007A5589" w:rsidRPr="002B07AF">
        <w:rPr>
          <w:rFonts w:ascii="Arial" w:eastAsia="Arial" w:hAnsi="Arial" w:cs="Arial"/>
          <w:sz w:val="24"/>
          <w:szCs w:val="24"/>
        </w:rPr>
        <w:t xml:space="preserve">the </w:t>
      </w:r>
      <w:r w:rsidRPr="002B07AF">
        <w:rPr>
          <w:rFonts w:ascii="Arial" w:eastAsia="Arial" w:hAnsi="Arial" w:cs="Arial"/>
          <w:sz w:val="24"/>
          <w:szCs w:val="24"/>
        </w:rPr>
        <w:t xml:space="preserve">most appropriate </w:t>
      </w:r>
      <w:r w:rsidR="00DE4117" w:rsidRPr="002B07AF">
        <w:rPr>
          <w:rFonts w:ascii="Arial" w:eastAsia="Arial" w:hAnsi="Arial" w:cs="Arial"/>
          <w:sz w:val="24"/>
          <w:szCs w:val="24"/>
        </w:rPr>
        <w:t>option.</w:t>
      </w:r>
    </w:p>
    <w:p w14:paraId="26787689" w14:textId="77777777" w:rsidR="00F41CC3" w:rsidRDefault="00F41CC3" w:rsidP="00A206B2">
      <w:pPr>
        <w:tabs>
          <w:tab w:val="left" w:pos="1620"/>
        </w:tabs>
        <w:spacing w:line="258" w:lineRule="auto"/>
        <w:ind w:right="154"/>
        <w:rPr>
          <w:rFonts w:ascii="Arial" w:eastAsia="Arial" w:hAnsi="Arial" w:cs="Arial"/>
          <w:sz w:val="24"/>
          <w:szCs w:val="24"/>
        </w:rPr>
      </w:pPr>
    </w:p>
    <w:p w14:paraId="6E6AC24C" w14:textId="2A676C1F" w:rsidR="00D55619" w:rsidRPr="002B07AF" w:rsidRDefault="00D55619" w:rsidP="00A206B2">
      <w:pPr>
        <w:numPr>
          <w:ilvl w:val="2"/>
          <w:numId w:val="1"/>
        </w:numPr>
        <w:tabs>
          <w:tab w:val="left" w:pos="1620"/>
        </w:tabs>
        <w:spacing w:line="258" w:lineRule="auto"/>
        <w:ind w:left="1620" w:right="154" w:hanging="720"/>
        <w:rPr>
          <w:rFonts w:ascii="Arial" w:eastAsia="Arial" w:hAnsi="Arial" w:cs="Arial"/>
          <w:sz w:val="24"/>
          <w:szCs w:val="24"/>
        </w:rPr>
      </w:pPr>
      <w:r w:rsidRPr="002B07AF">
        <w:rPr>
          <w:rFonts w:ascii="Arial" w:eastAsia="Arial" w:hAnsi="Arial" w:cs="Arial"/>
          <w:b/>
          <w:bCs/>
          <w:sz w:val="24"/>
          <w:szCs w:val="24"/>
        </w:rPr>
        <w:t xml:space="preserve">Any other matters </w:t>
      </w:r>
      <w:r w:rsidRPr="002B07AF">
        <w:rPr>
          <w:rFonts w:ascii="Arial" w:eastAsia="Arial" w:hAnsi="Arial" w:cs="Arial"/>
          <w:sz w:val="24"/>
          <w:szCs w:val="24"/>
        </w:rPr>
        <w:t xml:space="preserve">that may affect the smooth running of the </w:t>
      </w:r>
      <w:r w:rsidR="004C5E52" w:rsidRPr="002B07AF">
        <w:rPr>
          <w:rFonts w:ascii="Arial" w:eastAsia="Arial" w:hAnsi="Arial" w:cs="Arial"/>
          <w:sz w:val="24"/>
          <w:szCs w:val="24"/>
        </w:rPr>
        <w:t>hearing.</w:t>
      </w:r>
      <w:r w:rsidRPr="002B07AF">
        <w:rPr>
          <w:rFonts w:ascii="Arial" w:eastAsia="Arial" w:hAnsi="Arial" w:cs="Arial"/>
          <w:b/>
          <w:bCs/>
          <w:sz w:val="24"/>
          <w:szCs w:val="24"/>
        </w:rPr>
        <w:t xml:space="preserve"> </w:t>
      </w:r>
    </w:p>
    <w:p w14:paraId="4E3F45A8" w14:textId="77777777" w:rsidR="00C805C6" w:rsidRDefault="00C805C6" w:rsidP="00223267">
      <w:pPr>
        <w:pStyle w:val="ListParagraph"/>
        <w:ind w:hanging="520"/>
      </w:pPr>
    </w:p>
    <w:p w14:paraId="6C601EFC" w14:textId="3526D485" w:rsidR="00C805C6" w:rsidRDefault="00C826AF" w:rsidP="00223267">
      <w:pPr>
        <w:pStyle w:val="BodyText"/>
        <w:numPr>
          <w:ilvl w:val="1"/>
          <w:numId w:val="1"/>
        </w:numPr>
        <w:tabs>
          <w:tab w:val="left" w:pos="861"/>
        </w:tabs>
        <w:spacing w:before="69" w:line="258" w:lineRule="auto"/>
        <w:ind w:right="144" w:hanging="881"/>
      </w:pPr>
      <w:r>
        <w:t>Except for</w:t>
      </w:r>
      <w:r w:rsidR="00C805C6">
        <w:t xml:space="preserve"> </w:t>
      </w:r>
      <w:r w:rsidR="00C530C8">
        <w:t>4</w:t>
      </w:r>
      <w:r w:rsidR="00C805C6">
        <w:t>.</w:t>
      </w:r>
      <w:r w:rsidR="00803A5C">
        <w:t>2</w:t>
      </w:r>
      <w:r w:rsidR="00C805C6">
        <w:t xml:space="preserve">.1, we do not consider that any single factor above has, of itself, any greater weight than the others. Different conditions will apply in individual cases and will need to be </w:t>
      </w:r>
      <w:r w:rsidR="005B6203">
        <w:t xml:space="preserve">considered </w:t>
      </w:r>
      <w:r w:rsidR="00C805C6">
        <w:t xml:space="preserve">accordingly. </w:t>
      </w:r>
    </w:p>
    <w:p w14:paraId="4B1F1557" w14:textId="77777777" w:rsidR="004D07A0" w:rsidRDefault="004D07A0">
      <w:pPr>
        <w:spacing w:before="1"/>
        <w:ind w:hanging="520"/>
        <w:rPr>
          <w:rFonts w:ascii="Arial" w:eastAsia="Arial" w:hAnsi="Arial" w:cs="Arial"/>
          <w:sz w:val="26"/>
          <w:szCs w:val="26"/>
        </w:rPr>
      </w:pPr>
    </w:p>
    <w:p w14:paraId="02827769" w14:textId="58383B70" w:rsidR="004D07A0" w:rsidRDefault="003F11E7" w:rsidP="0007462B">
      <w:pPr>
        <w:pStyle w:val="Heading1"/>
        <w:numPr>
          <w:ilvl w:val="0"/>
          <w:numId w:val="1"/>
        </w:numPr>
        <w:tabs>
          <w:tab w:val="left" w:pos="501"/>
        </w:tabs>
        <w:ind w:left="500" w:hanging="520"/>
        <w:rPr>
          <w:b w:val="0"/>
          <w:bCs w:val="0"/>
        </w:rPr>
      </w:pPr>
      <w:bookmarkStart w:id="11" w:name="_Toc75425755"/>
      <w:r>
        <w:rPr>
          <w:spacing w:val="-1"/>
        </w:rPr>
        <w:t>Procedure</w:t>
      </w:r>
      <w:r>
        <w:rPr>
          <w:spacing w:val="-4"/>
        </w:rPr>
        <w:t xml:space="preserve"> </w:t>
      </w:r>
      <w:r>
        <w:rPr>
          <w:spacing w:val="-1"/>
        </w:rPr>
        <w:t>for</w:t>
      </w:r>
      <w:r>
        <w:rPr>
          <w:spacing w:val="3"/>
        </w:rPr>
        <w:t xml:space="preserve"> </w:t>
      </w:r>
      <w:r>
        <w:rPr>
          <w:spacing w:val="-2"/>
        </w:rPr>
        <w:t>scheduling</w:t>
      </w:r>
      <w:r>
        <w:rPr>
          <w:spacing w:val="4"/>
        </w:rPr>
        <w:t xml:space="preserve"> </w:t>
      </w:r>
      <w:r w:rsidR="00D3015E">
        <w:rPr>
          <w:spacing w:val="4"/>
        </w:rPr>
        <w:t xml:space="preserve">a </w:t>
      </w:r>
      <w:r>
        <w:rPr>
          <w:spacing w:val="-3"/>
        </w:rPr>
        <w:t>remote</w:t>
      </w:r>
      <w:r>
        <w:t xml:space="preserve"> </w:t>
      </w:r>
      <w:proofErr w:type="gramStart"/>
      <w:r>
        <w:rPr>
          <w:spacing w:val="-1"/>
        </w:rPr>
        <w:t>hearing</w:t>
      </w:r>
      <w:bookmarkEnd w:id="11"/>
      <w:proofErr w:type="gramEnd"/>
    </w:p>
    <w:p w14:paraId="622BB196" w14:textId="77777777" w:rsidR="004D07A0" w:rsidRDefault="004D07A0">
      <w:pPr>
        <w:ind w:hanging="520"/>
        <w:rPr>
          <w:rFonts w:ascii="Arial" w:eastAsia="Arial" w:hAnsi="Arial" w:cs="Arial"/>
          <w:b/>
          <w:bCs/>
          <w:sz w:val="4"/>
          <w:szCs w:val="4"/>
        </w:rPr>
      </w:pPr>
    </w:p>
    <w:p w14:paraId="4148BB69" w14:textId="594244D1" w:rsidR="004D07A0" w:rsidRDefault="009D481E">
      <w:pPr>
        <w:spacing w:line="20" w:lineRule="atLeast"/>
        <w:ind w:left="103" w:hanging="103"/>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1980B35C" wp14:editId="70E34105">
                <wp:extent cx="5779770" cy="10795"/>
                <wp:effectExtent l="3810" t="1905" r="7620" b="6350"/>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9770" cy="10795"/>
                          <a:chOff x="0" y="0"/>
                          <a:chExt cx="9102" cy="17"/>
                        </a:xfrm>
                      </wpg:grpSpPr>
                      <wpg:grpSp>
                        <wpg:cNvPr id="20" name="Group 20"/>
                        <wpg:cNvGrpSpPr>
                          <a:grpSpLocks/>
                        </wpg:cNvGrpSpPr>
                        <wpg:grpSpPr bwMode="auto">
                          <a:xfrm>
                            <a:off x="8" y="8"/>
                            <a:ext cx="9086" cy="2"/>
                            <a:chOff x="8" y="8"/>
                            <a:chExt cx="9086" cy="2"/>
                          </a:xfrm>
                        </wpg:grpSpPr>
                        <wps:wsp>
                          <wps:cNvPr id="21" name="Freeform 21"/>
                          <wps:cNvSpPr>
                            <a:spLocks/>
                          </wps:cNvSpPr>
                          <wps:spPr bwMode="auto">
                            <a:xfrm>
                              <a:off x="8" y="8"/>
                              <a:ext cx="9086" cy="2"/>
                            </a:xfrm>
                            <a:custGeom>
                              <a:avLst/>
                              <a:gdLst>
                                <a:gd name="T0" fmla="+- 0 8 8"/>
                                <a:gd name="T1" fmla="*/ T0 w 9086"/>
                                <a:gd name="T2" fmla="+- 0 9094 8"/>
                                <a:gd name="T3" fmla="*/ T2 w 9086"/>
                              </a:gdLst>
                              <a:ahLst/>
                              <a:cxnLst>
                                <a:cxn ang="0">
                                  <a:pos x="T1" y="0"/>
                                </a:cxn>
                                <a:cxn ang="0">
                                  <a:pos x="T3" y="0"/>
                                </a:cxn>
                              </a:cxnLst>
                              <a:rect l="0" t="0" r="r" b="b"/>
                              <a:pathLst>
                                <a:path w="9086">
                                  <a:moveTo>
                                    <a:pt x="0" y="0"/>
                                  </a:moveTo>
                                  <a:lnTo>
                                    <a:pt x="9086"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4A1AF18" id="Group 19" o:spid="_x0000_s1026" style="width:455.1pt;height:.85pt;mso-position-horizontal-relative:char;mso-position-vertical-relative:line" coordsize="910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">
                <v:group id="Group 20" o:spid="_x0000_s1027" style="position:absolute;left:8;top:8;width:9086;height:2" coordorigin="8,8" coordsize="90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21" o:spid="_x0000_s1028" style="position:absolute;left:8;top:8;width:9086;height:2;visibility:visible;mso-wrap-style:square;v-text-anchor:top" coordsize="90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" path="m,l9086,e" filled="f" strokeweight=".82pt">
                    <v:path arrowok="t" o:connecttype="custom" o:connectlocs="0,0;9086,0" o:connectangles="0,0"/>
                  </v:shape>
                </v:group>
                <w10:anchorlock/>
              </v:group>
            </w:pict>
          </mc:Fallback>
        </mc:AlternateContent>
      </w:r>
    </w:p>
    <w:p w14:paraId="1E4A758D" w14:textId="77777777" w:rsidR="004D07A0" w:rsidRDefault="004D07A0">
      <w:pPr>
        <w:spacing w:before="9"/>
        <w:ind w:hanging="520"/>
        <w:rPr>
          <w:rFonts w:ascii="Arial" w:eastAsia="Arial" w:hAnsi="Arial" w:cs="Arial"/>
          <w:b/>
          <w:bCs/>
          <w:sz w:val="18"/>
          <w:szCs w:val="18"/>
        </w:rPr>
      </w:pPr>
    </w:p>
    <w:p w14:paraId="5C0AE7AA" w14:textId="4D8875E8" w:rsidR="008421DD" w:rsidRPr="008421DD" w:rsidRDefault="003F11E7" w:rsidP="00A206B2">
      <w:pPr>
        <w:pStyle w:val="BodyText"/>
        <w:numPr>
          <w:ilvl w:val="1"/>
          <w:numId w:val="1"/>
        </w:numPr>
        <w:tabs>
          <w:tab w:val="left" w:pos="861"/>
        </w:tabs>
        <w:spacing w:before="69" w:line="260" w:lineRule="auto"/>
        <w:ind w:left="861" w:right="149" w:hanging="861"/>
      </w:pPr>
      <w:r>
        <w:t>The service</w:t>
      </w:r>
      <w:r>
        <w:rPr>
          <w:spacing w:val="-4"/>
        </w:rPr>
        <w:t xml:space="preserve"> </w:t>
      </w:r>
      <w:r>
        <w:t>of all</w:t>
      </w:r>
      <w:r>
        <w:rPr>
          <w:spacing w:val="-1"/>
        </w:rPr>
        <w:t xml:space="preserve"> documents</w:t>
      </w:r>
      <w:r>
        <w:t xml:space="preserve"> </w:t>
      </w:r>
      <w:r>
        <w:rPr>
          <w:spacing w:val="-1"/>
        </w:rPr>
        <w:t xml:space="preserve">will </w:t>
      </w:r>
      <w:r>
        <w:t xml:space="preserve">be </w:t>
      </w:r>
      <w:r>
        <w:rPr>
          <w:spacing w:val="-1"/>
        </w:rPr>
        <w:t>undertaken</w:t>
      </w:r>
      <w:r>
        <w:t xml:space="preserve"> in </w:t>
      </w:r>
      <w:r>
        <w:rPr>
          <w:spacing w:val="-1"/>
        </w:rPr>
        <w:t>accordance</w:t>
      </w:r>
      <w:r>
        <w:t xml:space="preserve"> with the</w:t>
      </w:r>
      <w:r w:rsidR="00B14EFD">
        <w:rPr>
          <w:spacing w:val="7"/>
        </w:rPr>
        <w:t xml:space="preserve"> </w:t>
      </w:r>
      <w:r w:rsidR="00A50F52">
        <w:rPr>
          <w:spacing w:val="7"/>
        </w:rPr>
        <w:t xml:space="preserve">GOC’s </w:t>
      </w:r>
      <w:hyperlink r:id="rId14" w:history="1">
        <w:r w:rsidR="00367EEA" w:rsidRPr="00A251CD">
          <w:rPr>
            <w:rStyle w:val="Hyperlink"/>
            <w:spacing w:val="7"/>
          </w:rPr>
          <w:t>S</w:t>
        </w:r>
        <w:r w:rsidR="00A50F52" w:rsidRPr="00A251CD">
          <w:rPr>
            <w:rStyle w:val="Hyperlink"/>
            <w:spacing w:val="7"/>
          </w:rPr>
          <w:t xml:space="preserve">ervice of </w:t>
        </w:r>
        <w:r w:rsidR="003D2CD2">
          <w:rPr>
            <w:rStyle w:val="Hyperlink"/>
            <w:spacing w:val="7"/>
          </w:rPr>
          <w:t>s</w:t>
        </w:r>
        <w:r w:rsidR="00A50F52" w:rsidRPr="00A251CD">
          <w:rPr>
            <w:rStyle w:val="Hyperlink"/>
            <w:spacing w:val="7"/>
          </w:rPr>
          <w:t xml:space="preserve">tatutory </w:t>
        </w:r>
        <w:r w:rsidR="00933D6B">
          <w:rPr>
            <w:rStyle w:val="Hyperlink"/>
            <w:spacing w:val="7"/>
          </w:rPr>
          <w:t>n</w:t>
        </w:r>
        <w:r w:rsidR="00367EEA" w:rsidRPr="00A251CD">
          <w:rPr>
            <w:rStyle w:val="Hyperlink"/>
            <w:spacing w:val="7"/>
          </w:rPr>
          <w:t>otices by email</w:t>
        </w:r>
      </w:hyperlink>
      <w:r w:rsidR="00933D6B">
        <w:rPr>
          <w:rStyle w:val="Hyperlink"/>
          <w:spacing w:val="7"/>
        </w:rPr>
        <w:t xml:space="preserve"> policy</w:t>
      </w:r>
      <w:r w:rsidR="00F41CC3">
        <w:rPr>
          <w:spacing w:val="7"/>
        </w:rPr>
        <w:t xml:space="preserve"> </w:t>
      </w:r>
      <w:r w:rsidR="00367EEA">
        <w:rPr>
          <w:spacing w:val="7"/>
        </w:rPr>
        <w:t>[</w:t>
      </w:r>
      <w:r w:rsidR="006735A1">
        <w:rPr>
          <w:spacing w:val="7"/>
        </w:rPr>
        <w:t>currently in</w:t>
      </w:r>
      <w:r w:rsidR="00616788">
        <w:rPr>
          <w:spacing w:val="7"/>
        </w:rPr>
        <w:t xml:space="preserve"> draft and out for</w:t>
      </w:r>
      <w:r w:rsidR="006735A1">
        <w:rPr>
          <w:spacing w:val="7"/>
        </w:rPr>
        <w:t xml:space="preserve"> consultation]</w:t>
      </w:r>
      <w:r>
        <w:rPr>
          <w:spacing w:val="-1"/>
        </w:rPr>
        <w:t>.</w:t>
      </w:r>
    </w:p>
    <w:p w14:paraId="561F9B5A" w14:textId="77777777" w:rsidR="008421DD" w:rsidRDefault="008421DD" w:rsidP="00223267">
      <w:pPr>
        <w:pStyle w:val="BodyText"/>
        <w:tabs>
          <w:tab w:val="left" w:pos="861"/>
        </w:tabs>
        <w:spacing w:before="69" w:line="260" w:lineRule="auto"/>
        <w:ind w:right="149" w:hanging="861"/>
      </w:pPr>
    </w:p>
    <w:p w14:paraId="69D22AC0" w14:textId="4C489FED" w:rsidR="00EE448E" w:rsidRDefault="00101136" w:rsidP="00A206B2">
      <w:pPr>
        <w:pStyle w:val="BodyText"/>
        <w:numPr>
          <w:ilvl w:val="1"/>
          <w:numId w:val="1"/>
        </w:numPr>
        <w:tabs>
          <w:tab w:val="left" w:pos="861"/>
        </w:tabs>
        <w:spacing w:before="69" w:line="260" w:lineRule="auto"/>
        <w:ind w:left="861" w:right="149" w:hanging="861"/>
      </w:pPr>
      <w:r>
        <w:rPr>
          <w:spacing w:val="-1"/>
        </w:rPr>
        <w:t>M</w:t>
      </w:r>
      <w:r w:rsidR="00EE448E" w:rsidRPr="008421DD">
        <w:rPr>
          <w:spacing w:val="-1"/>
        </w:rPr>
        <w:t xml:space="preserve">ost decisions about the </w:t>
      </w:r>
      <w:r>
        <w:rPr>
          <w:spacing w:val="-1"/>
        </w:rPr>
        <w:t>mode</w:t>
      </w:r>
      <w:r w:rsidRPr="008421DD">
        <w:rPr>
          <w:spacing w:val="-1"/>
        </w:rPr>
        <w:t xml:space="preserve"> </w:t>
      </w:r>
      <w:r w:rsidR="00EE448E" w:rsidRPr="008421DD">
        <w:rPr>
          <w:spacing w:val="-1"/>
        </w:rPr>
        <w:t xml:space="preserve">of the hearing can be taken by </w:t>
      </w:r>
      <w:r>
        <w:rPr>
          <w:spacing w:val="-1"/>
        </w:rPr>
        <w:t>a member of the Hear</w:t>
      </w:r>
      <w:r w:rsidRPr="00101136">
        <w:rPr>
          <w:spacing w:val="-1"/>
        </w:rPr>
        <w:t>ings team</w:t>
      </w:r>
      <w:r w:rsidR="00EE448E" w:rsidRPr="00101136">
        <w:rPr>
          <w:spacing w:val="-1"/>
        </w:rPr>
        <w:t xml:space="preserve"> in consultation with the parties. </w:t>
      </w:r>
    </w:p>
    <w:p w14:paraId="3EBEF66B" w14:textId="77777777" w:rsidR="004D07A0" w:rsidRDefault="004D07A0" w:rsidP="00223267">
      <w:pPr>
        <w:spacing w:before="9"/>
        <w:ind w:hanging="861"/>
        <w:rPr>
          <w:rFonts w:ascii="Arial" w:eastAsia="Arial" w:hAnsi="Arial" w:cs="Arial"/>
          <w:sz w:val="25"/>
          <w:szCs w:val="25"/>
        </w:rPr>
      </w:pPr>
    </w:p>
    <w:p w14:paraId="5827D6B2" w14:textId="59C0A03A" w:rsidR="008421DD" w:rsidRDefault="00EE448E" w:rsidP="00A206B2">
      <w:pPr>
        <w:pStyle w:val="BodyText"/>
        <w:numPr>
          <w:ilvl w:val="1"/>
          <w:numId w:val="1"/>
        </w:numPr>
        <w:tabs>
          <w:tab w:val="left" w:pos="861"/>
        </w:tabs>
        <w:spacing w:line="258" w:lineRule="auto"/>
        <w:ind w:left="861" w:right="149" w:hanging="861"/>
      </w:pPr>
      <w:r>
        <w:t xml:space="preserve">A </w:t>
      </w:r>
      <w:r w:rsidR="00101136">
        <w:t>h</w:t>
      </w:r>
      <w:r>
        <w:t xml:space="preserve">earings </w:t>
      </w:r>
      <w:r w:rsidR="00365F4E">
        <w:t>q</w:t>
      </w:r>
      <w:r>
        <w:t>uestionnaire will be completed by each party in preparation f</w:t>
      </w:r>
      <w:r w:rsidR="007A5589">
        <w:t>or</w:t>
      </w:r>
      <w:r>
        <w:t xml:space="preserve"> listing the matter. Both parties should</w:t>
      </w:r>
      <w:r w:rsidR="00BF2036">
        <w:t xml:space="preserve"> complete the questionnaire and clearly set out the</w:t>
      </w:r>
      <w:r w:rsidR="007D610A">
        <w:t>ir</w:t>
      </w:r>
      <w:r w:rsidR="00BF2036">
        <w:t xml:space="preserve"> reasons </w:t>
      </w:r>
      <w:r w:rsidR="00824BB3">
        <w:t>for the proposed</w:t>
      </w:r>
      <w:r w:rsidR="00101136">
        <w:t>, or preferred</w:t>
      </w:r>
      <w:r w:rsidR="00824BB3">
        <w:t xml:space="preserve"> </w:t>
      </w:r>
      <w:r w:rsidR="00BF2036">
        <w:t>m</w:t>
      </w:r>
      <w:r>
        <w:t>ode of hearing</w:t>
      </w:r>
      <w:r w:rsidR="00101136">
        <w:t xml:space="preserve"> (</w:t>
      </w:r>
      <w:r w:rsidR="00897737">
        <w:t>remote</w:t>
      </w:r>
      <w:r>
        <w:t>, hybrid</w:t>
      </w:r>
      <w:r w:rsidR="007635F8">
        <w:t>,</w:t>
      </w:r>
      <w:r>
        <w:t xml:space="preserve"> physical</w:t>
      </w:r>
      <w:r w:rsidR="007635F8">
        <w:t xml:space="preserve"> or blen</w:t>
      </w:r>
      <w:r w:rsidR="006077FE">
        <w:t>d</w:t>
      </w:r>
      <w:r w:rsidR="007635F8">
        <w:t>ed</w:t>
      </w:r>
      <w:r w:rsidR="00101136">
        <w:t>)</w:t>
      </w:r>
      <w:r w:rsidR="00BF2036">
        <w:t>. Parties are encouraged to refer</w:t>
      </w:r>
      <w:r>
        <w:t xml:space="preserve"> to the suitability factors and any</w:t>
      </w:r>
      <w:r w:rsidR="007D610A">
        <w:t xml:space="preserve"> other</w:t>
      </w:r>
      <w:r>
        <w:t xml:space="preserve"> exceptional circumstances present in the case. </w:t>
      </w:r>
    </w:p>
    <w:p w14:paraId="0B64469B" w14:textId="77777777" w:rsidR="008421DD" w:rsidRDefault="008421DD" w:rsidP="00223267">
      <w:pPr>
        <w:pStyle w:val="ListParagraph"/>
        <w:ind w:hanging="861"/>
      </w:pPr>
    </w:p>
    <w:p w14:paraId="5E05C6BD" w14:textId="1E5F008D" w:rsidR="008421DD" w:rsidRPr="00DE4117" w:rsidRDefault="004C5DE4" w:rsidP="00A206B2">
      <w:pPr>
        <w:pStyle w:val="BodyText"/>
        <w:numPr>
          <w:ilvl w:val="1"/>
          <w:numId w:val="1"/>
        </w:numPr>
        <w:tabs>
          <w:tab w:val="left" w:pos="861"/>
        </w:tabs>
        <w:spacing w:line="258" w:lineRule="auto"/>
        <w:ind w:left="861" w:right="149" w:hanging="861"/>
        <w:rPr>
          <w:rFonts w:cs="Arial"/>
        </w:rPr>
      </w:pPr>
      <w:r w:rsidRPr="004C5DE4">
        <w:rPr>
          <w:rFonts w:cs="Arial"/>
        </w:rPr>
        <w:t xml:space="preserve">After considering the points raised by both parties in the </w:t>
      </w:r>
      <w:proofErr w:type="gramStart"/>
      <w:r w:rsidR="00833432">
        <w:rPr>
          <w:rFonts w:cs="Arial"/>
        </w:rPr>
        <w:t>h</w:t>
      </w:r>
      <w:r w:rsidRPr="004C5DE4">
        <w:rPr>
          <w:rFonts w:cs="Arial"/>
        </w:rPr>
        <w:t>earings</w:t>
      </w:r>
      <w:proofErr w:type="gramEnd"/>
      <w:r w:rsidRPr="004C5DE4">
        <w:rPr>
          <w:rFonts w:cs="Arial"/>
        </w:rPr>
        <w:t xml:space="preserve"> questionnaires, the Officer will write to parties and confirm the mode of hearing.</w:t>
      </w:r>
      <w:r w:rsidR="00EE448E" w:rsidRPr="00DE4117">
        <w:rPr>
          <w:rFonts w:cs="Arial"/>
          <w:spacing w:val="10"/>
        </w:rPr>
        <w:t xml:space="preserve"> </w:t>
      </w:r>
    </w:p>
    <w:p w14:paraId="34248BEF" w14:textId="77777777" w:rsidR="008421DD" w:rsidRDefault="008421DD" w:rsidP="00223267">
      <w:pPr>
        <w:pStyle w:val="ListParagraph"/>
        <w:ind w:hanging="861"/>
      </w:pPr>
    </w:p>
    <w:p w14:paraId="7D36A352" w14:textId="2A6FAADA" w:rsidR="008421DD" w:rsidRPr="008421DD" w:rsidRDefault="00F0132F" w:rsidP="00A206B2">
      <w:pPr>
        <w:pStyle w:val="BodyText"/>
        <w:numPr>
          <w:ilvl w:val="1"/>
          <w:numId w:val="1"/>
        </w:numPr>
        <w:tabs>
          <w:tab w:val="left" w:pos="861"/>
        </w:tabs>
        <w:spacing w:line="258" w:lineRule="auto"/>
        <w:ind w:left="861" w:right="149" w:hanging="861"/>
      </w:pPr>
      <w:r>
        <w:t xml:space="preserve">If the proposed </w:t>
      </w:r>
      <w:r w:rsidR="004C5DE4">
        <w:t xml:space="preserve">mode </w:t>
      </w:r>
      <w:r>
        <w:t xml:space="preserve">of hearing is </w:t>
      </w:r>
      <w:r w:rsidR="0023087D">
        <w:t>contested</w:t>
      </w:r>
      <w:r>
        <w:t>, e</w:t>
      </w:r>
      <w:r w:rsidR="008421DD">
        <w:t xml:space="preserve">ach party will have </w:t>
      </w:r>
      <w:r w:rsidR="007A5589">
        <w:t>14</w:t>
      </w:r>
      <w:r w:rsidR="008421DD">
        <w:t xml:space="preserve"> days to respond</w:t>
      </w:r>
      <w:r w:rsidR="00C748CD">
        <w:t>.</w:t>
      </w:r>
      <w:r w:rsidR="008421DD">
        <w:t xml:space="preserve"> The correspondence should set out clearly </w:t>
      </w:r>
      <w:r w:rsidR="00307CF5">
        <w:t>any</w:t>
      </w:r>
      <w:r w:rsidR="008421DD">
        <w:t xml:space="preserve"> reasons for the objection. </w:t>
      </w:r>
    </w:p>
    <w:p w14:paraId="1DD1780F" w14:textId="77777777" w:rsidR="004D07A0" w:rsidRDefault="004D07A0" w:rsidP="00223267">
      <w:pPr>
        <w:spacing w:before="11"/>
        <w:ind w:hanging="861"/>
        <w:rPr>
          <w:rFonts w:ascii="Arial" w:eastAsia="Arial" w:hAnsi="Arial" w:cs="Arial"/>
          <w:sz w:val="25"/>
          <w:szCs w:val="25"/>
        </w:rPr>
      </w:pPr>
    </w:p>
    <w:p w14:paraId="705E61AE" w14:textId="77777777" w:rsidR="008C2B80" w:rsidRPr="008C2B80" w:rsidRDefault="003F11E7" w:rsidP="00A206B2">
      <w:pPr>
        <w:pStyle w:val="BodyText"/>
        <w:numPr>
          <w:ilvl w:val="1"/>
          <w:numId w:val="1"/>
        </w:numPr>
        <w:tabs>
          <w:tab w:val="left" w:pos="861"/>
        </w:tabs>
        <w:spacing w:line="259" w:lineRule="auto"/>
        <w:ind w:left="861" w:right="149" w:hanging="861"/>
      </w:pPr>
      <w:r>
        <w:t>If</w:t>
      </w:r>
      <w:r>
        <w:rPr>
          <w:spacing w:val="-4"/>
        </w:rPr>
        <w:t xml:space="preserve"> </w:t>
      </w:r>
      <w:r>
        <w:t>an</w:t>
      </w:r>
      <w:r>
        <w:rPr>
          <w:spacing w:val="-4"/>
        </w:rPr>
        <w:t xml:space="preserve"> </w:t>
      </w:r>
      <w:r>
        <w:rPr>
          <w:spacing w:val="-1"/>
        </w:rPr>
        <w:t>objection</w:t>
      </w:r>
      <w:r>
        <w:rPr>
          <w:spacing w:val="-4"/>
        </w:rPr>
        <w:t xml:space="preserve"> </w:t>
      </w:r>
      <w:r>
        <w:rPr>
          <w:spacing w:val="-2"/>
        </w:rPr>
        <w:t>has</w:t>
      </w:r>
      <w:r>
        <w:rPr>
          <w:spacing w:val="-5"/>
        </w:rPr>
        <w:t xml:space="preserve"> </w:t>
      </w:r>
      <w:r>
        <w:rPr>
          <w:spacing w:val="-1"/>
        </w:rPr>
        <w:t>been</w:t>
      </w:r>
      <w:r>
        <w:rPr>
          <w:spacing w:val="-4"/>
        </w:rPr>
        <w:t xml:space="preserve"> </w:t>
      </w:r>
      <w:r>
        <w:rPr>
          <w:spacing w:val="-1"/>
        </w:rPr>
        <w:t>made,</w:t>
      </w:r>
      <w:r>
        <w:rPr>
          <w:spacing w:val="-4"/>
        </w:rPr>
        <w:t xml:space="preserve"> </w:t>
      </w:r>
      <w:r>
        <w:rPr>
          <w:spacing w:val="-2"/>
        </w:rPr>
        <w:t>the</w:t>
      </w:r>
      <w:r>
        <w:rPr>
          <w:spacing w:val="-4"/>
        </w:rPr>
        <w:t xml:space="preserve"> </w:t>
      </w:r>
      <w:r>
        <w:rPr>
          <w:spacing w:val="-1"/>
        </w:rPr>
        <w:t>Hearings</w:t>
      </w:r>
      <w:r>
        <w:rPr>
          <w:spacing w:val="-5"/>
        </w:rPr>
        <w:t xml:space="preserve"> </w:t>
      </w:r>
      <w:r>
        <w:rPr>
          <w:spacing w:val="-2"/>
        </w:rPr>
        <w:t>team</w:t>
      </w:r>
      <w:r>
        <w:rPr>
          <w:spacing w:val="-3"/>
        </w:rPr>
        <w:t xml:space="preserve"> </w:t>
      </w:r>
      <w:r>
        <w:rPr>
          <w:spacing w:val="-1"/>
        </w:rPr>
        <w:t>will</w:t>
      </w:r>
      <w:r>
        <w:rPr>
          <w:spacing w:val="1"/>
        </w:rPr>
        <w:t xml:space="preserve"> </w:t>
      </w:r>
      <w:r>
        <w:rPr>
          <w:spacing w:val="-1"/>
        </w:rPr>
        <w:t>request</w:t>
      </w:r>
      <w:r>
        <w:rPr>
          <w:spacing w:val="-9"/>
        </w:rPr>
        <w:t xml:space="preserve"> </w:t>
      </w:r>
      <w:r>
        <w:t>a</w:t>
      </w:r>
      <w:r>
        <w:rPr>
          <w:spacing w:val="-4"/>
        </w:rPr>
        <w:t xml:space="preserve"> </w:t>
      </w:r>
      <w:r>
        <w:rPr>
          <w:spacing w:val="-1"/>
        </w:rPr>
        <w:t>response</w:t>
      </w:r>
      <w:r>
        <w:rPr>
          <w:spacing w:val="-9"/>
        </w:rPr>
        <w:t xml:space="preserve"> </w:t>
      </w:r>
      <w:r>
        <w:t>from</w:t>
      </w:r>
      <w:r>
        <w:rPr>
          <w:spacing w:val="61"/>
        </w:rPr>
        <w:t xml:space="preserve"> </w:t>
      </w:r>
      <w:r>
        <w:t>the</w:t>
      </w:r>
      <w:r>
        <w:rPr>
          <w:spacing w:val="10"/>
        </w:rPr>
        <w:t xml:space="preserve"> </w:t>
      </w:r>
      <w:r>
        <w:t>other</w:t>
      </w:r>
      <w:r>
        <w:rPr>
          <w:spacing w:val="11"/>
        </w:rPr>
        <w:t xml:space="preserve"> </w:t>
      </w:r>
      <w:r>
        <w:rPr>
          <w:spacing w:val="-1"/>
        </w:rPr>
        <w:t>party.</w:t>
      </w:r>
      <w:r>
        <w:rPr>
          <w:spacing w:val="10"/>
        </w:rPr>
        <w:t xml:space="preserve"> </w:t>
      </w:r>
    </w:p>
    <w:p w14:paraId="6FD635D0" w14:textId="77777777" w:rsidR="008C2B80" w:rsidRDefault="008C2B80" w:rsidP="00223267">
      <w:pPr>
        <w:pStyle w:val="ListParagraph"/>
      </w:pPr>
    </w:p>
    <w:p w14:paraId="03E91AFE" w14:textId="59B8DFF3" w:rsidR="008C2B80" w:rsidRPr="005A620D" w:rsidRDefault="003F11E7" w:rsidP="00A206B2">
      <w:pPr>
        <w:pStyle w:val="BodyText"/>
        <w:numPr>
          <w:ilvl w:val="2"/>
          <w:numId w:val="1"/>
        </w:numPr>
        <w:tabs>
          <w:tab w:val="left" w:pos="861"/>
        </w:tabs>
        <w:spacing w:line="259" w:lineRule="auto"/>
        <w:ind w:left="1620" w:right="149"/>
      </w:pPr>
      <w:r>
        <w:t>If</w:t>
      </w:r>
      <w:r>
        <w:rPr>
          <w:spacing w:val="10"/>
        </w:rPr>
        <w:t xml:space="preserve"> </w:t>
      </w:r>
      <w:r>
        <w:t>both</w:t>
      </w:r>
      <w:r>
        <w:rPr>
          <w:spacing w:val="11"/>
        </w:rPr>
        <w:t xml:space="preserve"> </w:t>
      </w:r>
      <w:r>
        <w:t>parties</w:t>
      </w:r>
      <w:r>
        <w:rPr>
          <w:spacing w:val="9"/>
        </w:rPr>
        <w:t xml:space="preserve"> </w:t>
      </w:r>
      <w:r>
        <w:rPr>
          <w:spacing w:val="-1"/>
        </w:rPr>
        <w:t>agree</w:t>
      </w:r>
      <w:r>
        <w:rPr>
          <w:spacing w:val="10"/>
        </w:rPr>
        <w:t xml:space="preserve"> </w:t>
      </w:r>
      <w:r>
        <w:t>that</w:t>
      </w:r>
      <w:r>
        <w:rPr>
          <w:spacing w:val="10"/>
        </w:rPr>
        <w:t xml:space="preserve"> </w:t>
      </w:r>
      <w:r>
        <w:rPr>
          <w:spacing w:val="-2"/>
        </w:rPr>
        <w:t>the</w:t>
      </w:r>
      <w:r>
        <w:rPr>
          <w:spacing w:val="10"/>
        </w:rPr>
        <w:t xml:space="preserve"> </w:t>
      </w:r>
      <w:r>
        <w:t>matter</w:t>
      </w:r>
      <w:r>
        <w:rPr>
          <w:spacing w:val="11"/>
        </w:rPr>
        <w:t xml:space="preserve"> </w:t>
      </w:r>
      <w:r>
        <w:rPr>
          <w:spacing w:val="-1"/>
        </w:rPr>
        <w:t>should</w:t>
      </w:r>
      <w:r>
        <w:rPr>
          <w:spacing w:val="10"/>
        </w:rPr>
        <w:t xml:space="preserve"> </w:t>
      </w:r>
      <w:r>
        <w:t>be</w:t>
      </w:r>
      <w:r>
        <w:rPr>
          <w:spacing w:val="24"/>
        </w:rPr>
        <w:t xml:space="preserve"> </w:t>
      </w:r>
      <w:r>
        <w:rPr>
          <w:spacing w:val="-1"/>
        </w:rPr>
        <w:t>adjourned</w:t>
      </w:r>
      <w:r>
        <w:rPr>
          <w:spacing w:val="12"/>
        </w:rPr>
        <w:t xml:space="preserve"> </w:t>
      </w:r>
      <w:r>
        <w:t>to</w:t>
      </w:r>
      <w:r>
        <w:rPr>
          <w:spacing w:val="11"/>
        </w:rPr>
        <w:t xml:space="preserve"> </w:t>
      </w:r>
      <w:r>
        <w:t>a</w:t>
      </w:r>
      <w:r>
        <w:rPr>
          <w:spacing w:val="43"/>
        </w:rPr>
        <w:t xml:space="preserve"> </w:t>
      </w:r>
      <w:r>
        <w:t>later</w:t>
      </w:r>
      <w:r>
        <w:rPr>
          <w:spacing w:val="11"/>
        </w:rPr>
        <w:t xml:space="preserve"> </w:t>
      </w:r>
      <w:r>
        <w:t>date,</w:t>
      </w:r>
      <w:r w:rsidR="007D610A">
        <w:rPr>
          <w:spacing w:val="-1"/>
        </w:rPr>
        <w:t xml:space="preserve"> </w:t>
      </w:r>
      <w:r>
        <w:t>the</w:t>
      </w:r>
      <w:r>
        <w:rPr>
          <w:spacing w:val="10"/>
        </w:rPr>
        <w:t xml:space="preserve"> </w:t>
      </w:r>
      <w:r>
        <w:t>Head</w:t>
      </w:r>
      <w:r>
        <w:rPr>
          <w:spacing w:val="10"/>
        </w:rPr>
        <w:t xml:space="preserve"> </w:t>
      </w:r>
      <w:r>
        <w:t>of</w:t>
      </w:r>
      <w:r>
        <w:rPr>
          <w:spacing w:val="10"/>
        </w:rPr>
        <w:t xml:space="preserve"> </w:t>
      </w:r>
      <w:r>
        <w:t>Hearings</w:t>
      </w:r>
      <w:r>
        <w:rPr>
          <w:spacing w:val="9"/>
        </w:rPr>
        <w:t xml:space="preserve"> </w:t>
      </w:r>
      <w:r>
        <w:rPr>
          <w:spacing w:val="-1"/>
        </w:rPr>
        <w:t>will</w:t>
      </w:r>
      <w:r>
        <w:rPr>
          <w:spacing w:val="14"/>
        </w:rPr>
        <w:t xml:space="preserve"> </w:t>
      </w:r>
      <w:r>
        <w:rPr>
          <w:spacing w:val="-1"/>
        </w:rPr>
        <w:t>consider</w:t>
      </w:r>
      <w:r>
        <w:rPr>
          <w:spacing w:val="12"/>
        </w:rPr>
        <w:t xml:space="preserve"> </w:t>
      </w:r>
      <w:r>
        <w:t>the</w:t>
      </w:r>
      <w:r>
        <w:rPr>
          <w:spacing w:val="11"/>
        </w:rPr>
        <w:t xml:space="preserve"> </w:t>
      </w:r>
      <w:r>
        <w:rPr>
          <w:spacing w:val="-1"/>
        </w:rPr>
        <w:t>application</w:t>
      </w:r>
      <w:r>
        <w:rPr>
          <w:spacing w:val="12"/>
        </w:rPr>
        <w:t xml:space="preserve"> </w:t>
      </w:r>
      <w:r>
        <w:rPr>
          <w:spacing w:val="-1"/>
        </w:rPr>
        <w:t>against</w:t>
      </w:r>
      <w:r>
        <w:rPr>
          <w:spacing w:val="10"/>
        </w:rPr>
        <w:t xml:space="preserve"> </w:t>
      </w:r>
      <w:r>
        <w:t>the</w:t>
      </w:r>
      <w:r>
        <w:rPr>
          <w:spacing w:val="64"/>
        </w:rPr>
        <w:t xml:space="preserve"> </w:t>
      </w:r>
      <w:r>
        <w:rPr>
          <w:spacing w:val="-1"/>
        </w:rPr>
        <w:t>suitability</w:t>
      </w:r>
      <w:r>
        <w:t xml:space="preserve"> </w:t>
      </w:r>
      <w:r>
        <w:rPr>
          <w:spacing w:val="-1"/>
        </w:rPr>
        <w:t>factors</w:t>
      </w:r>
      <w:r>
        <w:rPr>
          <w:spacing w:val="2"/>
        </w:rPr>
        <w:t xml:space="preserve"> </w:t>
      </w:r>
      <w:r>
        <w:t>and</w:t>
      </w:r>
      <w:r w:rsidR="008C2B80">
        <w:t>,</w:t>
      </w:r>
      <w:r>
        <w:rPr>
          <w:spacing w:val="-4"/>
        </w:rPr>
        <w:t xml:space="preserve"> </w:t>
      </w:r>
      <w:r>
        <w:t>if satisfied,</w:t>
      </w:r>
      <w:r>
        <w:rPr>
          <w:spacing w:val="-5"/>
        </w:rPr>
        <w:t xml:space="preserve"> </w:t>
      </w:r>
      <w:r>
        <w:t>may</w:t>
      </w:r>
      <w:r>
        <w:rPr>
          <w:spacing w:val="-5"/>
        </w:rPr>
        <w:t xml:space="preserve"> </w:t>
      </w:r>
      <w:r w:rsidR="15480631">
        <w:rPr>
          <w:spacing w:val="-1"/>
        </w:rPr>
        <w:t>decide</w:t>
      </w:r>
      <w:r>
        <w:t xml:space="preserve"> to </w:t>
      </w:r>
      <w:r>
        <w:rPr>
          <w:spacing w:val="-1"/>
        </w:rPr>
        <w:t>adjourn</w:t>
      </w:r>
      <w:r>
        <w:rPr>
          <w:spacing w:val="-4"/>
        </w:rPr>
        <w:t xml:space="preserve"> </w:t>
      </w:r>
      <w:r>
        <w:t>the</w:t>
      </w:r>
      <w:r>
        <w:rPr>
          <w:spacing w:val="-4"/>
        </w:rPr>
        <w:t xml:space="preserve"> </w:t>
      </w:r>
      <w:r>
        <w:rPr>
          <w:spacing w:val="-1"/>
        </w:rPr>
        <w:t>matter</w:t>
      </w:r>
      <w:r>
        <w:rPr>
          <w:spacing w:val="1"/>
        </w:rPr>
        <w:t xml:space="preserve"> </w:t>
      </w:r>
      <w:r>
        <w:t>to</w:t>
      </w:r>
      <w:r>
        <w:rPr>
          <w:spacing w:val="63"/>
        </w:rPr>
        <w:t xml:space="preserve"> </w:t>
      </w:r>
      <w:r>
        <w:t>a</w:t>
      </w:r>
      <w:r>
        <w:rPr>
          <w:spacing w:val="24"/>
        </w:rPr>
        <w:t xml:space="preserve"> </w:t>
      </w:r>
      <w:r>
        <w:t>later</w:t>
      </w:r>
      <w:r>
        <w:rPr>
          <w:spacing w:val="25"/>
        </w:rPr>
        <w:t xml:space="preserve"> </w:t>
      </w:r>
      <w:r>
        <w:t>date</w:t>
      </w:r>
      <w:r>
        <w:rPr>
          <w:spacing w:val="25"/>
        </w:rPr>
        <w:t xml:space="preserve"> </w:t>
      </w:r>
      <w:r>
        <w:t>in</w:t>
      </w:r>
      <w:r>
        <w:rPr>
          <w:spacing w:val="24"/>
        </w:rPr>
        <w:t xml:space="preserve"> </w:t>
      </w:r>
      <w:r>
        <w:t>accordance</w:t>
      </w:r>
      <w:r>
        <w:rPr>
          <w:spacing w:val="25"/>
        </w:rPr>
        <w:t xml:space="preserve"> </w:t>
      </w:r>
      <w:r>
        <w:rPr>
          <w:spacing w:val="-1"/>
        </w:rPr>
        <w:t>with</w:t>
      </w:r>
      <w:r w:rsidR="00341BDF">
        <w:rPr>
          <w:spacing w:val="-1"/>
        </w:rPr>
        <w:t xml:space="preserve"> </w:t>
      </w:r>
      <w:r w:rsidR="00E53FAE">
        <w:rPr>
          <w:spacing w:val="-1"/>
        </w:rPr>
        <w:t xml:space="preserve">temporary amendments made to </w:t>
      </w:r>
      <w:r w:rsidR="00705DC7">
        <w:rPr>
          <w:spacing w:val="-1"/>
        </w:rPr>
        <w:t>The General Optical Council (Fitness to Practise</w:t>
      </w:r>
      <w:r w:rsidR="007C076A">
        <w:rPr>
          <w:spacing w:val="-1"/>
        </w:rPr>
        <w:t>) Rules 2013 (‘</w:t>
      </w:r>
      <w:proofErr w:type="spellStart"/>
      <w:r w:rsidR="00E53FAE">
        <w:rPr>
          <w:spacing w:val="-1"/>
        </w:rPr>
        <w:t>FtP</w:t>
      </w:r>
      <w:proofErr w:type="spellEnd"/>
      <w:r w:rsidR="00E53FAE">
        <w:rPr>
          <w:spacing w:val="-1"/>
        </w:rPr>
        <w:t xml:space="preserve"> Rules</w:t>
      </w:r>
      <w:r w:rsidR="007C076A">
        <w:rPr>
          <w:spacing w:val="-1"/>
        </w:rPr>
        <w:t>’)</w:t>
      </w:r>
      <w:r w:rsidR="00E53FAE">
        <w:rPr>
          <w:spacing w:val="-1"/>
        </w:rPr>
        <w:t xml:space="preserve"> by </w:t>
      </w:r>
      <w:r w:rsidR="00534622" w:rsidRPr="00534622">
        <w:rPr>
          <w:spacing w:val="-1"/>
        </w:rPr>
        <w:t>The General Optical Council (Committee Constitution, Registration and Fitness to Practise) (Coronavirus) (Amendment) Rules 2020</w:t>
      </w:r>
      <w:r w:rsidR="00E53FAE">
        <w:rPr>
          <w:spacing w:val="-1"/>
        </w:rPr>
        <w:t>.</w:t>
      </w:r>
      <w:r>
        <w:rPr>
          <w:spacing w:val="24"/>
        </w:rPr>
        <w:t xml:space="preserve"> </w:t>
      </w:r>
    </w:p>
    <w:p w14:paraId="69CB16EE" w14:textId="77777777" w:rsidR="005A620D" w:rsidRPr="008C2B80" w:rsidRDefault="005A620D" w:rsidP="00A206B2">
      <w:pPr>
        <w:pStyle w:val="BodyText"/>
        <w:tabs>
          <w:tab w:val="left" w:pos="861"/>
        </w:tabs>
        <w:spacing w:line="259" w:lineRule="auto"/>
        <w:ind w:left="1620" w:right="149"/>
      </w:pPr>
    </w:p>
    <w:p w14:paraId="07F79977" w14:textId="20BD4590" w:rsidR="004D07A0" w:rsidRDefault="003F11E7" w:rsidP="00A206B2">
      <w:pPr>
        <w:pStyle w:val="BodyText"/>
        <w:numPr>
          <w:ilvl w:val="2"/>
          <w:numId w:val="1"/>
        </w:numPr>
        <w:tabs>
          <w:tab w:val="left" w:pos="861"/>
        </w:tabs>
        <w:spacing w:line="259" w:lineRule="auto"/>
        <w:ind w:left="1620" w:right="149"/>
      </w:pPr>
      <w:r>
        <w:t>If</w:t>
      </w:r>
      <w:r w:rsidRPr="008C2B80">
        <w:rPr>
          <w:spacing w:val="24"/>
        </w:rPr>
        <w:t xml:space="preserve"> </w:t>
      </w:r>
      <w:r>
        <w:t>the</w:t>
      </w:r>
      <w:r w:rsidRPr="008C2B80">
        <w:rPr>
          <w:spacing w:val="24"/>
        </w:rPr>
        <w:t xml:space="preserve"> </w:t>
      </w:r>
      <w:r>
        <w:t>parties</w:t>
      </w:r>
      <w:r w:rsidRPr="008C2B80">
        <w:rPr>
          <w:spacing w:val="24"/>
        </w:rPr>
        <w:t xml:space="preserve"> </w:t>
      </w:r>
      <w:r w:rsidR="00864E36" w:rsidRPr="008C2B80">
        <w:rPr>
          <w:spacing w:val="-1"/>
        </w:rPr>
        <w:t>cannot reach agreement on the mode of hearing,</w:t>
      </w:r>
      <w:r w:rsidRPr="008C2B80">
        <w:rPr>
          <w:spacing w:val="-2"/>
        </w:rPr>
        <w:t xml:space="preserve"> or</w:t>
      </w:r>
      <w:r w:rsidRPr="008C2B80">
        <w:rPr>
          <w:spacing w:val="-3"/>
        </w:rPr>
        <w:t xml:space="preserve"> </w:t>
      </w:r>
      <w:r>
        <w:t>the</w:t>
      </w:r>
      <w:r w:rsidRPr="008C2B80">
        <w:rPr>
          <w:spacing w:val="-4"/>
        </w:rPr>
        <w:t xml:space="preserve"> </w:t>
      </w:r>
      <w:r w:rsidRPr="008C2B80">
        <w:rPr>
          <w:spacing w:val="-1"/>
        </w:rPr>
        <w:t>Head</w:t>
      </w:r>
      <w:r w:rsidRPr="008C2B80">
        <w:rPr>
          <w:spacing w:val="-4"/>
        </w:rPr>
        <w:t xml:space="preserve"> </w:t>
      </w:r>
      <w:r>
        <w:t>of</w:t>
      </w:r>
      <w:r w:rsidRPr="008C2B80">
        <w:rPr>
          <w:spacing w:val="-4"/>
        </w:rPr>
        <w:t xml:space="preserve"> </w:t>
      </w:r>
      <w:r w:rsidRPr="008C2B80">
        <w:rPr>
          <w:spacing w:val="-1"/>
        </w:rPr>
        <w:t>Hearings</w:t>
      </w:r>
      <w:r w:rsidRPr="008C2B80">
        <w:rPr>
          <w:spacing w:val="-2"/>
        </w:rPr>
        <w:t xml:space="preserve"> </w:t>
      </w:r>
      <w:r w:rsidRPr="008C2B80">
        <w:rPr>
          <w:spacing w:val="-1"/>
        </w:rPr>
        <w:t>considers</w:t>
      </w:r>
      <w:r w:rsidRPr="008C2B80">
        <w:rPr>
          <w:spacing w:val="-5"/>
        </w:rPr>
        <w:t xml:space="preserve"> </w:t>
      </w:r>
      <w:r>
        <w:t>it</w:t>
      </w:r>
      <w:r w:rsidRPr="008C2B80">
        <w:rPr>
          <w:spacing w:val="-5"/>
        </w:rPr>
        <w:t xml:space="preserve"> </w:t>
      </w:r>
      <w:r w:rsidRPr="008C2B80">
        <w:rPr>
          <w:spacing w:val="-1"/>
        </w:rPr>
        <w:t>appropriate</w:t>
      </w:r>
      <w:r w:rsidRPr="008C2B80">
        <w:rPr>
          <w:spacing w:val="-4"/>
        </w:rPr>
        <w:t xml:space="preserve"> </w:t>
      </w:r>
      <w:r>
        <w:t>to</w:t>
      </w:r>
      <w:r w:rsidRPr="008C2B80">
        <w:rPr>
          <w:spacing w:val="-4"/>
        </w:rPr>
        <w:t xml:space="preserve"> </w:t>
      </w:r>
      <w:r>
        <w:t>consult</w:t>
      </w:r>
      <w:r w:rsidRPr="008C2B80">
        <w:rPr>
          <w:spacing w:val="-5"/>
        </w:rPr>
        <w:t xml:space="preserve"> </w:t>
      </w:r>
      <w:r w:rsidRPr="008C2B80">
        <w:rPr>
          <w:spacing w:val="-2"/>
        </w:rPr>
        <w:t>the</w:t>
      </w:r>
      <w:r w:rsidRPr="008C2B80">
        <w:rPr>
          <w:spacing w:val="39"/>
        </w:rPr>
        <w:t xml:space="preserve"> </w:t>
      </w:r>
      <w:proofErr w:type="spellStart"/>
      <w:r w:rsidRPr="008C2B80">
        <w:rPr>
          <w:spacing w:val="-1"/>
        </w:rPr>
        <w:t>FtPC</w:t>
      </w:r>
      <w:proofErr w:type="spellEnd"/>
      <w:r w:rsidRPr="008C2B80">
        <w:rPr>
          <w:spacing w:val="-1"/>
        </w:rPr>
        <w:t>,</w:t>
      </w:r>
      <w:r w:rsidRPr="008C2B80">
        <w:rPr>
          <w:spacing w:val="19"/>
        </w:rPr>
        <w:t xml:space="preserve"> </w:t>
      </w:r>
      <w:r>
        <w:t>the</w:t>
      </w:r>
      <w:r w:rsidRPr="008C2B80">
        <w:rPr>
          <w:spacing w:val="15"/>
        </w:rPr>
        <w:t xml:space="preserve"> </w:t>
      </w:r>
      <w:r w:rsidRPr="008C2B80">
        <w:rPr>
          <w:spacing w:val="-1"/>
        </w:rPr>
        <w:t>matter</w:t>
      </w:r>
      <w:r w:rsidRPr="008C2B80">
        <w:rPr>
          <w:spacing w:val="20"/>
        </w:rPr>
        <w:t xml:space="preserve"> </w:t>
      </w:r>
      <w:r w:rsidRPr="008C2B80">
        <w:rPr>
          <w:spacing w:val="-1"/>
        </w:rPr>
        <w:t>will</w:t>
      </w:r>
      <w:r w:rsidRPr="008C2B80">
        <w:rPr>
          <w:spacing w:val="18"/>
        </w:rPr>
        <w:t xml:space="preserve"> </w:t>
      </w:r>
      <w:r>
        <w:t>be</w:t>
      </w:r>
      <w:r w:rsidRPr="008C2B80">
        <w:rPr>
          <w:spacing w:val="20"/>
        </w:rPr>
        <w:t xml:space="preserve"> </w:t>
      </w:r>
      <w:r>
        <w:t>placed</w:t>
      </w:r>
      <w:r w:rsidRPr="008C2B80">
        <w:rPr>
          <w:spacing w:val="20"/>
        </w:rPr>
        <w:t xml:space="preserve"> </w:t>
      </w:r>
      <w:r w:rsidRPr="008C2B80">
        <w:rPr>
          <w:spacing w:val="-1"/>
        </w:rPr>
        <w:t>before</w:t>
      </w:r>
      <w:r w:rsidRPr="008C2B80">
        <w:rPr>
          <w:spacing w:val="20"/>
        </w:rPr>
        <w:t xml:space="preserve"> </w:t>
      </w:r>
      <w:r w:rsidRPr="008C2B80">
        <w:rPr>
          <w:spacing w:val="-2"/>
        </w:rPr>
        <w:t>the</w:t>
      </w:r>
      <w:r w:rsidRPr="008C2B80">
        <w:rPr>
          <w:spacing w:val="29"/>
        </w:rPr>
        <w:t xml:space="preserve"> </w:t>
      </w:r>
      <w:proofErr w:type="spellStart"/>
      <w:r w:rsidRPr="008C2B80">
        <w:rPr>
          <w:spacing w:val="-1"/>
        </w:rPr>
        <w:t>FtPC</w:t>
      </w:r>
      <w:proofErr w:type="spellEnd"/>
      <w:r w:rsidRPr="008C2B80">
        <w:rPr>
          <w:spacing w:val="20"/>
        </w:rPr>
        <w:t xml:space="preserve"> </w:t>
      </w:r>
      <w:r>
        <w:t>at</w:t>
      </w:r>
      <w:r w:rsidRPr="008C2B80">
        <w:rPr>
          <w:spacing w:val="19"/>
        </w:rPr>
        <w:t xml:space="preserve"> </w:t>
      </w:r>
      <w:r>
        <w:t>a</w:t>
      </w:r>
      <w:r w:rsidRPr="008C2B80">
        <w:rPr>
          <w:spacing w:val="21"/>
        </w:rPr>
        <w:t xml:space="preserve"> </w:t>
      </w:r>
      <w:r w:rsidRPr="008C2B80">
        <w:rPr>
          <w:spacing w:val="-1"/>
        </w:rPr>
        <w:t>remote</w:t>
      </w:r>
      <w:r w:rsidRPr="008C2B80">
        <w:rPr>
          <w:spacing w:val="22"/>
        </w:rPr>
        <w:t xml:space="preserve"> </w:t>
      </w:r>
      <w:r w:rsidRPr="008C2B80">
        <w:rPr>
          <w:spacing w:val="-1"/>
        </w:rPr>
        <w:t>procedural</w:t>
      </w:r>
      <w:r w:rsidRPr="008C2B80">
        <w:rPr>
          <w:spacing w:val="53"/>
        </w:rPr>
        <w:t xml:space="preserve"> </w:t>
      </w:r>
      <w:r>
        <w:t>hearing.</w:t>
      </w:r>
    </w:p>
    <w:p w14:paraId="40C71EAE" w14:textId="77777777" w:rsidR="004D07A0" w:rsidRDefault="004D07A0" w:rsidP="00223267">
      <w:pPr>
        <w:spacing w:before="11"/>
        <w:ind w:hanging="861"/>
        <w:rPr>
          <w:rFonts w:ascii="Arial" w:eastAsia="Arial" w:hAnsi="Arial" w:cs="Arial"/>
          <w:sz w:val="25"/>
          <w:szCs w:val="25"/>
        </w:rPr>
      </w:pPr>
    </w:p>
    <w:p w14:paraId="0D0293B7" w14:textId="77777777" w:rsidR="005A620D" w:rsidRDefault="005A620D" w:rsidP="00223267">
      <w:pPr>
        <w:spacing w:before="11"/>
        <w:ind w:hanging="861"/>
        <w:rPr>
          <w:rFonts w:ascii="Arial" w:eastAsia="Arial" w:hAnsi="Arial" w:cs="Arial"/>
          <w:sz w:val="25"/>
          <w:szCs w:val="25"/>
        </w:rPr>
      </w:pPr>
    </w:p>
    <w:p w14:paraId="3FACC3BF" w14:textId="35E1242B" w:rsidR="00893353" w:rsidRPr="008421DD" w:rsidRDefault="003F11E7" w:rsidP="00A206B2">
      <w:pPr>
        <w:pStyle w:val="BodyText"/>
        <w:numPr>
          <w:ilvl w:val="1"/>
          <w:numId w:val="1"/>
        </w:numPr>
        <w:tabs>
          <w:tab w:val="left" w:pos="861"/>
        </w:tabs>
        <w:spacing w:line="258" w:lineRule="auto"/>
        <w:ind w:left="861" w:right="151" w:hanging="861"/>
      </w:pPr>
      <w:r>
        <w:lastRenderedPageBreak/>
        <w:t>The</w:t>
      </w:r>
      <w:r>
        <w:rPr>
          <w:spacing w:val="20"/>
        </w:rPr>
        <w:t xml:space="preserve"> </w:t>
      </w:r>
      <w:r>
        <w:rPr>
          <w:spacing w:val="-1"/>
        </w:rPr>
        <w:t>procedural</w:t>
      </w:r>
      <w:r>
        <w:rPr>
          <w:spacing w:val="18"/>
        </w:rPr>
        <w:t xml:space="preserve"> </w:t>
      </w:r>
      <w:r>
        <w:rPr>
          <w:spacing w:val="-1"/>
        </w:rPr>
        <w:t>hearing</w:t>
      </w:r>
      <w:r>
        <w:rPr>
          <w:spacing w:val="20"/>
        </w:rPr>
        <w:t xml:space="preserve"> </w:t>
      </w:r>
      <w:r>
        <w:rPr>
          <w:spacing w:val="-1"/>
        </w:rPr>
        <w:t>will</w:t>
      </w:r>
      <w:r>
        <w:rPr>
          <w:spacing w:val="23"/>
        </w:rPr>
        <w:t xml:space="preserve"> </w:t>
      </w:r>
      <w:r>
        <w:t>be</w:t>
      </w:r>
      <w:r>
        <w:rPr>
          <w:spacing w:val="20"/>
        </w:rPr>
        <w:t xml:space="preserve"> </w:t>
      </w:r>
      <w:r>
        <w:rPr>
          <w:spacing w:val="-1"/>
        </w:rPr>
        <w:t>scheduled</w:t>
      </w:r>
      <w:r>
        <w:rPr>
          <w:spacing w:val="24"/>
        </w:rPr>
        <w:t xml:space="preserve"> </w:t>
      </w:r>
      <w:r>
        <w:t>in</w:t>
      </w:r>
      <w:r>
        <w:rPr>
          <w:spacing w:val="15"/>
        </w:rPr>
        <w:t xml:space="preserve"> </w:t>
      </w:r>
      <w:r>
        <w:rPr>
          <w:spacing w:val="-1"/>
        </w:rPr>
        <w:t>accordance</w:t>
      </w:r>
      <w:r>
        <w:rPr>
          <w:spacing w:val="24"/>
        </w:rPr>
        <w:t xml:space="preserve"> </w:t>
      </w:r>
      <w:r>
        <w:rPr>
          <w:spacing w:val="-1"/>
        </w:rPr>
        <w:t>with</w:t>
      </w:r>
      <w:r>
        <w:rPr>
          <w:spacing w:val="20"/>
        </w:rPr>
        <w:t xml:space="preserve"> </w:t>
      </w:r>
      <w:r>
        <w:t>the</w:t>
      </w:r>
      <w:r>
        <w:rPr>
          <w:spacing w:val="20"/>
        </w:rPr>
        <w:t xml:space="preserve"> </w:t>
      </w:r>
      <w:proofErr w:type="spellStart"/>
      <w:r w:rsidR="004E1C00">
        <w:rPr>
          <w:spacing w:val="20"/>
        </w:rPr>
        <w:t>FtP</w:t>
      </w:r>
      <w:proofErr w:type="spellEnd"/>
      <w:r w:rsidR="004E1C00">
        <w:rPr>
          <w:spacing w:val="20"/>
        </w:rPr>
        <w:t xml:space="preserve"> </w:t>
      </w:r>
      <w:r>
        <w:t>Rules.</w:t>
      </w:r>
      <w:r>
        <w:rPr>
          <w:spacing w:val="19"/>
        </w:rPr>
        <w:t xml:space="preserve"> </w:t>
      </w:r>
      <w:r>
        <w:t>If</w:t>
      </w:r>
      <w:r>
        <w:rPr>
          <w:spacing w:val="20"/>
        </w:rPr>
        <w:t xml:space="preserve"> </w:t>
      </w:r>
      <w:r>
        <w:t>at</w:t>
      </w:r>
      <w:r>
        <w:rPr>
          <w:spacing w:val="59"/>
        </w:rPr>
        <w:t xml:space="preserve"> </w:t>
      </w:r>
      <w:r>
        <w:t xml:space="preserve">any </w:t>
      </w:r>
      <w:r>
        <w:rPr>
          <w:spacing w:val="-1"/>
        </w:rPr>
        <w:t>stage</w:t>
      </w:r>
      <w:r>
        <w:t xml:space="preserve"> </w:t>
      </w:r>
      <w:r>
        <w:rPr>
          <w:spacing w:val="-1"/>
        </w:rPr>
        <w:t>prior</w:t>
      </w:r>
      <w:r>
        <w:rPr>
          <w:spacing w:val="-3"/>
        </w:rPr>
        <w:t xml:space="preserve"> </w:t>
      </w:r>
      <w:r>
        <w:t>to</w:t>
      </w:r>
      <w:r>
        <w:rPr>
          <w:spacing w:val="1"/>
        </w:rPr>
        <w:t xml:space="preserve"> </w:t>
      </w:r>
      <w:r>
        <w:rPr>
          <w:spacing w:val="-2"/>
        </w:rPr>
        <w:t>the</w:t>
      </w:r>
      <w:r>
        <w:rPr>
          <w:spacing w:val="4"/>
        </w:rPr>
        <w:t xml:space="preserve"> </w:t>
      </w:r>
      <w:r>
        <w:rPr>
          <w:spacing w:val="-1"/>
        </w:rPr>
        <w:t>procedural</w:t>
      </w:r>
      <w:r>
        <w:rPr>
          <w:spacing w:val="-3"/>
        </w:rPr>
        <w:t xml:space="preserve"> </w:t>
      </w:r>
      <w:r>
        <w:rPr>
          <w:spacing w:val="-1"/>
        </w:rPr>
        <w:t>hearing,</w:t>
      </w:r>
      <w:r>
        <w:rPr>
          <w:spacing w:val="2"/>
        </w:rPr>
        <w:t xml:space="preserve"> </w:t>
      </w:r>
      <w:r>
        <w:rPr>
          <w:spacing w:val="-1"/>
        </w:rPr>
        <w:t>both</w:t>
      </w:r>
      <w:r>
        <w:rPr>
          <w:spacing w:val="-4"/>
        </w:rPr>
        <w:t xml:space="preserve"> </w:t>
      </w:r>
      <w:r>
        <w:t>parties</w:t>
      </w:r>
      <w:r>
        <w:rPr>
          <w:spacing w:val="-5"/>
        </w:rPr>
        <w:t xml:space="preserve"> </w:t>
      </w:r>
      <w:r>
        <w:rPr>
          <w:spacing w:val="-1"/>
        </w:rPr>
        <w:t>reach</w:t>
      </w:r>
      <w:r>
        <w:t xml:space="preserve"> </w:t>
      </w:r>
      <w:r>
        <w:rPr>
          <w:spacing w:val="-1"/>
        </w:rPr>
        <w:t>agreement</w:t>
      </w:r>
      <w:r>
        <w:rPr>
          <w:spacing w:val="-5"/>
        </w:rPr>
        <w:t xml:space="preserve"> </w:t>
      </w:r>
      <w:r>
        <w:t>on</w:t>
      </w:r>
      <w:r>
        <w:rPr>
          <w:spacing w:val="-4"/>
        </w:rPr>
        <w:t xml:space="preserve"> </w:t>
      </w:r>
      <w:r>
        <w:t>the</w:t>
      </w:r>
      <w:r w:rsidR="00CF2BF4">
        <w:t xml:space="preserve"> hearing mode</w:t>
      </w:r>
      <w:r>
        <w:rPr>
          <w:spacing w:val="-1"/>
        </w:rPr>
        <w:t>,</w:t>
      </w:r>
      <w:r>
        <w:t xml:space="preserve"> then</w:t>
      </w:r>
      <w:r>
        <w:rPr>
          <w:spacing w:val="-4"/>
        </w:rPr>
        <w:t xml:space="preserve"> </w:t>
      </w:r>
      <w:r>
        <w:t>the</w:t>
      </w:r>
      <w:r>
        <w:rPr>
          <w:spacing w:val="-2"/>
        </w:rPr>
        <w:t xml:space="preserve"> </w:t>
      </w:r>
      <w:r>
        <w:rPr>
          <w:spacing w:val="-1"/>
        </w:rPr>
        <w:t>procedural</w:t>
      </w:r>
      <w:r>
        <w:rPr>
          <w:spacing w:val="-3"/>
        </w:rPr>
        <w:t xml:space="preserve"> </w:t>
      </w:r>
      <w:r>
        <w:t>hearing</w:t>
      </w:r>
      <w:r>
        <w:rPr>
          <w:spacing w:val="-4"/>
        </w:rPr>
        <w:t xml:space="preserve"> </w:t>
      </w:r>
      <w:r w:rsidR="00864E36">
        <w:rPr>
          <w:spacing w:val="-1"/>
        </w:rPr>
        <w:t>may</w:t>
      </w:r>
      <w:r w:rsidR="00864E36">
        <w:rPr>
          <w:spacing w:val="-6"/>
        </w:rPr>
        <w:t xml:space="preserve"> </w:t>
      </w:r>
      <w:r>
        <w:t>be</w:t>
      </w:r>
      <w:r>
        <w:rPr>
          <w:spacing w:val="-1"/>
        </w:rPr>
        <w:t xml:space="preserve"> cancelled.</w:t>
      </w:r>
    </w:p>
    <w:p w14:paraId="27685E4E" w14:textId="77777777" w:rsidR="008421DD" w:rsidRDefault="008421DD" w:rsidP="00223267">
      <w:pPr>
        <w:pStyle w:val="ListParagraph"/>
        <w:ind w:hanging="861"/>
      </w:pPr>
    </w:p>
    <w:p w14:paraId="6823C796" w14:textId="747E6CC4" w:rsidR="00893353" w:rsidRDefault="00893353" w:rsidP="00A206B2">
      <w:pPr>
        <w:pStyle w:val="BodyText"/>
        <w:numPr>
          <w:ilvl w:val="1"/>
          <w:numId w:val="1"/>
        </w:numPr>
        <w:tabs>
          <w:tab w:val="left" w:pos="861"/>
        </w:tabs>
        <w:spacing w:line="258" w:lineRule="auto"/>
        <w:ind w:left="861" w:right="151" w:hanging="861"/>
      </w:pPr>
      <w:r>
        <w:t xml:space="preserve">Decisions taken to proceed by </w:t>
      </w:r>
      <w:r w:rsidR="007D610A">
        <w:t>a</w:t>
      </w:r>
      <w:r w:rsidR="008F1638">
        <w:t xml:space="preserve"> particular</w:t>
      </w:r>
      <w:r w:rsidR="007D610A">
        <w:t xml:space="preserve"> </w:t>
      </w:r>
      <w:r>
        <w:t xml:space="preserve">mode of hearing will be kept under review throughout the process and the arrangements may be changed or </w:t>
      </w:r>
      <w:r w:rsidR="004C5E52">
        <w:t>modified,</w:t>
      </w:r>
      <w:r>
        <w:t xml:space="preserve"> if necessary</w:t>
      </w:r>
      <w:r w:rsidR="00BF2036">
        <w:t>, for example if further lockdown measures are implemented</w:t>
      </w:r>
      <w:r>
        <w:t xml:space="preserve">. </w:t>
      </w:r>
    </w:p>
    <w:p w14:paraId="7FB7E190" w14:textId="77777777" w:rsidR="004D07A0" w:rsidRDefault="004D07A0" w:rsidP="00223267">
      <w:pPr>
        <w:spacing w:before="11"/>
        <w:ind w:hanging="861"/>
        <w:rPr>
          <w:rFonts w:ascii="Arial" w:eastAsia="Arial" w:hAnsi="Arial" w:cs="Arial"/>
          <w:sz w:val="25"/>
          <w:szCs w:val="25"/>
        </w:rPr>
      </w:pPr>
    </w:p>
    <w:p w14:paraId="4C554AC5" w14:textId="479775A2" w:rsidR="004D07A0" w:rsidRDefault="003F11E7" w:rsidP="00A206B2">
      <w:pPr>
        <w:pStyle w:val="BodyText"/>
        <w:numPr>
          <w:ilvl w:val="1"/>
          <w:numId w:val="1"/>
        </w:numPr>
        <w:tabs>
          <w:tab w:val="left" w:pos="861"/>
        </w:tabs>
        <w:spacing w:line="258" w:lineRule="auto"/>
        <w:ind w:left="861" w:right="153" w:hanging="861"/>
      </w:pPr>
      <w:r>
        <w:t>For</w:t>
      </w:r>
      <w:r>
        <w:rPr>
          <w:spacing w:val="1"/>
        </w:rPr>
        <w:t xml:space="preserve"> </w:t>
      </w:r>
      <w:r>
        <w:t>any</w:t>
      </w:r>
      <w:r>
        <w:rPr>
          <w:spacing w:val="5"/>
        </w:rPr>
        <w:t xml:space="preserve"> </w:t>
      </w:r>
      <w:r>
        <w:rPr>
          <w:spacing w:val="-1"/>
        </w:rPr>
        <w:t>hearing</w:t>
      </w:r>
      <w:r>
        <w:rPr>
          <w:spacing w:val="1"/>
        </w:rPr>
        <w:t xml:space="preserve"> </w:t>
      </w:r>
      <w:r>
        <w:t>that is</w:t>
      </w:r>
      <w:r>
        <w:rPr>
          <w:spacing w:val="4"/>
        </w:rPr>
        <w:t xml:space="preserve"> </w:t>
      </w:r>
      <w:r>
        <w:rPr>
          <w:spacing w:val="-1"/>
        </w:rPr>
        <w:t>currently</w:t>
      </w:r>
      <w:r>
        <w:rPr>
          <w:spacing w:val="5"/>
        </w:rPr>
        <w:t xml:space="preserve"> </w:t>
      </w:r>
      <w:r w:rsidR="008F1638">
        <w:rPr>
          <w:spacing w:val="-1"/>
        </w:rPr>
        <w:t>scheduled</w:t>
      </w:r>
      <w:r>
        <w:rPr>
          <w:spacing w:val="-1"/>
        </w:rPr>
        <w:t>,</w:t>
      </w:r>
      <w:r>
        <w:rPr>
          <w:spacing w:val="5"/>
        </w:rPr>
        <w:t xml:space="preserve"> </w:t>
      </w:r>
      <w:r>
        <w:rPr>
          <w:spacing w:val="-1"/>
        </w:rPr>
        <w:t>either</w:t>
      </w:r>
      <w:r>
        <w:rPr>
          <w:spacing w:val="1"/>
        </w:rPr>
        <w:t xml:space="preserve"> </w:t>
      </w:r>
      <w:r>
        <w:t>party</w:t>
      </w:r>
      <w:r>
        <w:rPr>
          <w:spacing w:val="15"/>
        </w:rPr>
        <w:t xml:space="preserve"> </w:t>
      </w:r>
      <w:r>
        <w:rPr>
          <w:spacing w:val="-2"/>
        </w:rPr>
        <w:t>can</w:t>
      </w:r>
      <w:r>
        <w:rPr>
          <w:spacing w:val="6"/>
        </w:rPr>
        <w:t xml:space="preserve"> </w:t>
      </w:r>
      <w:r>
        <w:rPr>
          <w:spacing w:val="-1"/>
        </w:rPr>
        <w:t>make</w:t>
      </w:r>
      <w:r>
        <w:rPr>
          <w:spacing w:val="5"/>
        </w:rPr>
        <w:t xml:space="preserve"> </w:t>
      </w:r>
      <w:r>
        <w:t>an</w:t>
      </w:r>
      <w:r>
        <w:rPr>
          <w:spacing w:val="1"/>
        </w:rPr>
        <w:t xml:space="preserve"> </w:t>
      </w:r>
      <w:r>
        <w:rPr>
          <w:spacing w:val="-1"/>
        </w:rPr>
        <w:t>application</w:t>
      </w:r>
      <w:r>
        <w:rPr>
          <w:spacing w:val="5"/>
        </w:rPr>
        <w:t xml:space="preserve"> </w:t>
      </w:r>
      <w:r>
        <w:rPr>
          <w:spacing w:val="-3"/>
        </w:rPr>
        <w:t>to</w:t>
      </w:r>
      <w:r>
        <w:rPr>
          <w:spacing w:val="51"/>
        </w:rPr>
        <w:t xml:space="preserve"> </w:t>
      </w:r>
      <w:r>
        <w:t>adjourn</w:t>
      </w:r>
      <w:r w:rsidR="00DE4117">
        <w:t xml:space="preserve"> in accordance with </w:t>
      </w:r>
      <w:r w:rsidR="00B93C3C">
        <w:t>r</w:t>
      </w:r>
      <w:r w:rsidR="00DE4117">
        <w:t>ules 35</w:t>
      </w:r>
      <w:r w:rsidR="00EE47CD">
        <w:t>-37</w:t>
      </w:r>
      <w:r w:rsidR="004E1C00">
        <w:t xml:space="preserve"> of the </w:t>
      </w:r>
      <w:proofErr w:type="spellStart"/>
      <w:r w:rsidR="004E1C00">
        <w:t>FtP</w:t>
      </w:r>
      <w:proofErr w:type="spellEnd"/>
      <w:r w:rsidR="004E1C00">
        <w:t xml:space="preserve"> Rules</w:t>
      </w:r>
      <w:r>
        <w:rPr>
          <w:spacing w:val="38"/>
        </w:rPr>
        <w:t xml:space="preserve"> </w:t>
      </w:r>
      <w:r w:rsidR="00654FB3">
        <w:rPr>
          <w:spacing w:val="-1"/>
        </w:rPr>
        <w:t>(</w:t>
      </w:r>
      <w:r>
        <w:rPr>
          <w:spacing w:val="-1"/>
        </w:rPr>
        <w:t>see</w:t>
      </w:r>
      <w:r>
        <w:rPr>
          <w:spacing w:val="39"/>
        </w:rPr>
        <w:t xml:space="preserve"> </w:t>
      </w:r>
      <w:r>
        <w:t>section</w:t>
      </w:r>
      <w:r>
        <w:rPr>
          <w:spacing w:val="39"/>
        </w:rPr>
        <w:t xml:space="preserve"> </w:t>
      </w:r>
      <w:r w:rsidR="00984421">
        <w:t>8</w:t>
      </w:r>
      <w:r>
        <w:rPr>
          <w:spacing w:val="38"/>
        </w:rPr>
        <w:t xml:space="preserve"> </w:t>
      </w:r>
      <w:r>
        <w:rPr>
          <w:spacing w:val="-2"/>
        </w:rPr>
        <w:t>for</w:t>
      </w:r>
      <w:r>
        <w:rPr>
          <w:spacing w:val="40"/>
        </w:rPr>
        <w:t xml:space="preserve"> </w:t>
      </w:r>
      <w:r>
        <w:rPr>
          <w:spacing w:val="-1"/>
        </w:rPr>
        <w:t>further</w:t>
      </w:r>
      <w:r>
        <w:rPr>
          <w:spacing w:val="40"/>
        </w:rPr>
        <w:t xml:space="preserve"> </w:t>
      </w:r>
      <w:r>
        <w:rPr>
          <w:spacing w:val="-1"/>
        </w:rPr>
        <w:t>details</w:t>
      </w:r>
      <w:r w:rsidR="00654FB3">
        <w:rPr>
          <w:spacing w:val="-1"/>
        </w:rPr>
        <w:t>)</w:t>
      </w:r>
      <w:r w:rsidR="00EE47CD">
        <w:rPr>
          <w:spacing w:val="-1"/>
        </w:rPr>
        <w:t>.</w:t>
      </w:r>
    </w:p>
    <w:p w14:paraId="7F225256" w14:textId="77777777" w:rsidR="004D07A0" w:rsidRDefault="004D07A0" w:rsidP="00223267">
      <w:pPr>
        <w:spacing w:before="11"/>
        <w:ind w:hanging="861"/>
        <w:rPr>
          <w:rFonts w:ascii="Arial" w:eastAsia="Arial" w:hAnsi="Arial" w:cs="Arial"/>
          <w:sz w:val="25"/>
          <w:szCs w:val="25"/>
        </w:rPr>
      </w:pPr>
    </w:p>
    <w:p w14:paraId="62BDA739" w14:textId="4DEC06BF" w:rsidR="004D07A0" w:rsidRDefault="004E1C00" w:rsidP="00223267">
      <w:pPr>
        <w:pStyle w:val="BodyText"/>
        <w:numPr>
          <w:ilvl w:val="1"/>
          <w:numId w:val="1"/>
        </w:numPr>
        <w:tabs>
          <w:tab w:val="left" w:pos="861"/>
        </w:tabs>
        <w:spacing w:line="258" w:lineRule="auto"/>
        <w:ind w:left="861" w:right="374" w:hanging="861"/>
      </w:pPr>
      <w:r>
        <w:rPr>
          <w:spacing w:val="-1"/>
        </w:rPr>
        <w:t>We</w:t>
      </w:r>
      <w:r w:rsidR="00C85992">
        <w:rPr>
          <w:spacing w:val="-1"/>
        </w:rPr>
        <w:t xml:space="preserve"> expect all non-substantive hearings, including interim order applications and reviews</w:t>
      </w:r>
      <w:r w:rsidR="00C80854">
        <w:rPr>
          <w:spacing w:val="-1"/>
        </w:rPr>
        <w:t>,</w:t>
      </w:r>
      <w:r w:rsidR="00C85992">
        <w:rPr>
          <w:spacing w:val="-1"/>
        </w:rPr>
        <w:t xml:space="preserve"> to take place remotely regardless of the status of any restrictions in place. </w:t>
      </w:r>
    </w:p>
    <w:p w14:paraId="2E9AAE00" w14:textId="77777777" w:rsidR="004D07A0" w:rsidRDefault="004D07A0">
      <w:pPr>
        <w:spacing w:before="6"/>
        <w:ind w:hanging="520"/>
        <w:rPr>
          <w:rFonts w:ascii="Arial" w:eastAsia="Arial" w:hAnsi="Arial" w:cs="Arial"/>
          <w:sz w:val="26"/>
          <w:szCs w:val="26"/>
        </w:rPr>
      </w:pPr>
    </w:p>
    <w:p w14:paraId="7F11F323" w14:textId="45449AA4" w:rsidR="004D07A0" w:rsidRDefault="003F11E7" w:rsidP="0007462B">
      <w:pPr>
        <w:pStyle w:val="Heading1"/>
        <w:numPr>
          <w:ilvl w:val="0"/>
          <w:numId w:val="1"/>
        </w:numPr>
        <w:tabs>
          <w:tab w:val="left" w:pos="501"/>
        </w:tabs>
        <w:ind w:left="500" w:hanging="520"/>
        <w:rPr>
          <w:b w:val="0"/>
          <w:bCs w:val="0"/>
        </w:rPr>
      </w:pPr>
      <w:bookmarkStart w:id="12" w:name="_Toc75425756"/>
      <w:r>
        <w:rPr>
          <w:spacing w:val="-2"/>
        </w:rPr>
        <w:t>Case</w:t>
      </w:r>
      <w:r>
        <w:t xml:space="preserve"> </w:t>
      </w:r>
      <w:r>
        <w:rPr>
          <w:spacing w:val="-1"/>
        </w:rPr>
        <w:t>management</w:t>
      </w:r>
      <w:r>
        <w:rPr>
          <w:spacing w:val="-4"/>
        </w:rPr>
        <w:t xml:space="preserve"> </w:t>
      </w:r>
      <w:r>
        <w:rPr>
          <w:spacing w:val="-1"/>
        </w:rPr>
        <w:t>prior</w:t>
      </w:r>
      <w:r>
        <w:rPr>
          <w:spacing w:val="2"/>
        </w:rPr>
        <w:t xml:space="preserve"> </w:t>
      </w:r>
      <w:r>
        <w:rPr>
          <w:spacing w:val="-1"/>
        </w:rPr>
        <w:t>to</w:t>
      </w:r>
      <w:r>
        <w:rPr>
          <w:spacing w:val="-3"/>
        </w:rPr>
        <w:t xml:space="preserve"> </w:t>
      </w:r>
      <w:r>
        <w:t xml:space="preserve">a </w:t>
      </w:r>
      <w:r>
        <w:rPr>
          <w:spacing w:val="-2"/>
        </w:rPr>
        <w:t>remote</w:t>
      </w:r>
      <w:r>
        <w:rPr>
          <w:spacing w:val="-4"/>
        </w:rPr>
        <w:t xml:space="preserve"> </w:t>
      </w:r>
      <w:r>
        <w:rPr>
          <w:spacing w:val="-1"/>
        </w:rPr>
        <w:t>hearing</w:t>
      </w:r>
      <w:bookmarkEnd w:id="12"/>
    </w:p>
    <w:p w14:paraId="6EA98E4E" w14:textId="77777777" w:rsidR="004D07A0" w:rsidRDefault="004D07A0">
      <w:pPr>
        <w:ind w:hanging="520"/>
        <w:rPr>
          <w:rFonts w:ascii="Arial" w:eastAsia="Arial" w:hAnsi="Arial" w:cs="Arial"/>
          <w:b/>
          <w:bCs/>
          <w:sz w:val="4"/>
          <w:szCs w:val="4"/>
        </w:rPr>
      </w:pPr>
    </w:p>
    <w:p w14:paraId="79C54BA1" w14:textId="52BBC000" w:rsidR="004D07A0" w:rsidRDefault="009D481E">
      <w:pPr>
        <w:spacing w:line="20" w:lineRule="atLeast"/>
        <w:ind w:left="103" w:hanging="103"/>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7DFEAB75" wp14:editId="20A0C53F">
                <wp:extent cx="5779770" cy="10795"/>
                <wp:effectExtent l="3810" t="8890" r="7620" b="8890"/>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9770" cy="10795"/>
                          <a:chOff x="0" y="0"/>
                          <a:chExt cx="9102" cy="17"/>
                        </a:xfrm>
                      </wpg:grpSpPr>
                      <wpg:grpSp>
                        <wpg:cNvPr id="17" name="Group 17"/>
                        <wpg:cNvGrpSpPr>
                          <a:grpSpLocks/>
                        </wpg:cNvGrpSpPr>
                        <wpg:grpSpPr bwMode="auto">
                          <a:xfrm>
                            <a:off x="8" y="8"/>
                            <a:ext cx="9086" cy="2"/>
                            <a:chOff x="8" y="8"/>
                            <a:chExt cx="9086" cy="2"/>
                          </a:xfrm>
                        </wpg:grpSpPr>
                        <wps:wsp>
                          <wps:cNvPr id="18" name="Freeform 18"/>
                          <wps:cNvSpPr>
                            <a:spLocks/>
                          </wps:cNvSpPr>
                          <wps:spPr bwMode="auto">
                            <a:xfrm>
                              <a:off x="8" y="8"/>
                              <a:ext cx="9086" cy="2"/>
                            </a:xfrm>
                            <a:custGeom>
                              <a:avLst/>
                              <a:gdLst>
                                <a:gd name="T0" fmla="+- 0 8 8"/>
                                <a:gd name="T1" fmla="*/ T0 w 9086"/>
                                <a:gd name="T2" fmla="+- 0 9094 8"/>
                                <a:gd name="T3" fmla="*/ T2 w 9086"/>
                              </a:gdLst>
                              <a:ahLst/>
                              <a:cxnLst>
                                <a:cxn ang="0">
                                  <a:pos x="T1" y="0"/>
                                </a:cxn>
                                <a:cxn ang="0">
                                  <a:pos x="T3" y="0"/>
                                </a:cxn>
                              </a:cxnLst>
                              <a:rect l="0" t="0" r="r" b="b"/>
                              <a:pathLst>
                                <a:path w="9086">
                                  <a:moveTo>
                                    <a:pt x="0" y="0"/>
                                  </a:moveTo>
                                  <a:lnTo>
                                    <a:pt x="9086"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E7EC5E3" id="Group 16" o:spid="_x0000_s1026" style="width:455.1pt;height:.85pt;mso-position-horizontal-relative:char;mso-position-vertical-relative:line" coordsize="910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">
                <v:group id="Group 17" o:spid="_x0000_s1027" style="position:absolute;left:8;top:8;width:9086;height:2" coordorigin="8,8" coordsize="90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18" o:spid="_x0000_s1028" style="position:absolute;left:8;top:8;width:9086;height:2;visibility:visible;mso-wrap-style:square;v-text-anchor:top" coordsize="90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" path="m,l9086,e" filled="f" strokeweight=".82pt">
                    <v:path arrowok="t" o:connecttype="custom" o:connectlocs="0,0;9086,0" o:connectangles="0,0"/>
                  </v:shape>
                </v:group>
                <w10:anchorlock/>
              </v:group>
            </w:pict>
          </mc:Fallback>
        </mc:AlternateContent>
      </w:r>
    </w:p>
    <w:p w14:paraId="20F36516" w14:textId="77777777" w:rsidR="004D07A0" w:rsidRDefault="004D07A0">
      <w:pPr>
        <w:spacing w:before="1"/>
        <w:ind w:hanging="520"/>
        <w:rPr>
          <w:rFonts w:ascii="Arial" w:eastAsia="Arial" w:hAnsi="Arial" w:cs="Arial"/>
          <w:b/>
          <w:bCs/>
          <w:sz w:val="27"/>
          <w:szCs w:val="27"/>
        </w:rPr>
      </w:pPr>
    </w:p>
    <w:p w14:paraId="3479D1BD" w14:textId="40AC7B14" w:rsidR="004D07A0" w:rsidRDefault="009D481E" w:rsidP="00A206B2">
      <w:pPr>
        <w:pStyle w:val="BodyText"/>
        <w:numPr>
          <w:ilvl w:val="1"/>
          <w:numId w:val="1"/>
        </w:numPr>
        <w:tabs>
          <w:tab w:val="left" w:pos="861"/>
        </w:tabs>
        <w:spacing w:before="69" w:line="258" w:lineRule="auto"/>
        <w:ind w:left="861" w:right="152" w:hanging="861"/>
      </w:pPr>
      <w:r>
        <w:rPr>
          <w:noProof/>
        </w:rPr>
        <mc:AlternateContent>
          <mc:Choice Requires="wpg">
            <w:drawing>
              <wp:anchor distT="0" distB="0" distL="114300" distR="114300" simplePos="0" relativeHeight="251658240" behindDoc="1" locked="0" layoutInCell="1" allowOverlap="1" wp14:anchorId="2E04AE00" wp14:editId="2EB73EA7">
                <wp:simplePos x="0" y="0"/>
                <wp:positionH relativeFrom="page">
                  <wp:posOffset>2545715</wp:posOffset>
                </wp:positionH>
                <wp:positionV relativeFrom="paragraph">
                  <wp:posOffset>391160</wp:posOffset>
                </wp:positionV>
                <wp:extent cx="43180" cy="12700"/>
                <wp:effectExtent l="12065" t="6350" r="11430" b="9525"/>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180" cy="12700"/>
                          <a:chOff x="4009" y="616"/>
                          <a:chExt cx="68" cy="20"/>
                        </a:xfrm>
                      </wpg:grpSpPr>
                      <wps:wsp>
                        <wps:cNvPr id="15" name="Freeform 15"/>
                        <wps:cNvSpPr>
                          <a:spLocks/>
                        </wps:cNvSpPr>
                        <wps:spPr bwMode="auto">
                          <a:xfrm>
                            <a:off x="4009" y="616"/>
                            <a:ext cx="68" cy="20"/>
                          </a:xfrm>
                          <a:custGeom>
                            <a:avLst/>
                            <a:gdLst>
                              <a:gd name="T0" fmla="+- 0 4009 4009"/>
                              <a:gd name="T1" fmla="*/ T0 w 68"/>
                              <a:gd name="T2" fmla="+- 0 626 616"/>
                              <a:gd name="T3" fmla="*/ 626 h 20"/>
                              <a:gd name="T4" fmla="+- 0 4077 4009"/>
                              <a:gd name="T5" fmla="*/ T4 w 68"/>
                              <a:gd name="T6" fmla="+- 0 626 616"/>
                              <a:gd name="T7" fmla="*/ 626 h 20"/>
                            </a:gdLst>
                            <a:ahLst/>
                            <a:cxnLst>
                              <a:cxn ang="0">
                                <a:pos x="T1" y="T3"/>
                              </a:cxn>
                              <a:cxn ang="0">
                                <a:pos x="T5" y="T7"/>
                              </a:cxn>
                            </a:cxnLst>
                            <a:rect l="0" t="0" r="r" b="b"/>
                            <a:pathLst>
                              <a:path w="68" h="20">
                                <a:moveTo>
                                  <a:pt x="0" y="10"/>
                                </a:moveTo>
                                <a:lnTo>
                                  <a:pt x="68" y="1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CF3462" id="Group 14" o:spid="_x0000_s1026" style="position:absolute;margin-left:200.45pt;margin-top:30.8pt;width:3.4pt;height:1pt;z-index:-251658240;mso-position-horizontal-relative:page" coordorigin="4009,616" coordsize="6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">
                <v:shape id="Freeform 15" o:spid="_x0000_s1027" style="position:absolute;left:4009;top:616;width:68;height:20;visibility:visible;mso-wrap-style:square;v-text-anchor:top" coordsize="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" path="m,10r68,e" filled="f" strokeweight="1.06pt">
                  <v:path arrowok="t" o:connecttype="custom" o:connectlocs="0,626;68,626" o:connectangles="0,0"/>
                </v:shape>
                <w10:wrap anchorx="page"/>
              </v:group>
            </w:pict>
          </mc:Fallback>
        </mc:AlternateContent>
      </w:r>
      <w:r w:rsidR="003F11E7">
        <w:t>This</w:t>
      </w:r>
      <w:r w:rsidR="003F11E7">
        <w:rPr>
          <w:spacing w:val="61"/>
        </w:rPr>
        <w:t xml:space="preserve"> </w:t>
      </w:r>
      <w:r w:rsidR="003F11E7">
        <w:rPr>
          <w:spacing w:val="-1"/>
        </w:rPr>
        <w:t>document</w:t>
      </w:r>
      <w:r w:rsidR="003F11E7">
        <w:rPr>
          <w:spacing w:val="58"/>
        </w:rPr>
        <w:t xml:space="preserve"> </w:t>
      </w:r>
      <w:r w:rsidR="003F11E7">
        <w:rPr>
          <w:spacing w:val="-1"/>
        </w:rPr>
        <w:t>should</w:t>
      </w:r>
      <w:r w:rsidR="003F11E7">
        <w:rPr>
          <w:spacing w:val="63"/>
        </w:rPr>
        <w:t xml:space="preserve"> </w:t>
      </w:r>
      <w:r w:rsidR="003F11E7">
        <w:t>be</w:t>
      </w:r>
      <w:r w:rsidR="003F11E7">
        <w:rPr>
          <w:spacing w:val="58"/>
        </w:rPr>
        <w:t xml:space="preserve"> </w:t>
      </w:r>
      <w:r w:rsidR="003F11E7">
        <w:rPr>
          <w:spacing w:val="-1"/>
        </w:rPr>
        <w:t>read</w:t>
      </w:r>
      <w:r w:rsidR="003F11E7">
        <w:rPr>
          <w:spacing w:val="63"/>
        </w:rPr>
        <w:t xml:space="preserve"> </w:t>
      </w:r>
      <w:r w:rsidR="003F11E7">
        <w:t>in</w:t>
      </w:r>
      <w:r w:rsidR="003F11E7">
        <w:rPr>
          <w:spacing w:val="58"/>
        </w:rPr>
        <w:t xml:space="preserve"> </w:t>
      </w:r>
      <w:r w:rsidR="003F11E7">
        <w:rPr>
          <w:spacing w:val="-1"/>
        </w:rPr>
        <w:t>conjunction</w:t>
      </w:r>
      <w:r w:rsidR="003F11E7">
        <w:rPr>
          <w:spacing w:val="63"/>
        </w:rPr>
        <w:t xml:space="preserve"> </w:t>
      </w:r>
      <w:r w:rsidR="003F11E7">
        <w:rPr>
          <w:spacing w:val="-1"/>
        </w:rPr>
        <w:t>with</w:t>
      </w:r>
      <w:r w:rsidR="003F11E7">
        <w:rPr>
          <w:spacing w:val="63"/>
        </w:rPr>
        <w:t xml:space="preserve"> </w:t>
      </w:r>
      <w:r w:rsidR="003F11E7">
        <w:rPr>
          <w:spacing w:val="-2"/>
        </w:rPr>
        <w:t>the</w:t>
      </w:r>
      <w:r w:rsidR="003F11E7">
        <w:rPr>
          <w:spacing w:val="6"/>
        </w:rPr>
        <w:t xml:space="preserve"> </w:t>
      </w:r>
      <w:hyperlink r:id="rId15">
        <w:r w:rsidR="003F11E7">
          <w:rPr>
            <w:color w:val="0462C1"/>
            <w:spacing w:val="-2"/>
            <w:u w:val="thick" w:color="0462C1"/>
          </w:rPr>
          <w:t>case</w:t>
        </w:r>
        <w:r w:rsidR="003F11E7">
          <w:rPr>
            <w:color w:val="0462C1"/>
            <w:spacing w:val="58"/>
            <w:u w:val="thick" w:color="0462C1"/>
          </w:rPr>
          <w:t xml:space="preserve"> </w:t>
        </w:r>
        <w:r w:rsidR="003F11E7">
          <w:rPr>
            <w:color w:val="0462C1"/>
            <w:spacing w:val="-1"/>
            <w:u w:val="thick" w:color="0462C1"/>
          </w:rPr>
          <w:t>management</w:t>
        </w:r>
      </w:hyperlink>
      <w:r w:rsidR="003F11E7">
        <w:rPr>
          <w:color w:val="0462C1"/>
        </w:rPr>
        <w:t xml:space="preserve"> </w:t>
      </w:r>
      <w:hyperlink r:id="rId16">
        <w:r w:rsidR="003F11E7">
          <w:rPr>
            <w:color w:val="0462C1"/>
          </w:rPr>
          <w:t xml:space="preserve"> </w:t>
        </w:r>
        <w:r w:rsidR="003F11E7">
          <w:rPr>
            <w:color w:val="0462C1"/>
            <w:u w:val="thick" w:color="0462C1"/>
          </w:rPr>
          <w:t>meeting</w:t>
        </w:r>
        <w:r w:rsidR="003F11E7">
          <w:rPr>
            <w:color w:val="0462C1"/>
            <w:spacing w:val="16"/>
            <w:u w:val="thick" w:color="0462C1"/>
          </w:rPr>
          <w:t xml:space="preserve"> </w:t>
        </w:r>
        <w:r w:rsidR="003F11E7">
          <w:rPr>
            <w:color w:val="0462C1"/>
            <w:spacing w:val="-1"/>
            <w:u w:val="thick" w:color="0462C1"/>
          </w:rPr>
          <w:t>process</w:t>
        </w:r>
      </w:hyperlink>
      <w:r w:rsidR="003F11E7">
        <w:rPr>
          <w:spacing w:val="-1"/>
        </w:rPr>
        <w:t>,</w:t>
      </w:r>
      <w:r w:rsidR="00A7495C">
        <w:rPr>
          <w:spacing w:val="35"/>
        </w:rPr>
        <w:t xml:space="preserve"> </w:t>
      </w:r>
      <w:r w:rsidR="003F11E7">
        <w:t>which</w:t>
      </w:r>
      <w:r w:rsidR="003F11E7">
        <w:rPr>
          <w:spacing w:val="16"/>
        </w:rPr>
        <w:t xml:space="preserve"> </w:t>
      </w:r>
      <w:r w:rsidR="003F11E7">
        <w:rPr>
          <w:spacing w:val="-1"/>
        </w:rPr>
        <w:t>provides</w:t>
      </w:r>
      <w:r w:rsidR="003F11E7">
        <w:rPr>
          <w:spacing w:val="19"/>
        </w:rPr>
        <w:t xml:space="preserve"> </w:t>
      </w:r>
      <w:r w:rsidR="003F11E7">
        <w:t>specific</w:t>
      </w:r>
      <w:r w:rsidR="003F11E7">
        <w:rPr>
          <w:spacing w:val="14"/>
        </w:rPr>
        <w:t xml:space="preserve"> </w:t>
      </w:r>
      <w:r w:rsidR="003F11E7">
        <w:rPr>
          <w:spacing w:val="-1"/>
        </w:rPr>
        <w:t>information</w:t>
      </w:r>
      <w:r w:rsidR="003F11E7">
        <w:rPr>
          <w:spacing w:val="16"/>
        </w:rPr>
        <w:t xml:space="preserve"> </w:t>
      </w:r>
      <w:r w:rsidR="003F11E7">
        <w:t>for</w:t>
      </w:r>
      <w:r w:rsidR="003F11E7">
        <w:rPr>
          <w:spacing w:val="16"/>
        </w:rPr>
        <w:t xml:space="preserve"> </w:t>
      </w:r>
      <w:r w:rsidR="003F11E7">
        <w:rPr>
          <w:spacing w:val="-1"/>
        </w:rPr>
        <w:t>unrepresented</w:t>
      </w:r>
      <w:r w:rsidR="003F11E7">
        <w:rPr>
          <w:spacing w:val="47"/>
        </w:rPr>
        <w:t xml:space="preserve"> </w:t>
      </w:r>
      <w:r w:rsidR="003F11E7">
        <w:rPr>
          <w:spacing w:val="-1"/>
        </w:rPr>
        <w:t>registrants.</w:t>
      </w:r>
    </w:p>
    <w:p w14:paraId="407003D8" w14:textId="77777777" w:rsidR="004D07A0" w:rsidRDefault="004D07A0" w:rsidP="00223267">
      <w:pPr>
        <w:spacing w:before="11"/>
        <w:ind w:hanging="861"/>
        <w:rPr>
          <w:rFonts w:ascii="Arial" w:eastAsia="Arial" w:hAnsi="Arial" w:cs="Arial"/>
          <w:sz w:val="25"/>
          <w:szCs w:val="25"/>
        </w:rPr>
      </w:pPr>
    </w:p>
    <w:p w14:paraId="28AB99BD" w14:textId="476B2A98" w:rsidR="008421DD" w:rsidRDefault="0016385F" w:rsidP="00A206B2">
      <w:pPr>
        <w:pStyle w:val="BodyText"/>
        <w:numPr>
          <w:ilvl w:val="1"/>
          <w:numId w:val="1"/>
        </w:numPr>
        <w:tabs>
          <w:tab w:val="left" w:pos="861"/>
        </w:tabs>
        <w:spacing w:line="261" w:lineRule="auto"/>
        <w:ind w:left="861" w:right="151" w:hanging="861"/>
      </w:pPr>
      <w:r>
        <w:t>If required, a</w:t>
      </w:r>
      <w:r w:rsidR="003F11E7">
        <w:rPr>
          <w:spacing w:val="17"/>
        </w:rPr>
        <w:t xml:space="preserve"> </w:t>
      </w:r>
      <w:r w:rsidR="003F11E7">
        <w:t>telephone</w:t>
      </w:r>
      <w:r w:rsidR="003F11E7">
        <w:rPr>
          <w:spacing w:val="20"/>
        </w:rPr>
        <w:t xml:space="preserve"> </w:t>
      </w:r>
      <w:r w:rsidR="003F11E7">
        <w:rPr>
          <w:spacing w:val="-1"/>
        </w:rPr>
        <w:t>conference</w:t>
      </w:r>
      <w:r w:rsidR="003F11E7">
        <w:rPr>
          <w:spacing w:val="20"/>
        </w:rPr>
        <w:t xml:space="preserve"> </w:t>
      </w:r>
      <w:r w:rsidR="003F11E7">
        <w:rPr>
          <w:spacing w:val="-1"/>
        </w:rPr>
        <w:t>will</w:t>
      </w:r>
      <w:r w:rsidR="003F11E7">
        <w:rPr>
          <w:spacing w:val="18"/>
        </w:rPr>
        <w:t xml:space="preserve"> </w:t>
      </w:r>
      <w:r w:rsidR="003F11E7">
        <w:rPr>
          <w:spacing w:val="-1"/>
        </w:rPr>
        <w:t>take</w:t>
      </w:r>
      <w:r w:rsidR="003F11E7">
        <w:rPr>
          <w:spacing w:val="20"/>
        </w:rPr>
        <w:t xml:space="preserve"> </w:t>
      </w:r>
      <w:r w:rsidR="003F11E7">
        <w:t>place</w:t>
      </w:r>
      <w:r w:rsidR="003F11E7">
        <w:rPr>
          <w:spacing w:val="16"/>
        </w:rPr>
        <w:t xml:space="preserve"> </w:t>
      </w:r>
      <w:r>
        <w:rPr>
          <w:spacing w:val="2"/>
        </w:rPr>
        <w:t>four to six</w:t>
      </w:r>
      <w:r w:rsidR="003F11E7">
        <w:rPr>
          <w:spacing w:val="15"/>
        </w:rPr>
        <w:t xml:space="preserve"> </w:t>
      </w:r>
      <w:r w:rsidR="003F11E7">
        <w:t>weeks</w:t>
      </w:r>
      <w:r w:rsidR="003F11E7">
        <w:rPr>
          <w:spacing w:val="19"/>
        </w:rPr>
        <w:t xml:space="preserve"> </w:t>
      </w:r>
      <w:r w:rsidR="003F11E7">
        <w:rPr>
          <w:spacing w:val="-1"/>
        </w:rPr>
        <w:t>prior</w:t>
      </w:r>
      <w:r w:rsidR="003F11E7">
        <w:rPr>
          <w:spacing w:val="20"/>
        </w:rPr>
        <w:t xml:space="preserve"> </w:t>
      </w:r>
      <w:r w:rsidR="003F11E7">
        <w:t>to</w:t>
      </w:r>
      <w:r w:rsidR="003F11E7">
        <w:rPr>
          <w:spacing w:val="20"/>
        </w:rPr>
        <w:t xml:space="preserve"> </w:t>
      </w:r>
      <w:r w:rsidR="003F11E7">
        <w:rPr>
          <w:spacing w:val="-2"/>
        </w:rPr>
        <w:t>the</w:t>
      </w:r>
      <w:r w:rsidR="003F11E7">
        <w:rPr>
          <w:spacing w:val="20"/>
        </w:rPr>
        <w:t xml:space="preserve"> </w:t>
      </w:r>
      <w:r w:rsidR="003F11E7">
        <w:rPr>
          <w:spacing w:val="-1"/>
        </w:rPr>
        <w:t>first</w:t>
      </w:r>
      <w:r w:rsidR="003F11E7">
        <w:rPr>
          <w:spacing w:val="19"/>
        </w:rPr>
        <w:t xml:space="preserve"> </w:t>
      </w:r>
      <w:r w:rsidR="003F11E7">
        <w:t>day</w:t>
      </w:r>
      <w:r w:rsidR="003F11E7">
        <w:rPr>
          <w:spacing w:val="14"/>
        </w:rPr>
        <w:t xml:space="preserve"> </w:t>
      </w:r>
      <w:r w:rsidR="003F11E7">
        <w:t>of</w:t>
      </w:r>
      <w:r w:rsidR="003F11E7">
        <w:rPr>
          <w:spacing w:val="19"/>
        </w:rPr>
        <w:t xml:space="preserve"> </w:t>
      </w:r>
      <w:r w:rsidR="003F11E7">
        <w:t>the</w:t>
      </w:r>
      <w:r w:rsidR="003F11E7">
        <w:rPr>
          <w:spacing w:val="28"/>
        </w:rPr>
        <w:t xml:space="preserve"> </w:t>
      </w:r>
      <w:r w:rsidR="003F11E7">
        <w:t>substantive</w:t>
      </w:r>
      <w:r w:rsidR="003F11E7">
        <w:rPr>
          <w:spacing w:val="-18"/>
        </w:rPr>
        <w:t xml:space="preserve"> </w:t>
      </w:r>
      <w:r w:rsidR="003F11E7">
        <w:rPr>
          <w:spacing w:val="-1"/>
        </w:rPr>
        <w:t>hearing</w:t>
      </w:r>
      <w:r w:rsidR="0059529F">
        <w:rPr>
          <w:spacing w:val="-14"/>
        </w:rPr>
        <w:t xml:space="preserve">. </w:t>
      </w:r>
    </w:p>
    <w:p w14:paraId="5A35BDD4" w14:textId="77777777" w:rsidR="008421DD" w:rsidRDefault="008421DD" w:rsidP="00223267">
      <w:pPr>
        <w:pStyle w:val="ListParagraph"/>
        <w:ind w:hanging="861"/>
      </w:pPr>
    </w:p>
    <w:p w14:paraId="716C08B1" w14:textId="20AB11F1" w:rsidR="004D07A0" w:rsidRPr="0083002E" w:rsidRDefault="003F11E7" w:rsidP="00223267">
      <w:pPr>
        <w:pStyle w:val="BodyText"/>
        <w:numPr>
          <w:ilvl w:val="1"/>
          <w:numId w:val="1"/>
        </w:numPr>
        <w:tabs>
          <w:tab w:val="left" w:pos="861"/>
        </w:tabs>
        <w:spacing w:line="261" w:lineRule="auto"/>
        <w:ind w:left="861" w:right="151" w:hanging="861"/>
      </w:pPr>
      <w:r>
        <w:t>This</w:t>
      </w:r>
      <w:r w:rsidRPr="008421DD">
        <w:rPr>
          <w:spacing w:val="-10"/>
        </w:rPr>
        <w:t xml:space="preserve"> </w:t>
      </w:r>
      <w:r>
        <w:t>call</w:t>
      </w:r>
      <w:r w:rsidRPr="008421DD">
        <w:rPr>
          <w:spacing w:val="-11"/>
        </w:rPr>
        <w:t xml:space="preserve"> </w:t>
      </w:r>
      <w:r w:rsidRPr="008421DD">
        <w:rPr>
          <w:spacing w:val="-1"/>
        </w:rPr>
        <w:t>will</w:t>
      </w:r>
      <w:r w:rsidRPr="008421DD">
        <w:rPr>
          <w:spacing w:val="-11"/>
        </w:rPr>
        <w:t xml:space="preserve"> </w:t>
      </w:r>
      <w:r>
        <w:t>be</w:t>
      </w:r>
      <w:r w:rsidRPr="008421DD">
        <w:rPr>
          <w:spacing w:val="-9"/>
        </w:rPr>
        <w:t xml:space="preserve"> </w:t>
      </w:r>
      <w:r>
        <w:t>used</w:t>
      </w:r>
      <w:r w:rsidRPr="008421DD">
        <w:rPr>
          <w:spacing w:val="-9"/>
        </w:rPr>
        <w:t xml:space="preserve"> </w:t>
      </w:r>
      <w:r>
        <w:t>to</w:t>
      </w:r>
      <w:r w:rsidRPr="008421DD">
        <w:rPr>
          <w:spacing w:val="-8"/>
        </w:rPr>
        <w:t xml:space="preserve"> </w:t>
      </w:r>
      <w:r>
        <w:t>review</w:t>
      </w:r>
      <w:r w:rsidRPr="008421DD">
        <w:rPr>
          <w:spacing w:val="-10"/>
        </w:rPr>
        <w:t xml:space="preserve"> </w:t>
      </w:r>
      <w:r w:rsidRPr="008421DD">
        <w:rPr>
          <w:spacing w:val="-2"/>
        </w:rPr>
        <w:t>and</w:t>
      </w:r>
      <w:r w:rsidRPr="008421DD">
        <w:rPr>
          <w:spacing w:val="-9"/>
        </w:rPr>
        <w:t xml:space="preserve"> </w:t>
      </w:r>
      <w:r>
        <w:t>deal</w:t>
      </w:r>
      <w:r w:rsidRPr="008421DD">
        <w:rPr>
          <w:spacing w:val="-10"/>
        </w:rPr>
        <w:t xml:space="preserve"> </w:t>
      </w:r>
      <w:r w:rsidRPr="008421DD">
        <w:rPr>
          <w:spacing w:val="-1"/>
        </w:rPr>
        <w:t>with</w:t>
      </w:r>
      <w:r w:rsidRPr="008421DD">
        <w:rPr>
          <w:spacing w:val="-8"/>
        </w:rPr>
        <w:t xml:space="preserve"> </w:t>
      </w:r>
      <w:r w:rsidRPr="008421DD">
        <w:rPr>
          <w:spacing w:val="-2"/>
        </w:rPr>
        <w:t>any</w:t>
      </w:r>
      <w:r w:rsidRPr="008421DD">
        <w:rPr>
          <w:spacing w:val="-5"/>
        </w:rPr>
        <w:t xml:space="preserve"> </w:t>
      </w:r>
      <w:r w:rsidRPr="008421DD">
        <w:rPr>
          <w:spacing w:val="-1"/>
        </w:rPr>
        <w:t>outstanding</w:t>
      </w:r>
      <w:r w:rsidRPr="008421DD">
        <w:rPr>
          <w:spacing w:val="-9"/>
        </w:rPr>
        <w:t xml:space="preserve"> </w:t>
      </w:r>
      <w:r w:rsidRPr="008421DD">
        <w:rPr>
          <w:spacing w:val="-1"/>
        </w:rPr>
        <w:t>procedural</w:t>
      </w:r>
      <w:r w:rsidRPr="008421DD">
        <w:rPr>
          <w:spacing w:val="-10"/>
        </w:rPr>
        <w:t xml:space="preserve"> </w:t>
      </w:r>
      <w:r>
        <w:t>issues</w:t>
      </w:r>
      <w:r w:rsidRPr="008421DD">
        <w:rPr>
          <w:spacing w:val="59"/>
        </w:rPr>
        <w:t xml:space="preserve"> </w:t>
      </w:r>
      <w:r>
        <w:t>to</w:t>
      </w:r>
      <w:r w:rsidRPr="008421DD">
        <w:rPr>
          <w:spacing w:val="1"/>
        </w:rPr>
        <w:t xml:space="preserve"> </w:t>
      </w:r>
      <w:r w:rsidRPr="008421DD">
        <w:rPr>
          <w:spacing w:val="-1"/>
        </w:rPr>
        <w:t>ensure</w:t>
      </w:r>
      <w:r>
        <w:t xml:space="preserve"> that</w:t>
      </w:r>
      <w:r w:rsidRPr="008421DD">
        <w:rPr>
          <w:spacing w:val="-4"/>
        </w:rPr>
        <w:t xml:space="preserve"> </w:t>
      </w:r>
      <w:r>
        <w:t>the case</w:t>
      </w:r>
      <w:r w:rsidRPr="008421DD">
        <w:rPr>
          <w:spacing w:val="-4"/>
        </w:rPr>
        <w:t xml:space="preserve"> </w:t>
      </w:r>
      <w:r>
        <w:t>is ready</w:t>
      </w:r>
      <w:r w:rsidRPr="008421DD">
        <w:rPr>
          <w:spacing w:val="-5"/>
        </w:rPr>
        <w:t xml:space="preserve"> </w:t>
      </w:r>
      <w:r>
        <w:t>to</w:t>
      </w:r>
      <w:r w:rsidRPr="008421DD">
        <w:rPr>
          <w:spacing w:val="6"/>
        </w:rPr>
        <w:t xml:space="preserve"> </w:t>
      </w:r>
      <w:r w:rsidRPr="008421DD">
        <w:rPr>
          <w:spacing w:val="-1"/>
        </w:rPr>
        <w:t>proceed</w:t>
      </w:r>
      <w:r w:rsidRPr="008421DD">
        <w:rPr>
          <w:spacing w:val="-2"/>
        </w:rPr>
        <w:t xml:space="preserve"> </w:t>
      </w:r>
      <w:r>
        <w:t>on</w:t>
      </w:r>
      <w:r w:rsidRPr="008421DD">
        <w:rPr>
          <w:spacing w:val="-4"/>
        </w:rPr>
        <w:t xml:space="preserve"> </w:t>
      </w:r>
      <w:r>
        <w:t>the first</w:t>
      </w:r>
      <w:r w:rsidRPr="008421DD">
        <w:rPr>
          <w:spacing w:val="-4"/>
        </w:rPr>
        <w:t xml:space="preserve"> </w:t>
      </w:r>
      <w:r>
        <w:t xml:space="preserve">day of </w:t>
      </w:r>
      <w:r w:rsidRPr="008421DD">
        <w:rPr>
          <w:spacing w:val="-2"/>
        </w:rPr>
        <w:t>the</w:t>
      </w:r>
      <w:r>
        <w:t xml:space="preserve"> </w:t>
      </w:r>
      <w:r w:rsidRPr="008421DD">
        <w:rPr>
          <w:spacing w:val="-1"/>
        </w:rPr>
        <w:t>hearing</w:t>
      </w:r>
      <w:r w:rsidR="008421DD" w:rsidRPr="008421DD">
        <w:rPr>
          <w:spacing w:val="-1"/>
        </w:rPr>
        <w:t xml:space="preserve">. </w:t>
      </w:r>
      <w:r>
        <w:t xml:space="preserve">The </w:t>
      </w:r>
      <w:r w:rsidRPr="008421DD">
        <w:rPr>
          <w:spacing w:val="-1"/>
        </w:rPr>
        <w:t>parties</w:t>
      </w:r>
      <w:r>
        <w:t xml:space="preserve"> </w:t>
      </w:r>
      <w:r w:rsidRPr="008421DD">
        <w:rPr>
          <w:spacing w:val="-1"/>
        </w:rPr>
        <w:t>should</w:t>
      </w:r>
      <w:r>
        <w:t xml:space="preserve"> </w:t>
      </w:r>
      <w:r w:rsidRPr="008421DD">
        <w:rPr>
          <w:spacing w:val="-1"/>
        </w:rPr>
        <w:t>ensure</w:t>
      </w:r>
      <w:r>
        <w:t xml:space="preserve"> </w:t>
      </w:r>
      <w:r w:rsidRPr="008421DD">
        <w:rPr>
          <w:spacing w:val="-2"/>
        </w:rPr>
        <w:t>the</w:t>
      </w:r>
      <w:r>
        <w:t xml:space="preserve"> </w:t>
      </w:r>
      <w:r w:rsidR="00596B9B">
        <w:t xml:space="preserve">points in the </w:t>
      </w:r>
      <w:r w:rsidR="00596B9B">
        <w:rPr>
          <w:spacing w:val="-1"/>
        </w:rPr>
        <w:t xml:space="preserve">remainder of this section </w:t>
      </w:r>
      <w:r w:rsidR="007A5589">
        <w:t>are</w:t>
      </w:r>
      <w:r>
        <w:t xml:space="preserve"> </w:t>
      </w:r>
      <w:r w:rsidRPr="008421DD">
        <w:rPr>
          <w:spacing w:val="-1"/>
        </w:rPr>
        <w:t>considered</w:t>
      </w:r>
      <w:r>
        <w:t xml:space="preserve"> </w:t>
      </w:r>
      <w:r w:rsidRPr="008421DD">
        <w:rPr>
          <w:spacing w:val="-1"/>
        </w:rPr>
        <w:t>when</w:t>
      </w:r>
      <w:r>
        <w:t xml:space="preserve"> </w:t>
      </w:r>
      <w:r w:rsidRPr="008421DD">
        <w:rPr>
          <w:spacing w:val="-1"/>
        </w:rPr>
        <w:t>p</w:t>
      </w:r>
      <w:r w:rsidR="0059529F">
        <w:rPr>
          <w:spacing w:val="-1"/>
        </w:rPr>
        <w:t>reparing</w:t>
      </w:r>
      <w:r w:rsidRPr="008421DD">
        <w:rPr>
          <w:spacing w:val="5"/>
        </w:rPr>
        <w:t xml:space="preserve"> </w:t>
      </w:r>
      <w:r>
        <w:t>for</w:t>
      </w:r>
      <w:r w:rsidRPr="008421DD">
        <w:rPr>
          <w:spacing w:val="-4"/>
        </w:rPr>
        <w:t xml:space="preserve"> </w:t>
      </w:r>
      <w:r>
        <w:t>this</w:t>
      </w:r>
      <w:r w:rsidRPr="008421DD">
        <w:rPr>
          <w:spacing w:val="61"/>
        </w:rPr>
        <w:t xml:space="preserve"> </w:t>
      </w:r>
      <w:r w:rsidRPr="008421DD">
        <w:rPr>
          <w:spacing w:val="-1"/>
        </w:rPr>
        <w:t>call</w:t>
      </w:r>
      <w:r w:rsidR="00446E12">
        <w:rPr>
          <w:spacing w:val="-1"/>
        </w:rPr>
        <w:t>.</w:t>
      </w:r>
    </w:p>
    <w:p w14:paraId="36FD3BCC" w14:textId="77777777" w:rsidR="00853561" w:rsidRDefault="00853561" w:rsidP="0083002E">
      <w:pPr>
        <w:pStyle w:val="ListParagraph"/>
      </w:pPr>
    </w:p>
    <w:p w14:paraId="6D261C4C" w14:textId="77777777" w:rsidR="00853561" w:rsidRDefault="00853561" w:rsidP="00853561">
      <w:pPr>
        <w:pStyle w:val="Heading2"/>
        <w:tabs>
          <w:tab w:val="left" w:pos="1710"/>
        </w:tabs>
        <w:spacing w:before="0"/>
        <w:ind w:left="0" w:firstLine="0"/>
        <w:rPr>
          <w:rFonts w:cs="Arial"/>
          <w:color w:val="1F497D" w:themeColor="text2"/>
        </w:rPr>
      </w:pPr>
      <w:r w:rsidRPr="00D74546">
        <w:rPr>
          <w:rFonts w:cs="Arial"/>
          <w:color w:val="1F497D" w:themeColor="text2"/>
        </w:rPr>
        <w:t xml:space="preserve">Time </w:t>
      </w:r>
      <w:r>
        <w:rPr>
          <w:rFonts w:cs="Arial"/>
          <w:color w:val="1F497D" w:themeColor="text2"/>
        </w:rPr>
        <w:t>e</w:t>
      </w:r>
      <w:r w:rsidRPr="00D74546">
        <w:rPr>
          <w:rFonts w:cs="Arial"/>
          <w:color w:val="1F497D" w:themeColor="text2"/>
        </w:rPr>
        <w:t>stimates</w:t>
      </w:r>
    </w:p>
    <w:p w14:paraId="4A15BE89" w14:textId="77777777" w:rsidR="00853561" w:rsidRPr="00D74546" w:rsidRDefault="00853561" w:rsidP="00853561">
      <w:pPr>
        <w:pStyle w:val="Heading2"/>
        <w:tabs>
          <w:tab w:val="left" w:pos="1710"/>
        </w:tabs>
        <w:spacing w:before="0"/>
        <w:ind w:left="0" w:firstLine="0"/>
        <w:rPr>
          <w:rFonts w:cs="Arial"/>
          <w:color w:val="1F497D" w:themeColor="text2"/>
        </w:rPr>
      </w:pPr>
    </w:p>
    <w:p w14:paraId="06990263" w14:textId="13B9BCC0" w:rsidR="00853561" w:rsidRDefault="00853561" w:rsidP="006304E6">
      <w:pPr>
        <w:pStyle w:val="BodyText"/>
        <w:numPr>
          <w:ilvl w:val="1"/>
          <w:numId w:val="1"/>
        </w:numPr>
        <w:tabs>
          <w:tab w:val="left" w:pos="861"/>
        </w:tabs>
        <w:spacing w:line="261" w:lineRule="auto"/>
        <w:ind w:left="861" w:right="151" w:hanging="861"/>
      </w:pPr>
      <w:r w:rsidRPr="005A620D">
        <w:t>The time</w:t>
      </w:r>
      <w:r w:rsidRPr="005A620D">
        <w:rPr>
          <w:spacing w:val="-4"/>
        </w:rPr>
        <w:t xml:space="preserve"> </w:t>
      </w:r>
      <w:r>
        <w:rPr>
          <w:spacing w:val="-4"/>
        </w:rPr>
        <w:t>estimates for the hearing</w:t>
      </w:r>
      <w:r w:rsidRPr="005A620D">
        <w:t xml:space="preserve"> </w:t>
      </w:r>
      <w:r w:rsidRPr="005A620D">
        <w:rPr>
          <w:spacing w:val="-1"/>
        </w:rPr>
        <w:t>should</w:t>
      </w:r>
      <w:r w:rsidRPr="005A620D">
        <w:t xml:space="preserve"> </w:t>
      </w:r>
      <w:r w:rsidRPr="005A620D">
        <w:rPr>
          <w:spacing w:val="-1"/>
        </w:rPr>
        <w:t>factor</w:t>
      </w:r>
      <w:r w:rsidRPr="005A620D">
        <w:rPr>
          <w:spacing w:val="1"/>
        </w:rPr>
        <w:t xml:space="preserve"> </w:t>
      </w:r>
      <w:r w:rsidRPr="005A620D">
        <w:t>in</w:t>
      </w:r>
      <w:r w:rsidRPr="005A620D">
        <w:rPr>
          <w:spacing w:val="6"/>
        </w:rPr>
        <w:t xml:space="preserve"> </w:t>
      </w:r>
      <w:r w:rsidRPr="005A620D">
        <w:t xml:space="preserve">the </w:t>
      </w:r>
      <w:r w:rsidRPr="005A620D">
        <w:rPr>
          <w:spacing w:val="-1"/>
        </w:rPr>
        <w:t>need</w:t>
      </w:r>
      <w:r w:rsidRPr="005A620D">
        <w:t xml:space="preserve"> for</w:t>
      </w:r>
      <w:r w:rsidRPr="005A620D">
        <w:rPr>
          <w:spacing w:val="-1"/>
        </w:rPr>
        <w:t xml:space="preserve"> </w:t>
      </w:r>
      <w:r w:rsidRPr="005A620D">
        <w:t xml:space="preserve">more </w:t>
      </w:r>
      <w:r w:rsidRPr="005A620D">
        <w:rPr>
          <w:spacing w:val="-1"/>
        </w:rPr>
        <w:t>frequent</w:t>
      </w:r>
      <w:r w:rsidRPr="005A620D">
        <w:t xml:space="preserve"> </w:t>
      </w:r>
      <w:r w:rsidRPr="005A620D">
        <w:rPr>
          <w:spacing w:val="-1"/>
        </w:rPr>
        <w:t>breaks,</w:t>
      </w:r>
      <w:r w:rsidRPr="005A620D">
        <w:rPr>
          <w:spacing w:val="5"/>
        </w:rPr>
        <w:t xml:space="preserve"> </w:t>
      </w:r>
      <w:r w:rsidRPr="005A620D">
        <w:t>to</w:t>
      </w:r>
      <w:r w:rsidRPr="005A620D">
        <w:rPr>
          <w:spacing w:val="2"/>
        </w:rPr>
        <w:t xml:space="preserve"> </w:t>
      </w:r>
      <w:r w:rsidRPr="005A620D">
        <w:rPr>
          <w:spacing w:val="-1"/>
        </w:rPr>
        <w:t>deal</w:t>
      </w:r>
      <w:r w:rsidRPr="005A620D">
        <w:rPr>
          <w:spacing w:val="29"/>
        </w:rPr>
        <w:t xml:space="preserve"> </w:t>
      </w:r>
      <w:r w:rsidRPr="005A620D">
        <w:rPr>
          <w:spacing w:val="-1"/>
        </w:rPr>
        <w:t>with</w:t>
      </w:r>
      <w:r w:rsidRPr="005A620D">
        <w:rPr>
          <w:spacing w:val="40"/>
        </w:rPr>
        <w:t xml:space="preserve"> </w:t>
      </w:r>
      <w:r w:rsidRPr="005A620D">
        <w:t>any</w:t>
      </w:r>
      <w:r w:rsidRPr="005A620D">
        <w:rPr>
          <w:spacing w:val="38"/>
        </w:rPr>
        <w:t xml:space="preserve"> </w:t>
      </w:r>
      <w:r w:rsidRPr="005A620D">
        <w:rPr>
          <w:spacing w:val="-1"/>
        </w:rPr>
        <w:t>unexpected</w:t>
      </w:r>
      <w:r w:rsidRPr="005A620D">
        <w:rPr>
          <w:spacing w:val="37"/>
        </w:rPr>
        <w:t xml:space="preserve"> </w:t>
      </w:r>
      <w:r w:rsidRPr="005A620D">
        <w:rPr>
          <w:spacing w:val="-1"/>
        </w:rPr>
        <w:t>technological</w:t>
      </w:r>
      <w:r w:rsidRPr="005A620D">
        <w:rPr>
          <w:spacing w:val="37"/>
        </w:rPr>
        <w:t xml:space="preserve"> </w:t>
      </w:r>
      <w:r w:rsidRPr="005A620D">
        <w:t>issues</w:t>
      </w:r>
      <w:r w:rsidRPr="005A620D">
        <w:rPr>
          <w:spacing w:val="34"/>
        </w:rPr>
        <w:t xml:space="preserve"> </w:t>
      </w:r>
      <w:r w:rsidRPr="005A620D">
        <w:rPr>
          <w:spacing w:val="-1"/>
        </w:rPr>
        <w:t>that</w:t>
      </w:r>
      <w:r w:rsidRPr="005A620D">
        <w:rPr>
          <w:spacing w:val="39"/>
        </w:rPr>
        <w:t xml:space="preserve"> </w:t>
      </w:r>
      <w:r w:rsidRPr="005A620D">
        <w:t>may</w:t>
      </w:r>
      <w:r w:rsidRPr="005A620D">
        <w:rPr>
          <w:spacing w:val="38"/>
        </w:rPr>
        <w:t xml:space="preserve"> </w:t>
      </w:r>
      <w:r w:rsidRPr="005A620D">
        <w:rPr>
          <w:spacing w:val="-1"/>
        </w:rPr>
        <w:t>arise,</w:t>
      </w:r>
      <w:r w:rsidRPr="005A620D">
        <w:rPr>
          <w:spacing w:val="38"/>
        </w:rPr>
        <w:t xml:space="preserve"> </w:t>
      </w:r>
      <w:r w:rsidRPr="005A620D">
        <w:rPr>
          <w:spacing w:val="-2"/>
        </w:rPr>
        <w:t>and</w:t>
      </w:r>
      <w:r w:rsidRPr="005A620D">
        <w:rPr>
          <w:spacing w:val="39"/>
        </w:rPr>
        <w:t xml:space="preserve"> </w:t>
      </w:r>
      <w:r w:rsidRPr="005A620D">
        <w:rPr>
          <w:spacing w:val="-1"/>
        </w:rPr>
        <w:t>additional</w:t>
      </w:r>
      <w:r w:rsidRPr="005A620D">
        <w:rPr>
          <w:spacing w:val="71"/>
        </w:rPr>
        <w:t xml:space="preserve"> </w:t>
      </w:r>
      <w:r w:rsidRPr="005A620D">
        <w:t>time</w:t>
      </w:r>
      <w:r w:rsidRPr="005A620D">
        <w:rPr>
          <w:spacing w:val="2"/>
        </w:rPr>
        <w:t xml:space="preserve"> </w:t>
      </w:r>
      <w:r w:rsidRPr="005A620D">
        <w:t>that</w:t>
      </w:r>
      <w:r w:rsidRPr="005A620D">
        <w:rPr>
          <w:spacing w:val="-4"/>
        </w:rPr>
        <w:t xml:space="preserve"> </w:t>
      </w:r>
      <w:r w:rsidRPr="005A620D">
        <w:t>may be</w:t>
      </w:r>
      <w:r w:rsidRPr="005A620D">
        <w:rPr>
          <w:spacing w:val="-2"/>
        </w:rPr>
        <w:t xml:space="preserve"> </w:t>
      </w:r>
      <w:r w:rsidRPr="005A620D">
        <w:rPr>
          <w:spacing w:val="-1"/>
        </w:rPr>
        <w:t>required</w:t>
      </w:r>
      <w:r w:rsidRPr="005A620D">
        <w:t xml:space="preserve"> </w:t>
      </w:r>
      <w:r w:rsidRPr="005A620D">
        <w:rPr>
          <w:spacing w:val="-2"/>
        </w:rPr>
        <w:t>to</w:t>
      </w:r>
      <w:r w:rsidRPr="005A620D">
        <w:t xml:space="preserve"> </w:t>
      </w:r>
      <w:r w:rsidRPr="005A620D">
        <w:rPr>
          <w:spacing w:val="-1"/>
        </w:rPr>
        <w:t>support</w:t>
      </w:r>
      <w:r w:rsidRPr="005A620D">
        <w:t xml:space="preserve"> </w:t>
      </w:r>
      <w:r w:rsidRPr="005A620D">
        <w:rPr>
          <w:spacing w:val="-1"/>
        </w:rPr>
        <w:t>witnesses</w:t>
      </w:r>
      <w:r w:rsidRPr="005A620D">
        <w:t xml:space="preserve"> and </w:t>
      </w:r>
      <w:r w:rsidRPr="005A620D">
        <w:rPr>
          <w:spacing w:val="-2"/>
        </w:rPr>
        <w:t>the</w:t>
      </w:r>
      <w:r w:rsidRPr="005A620D">
        <w:t xml:space="preserve"> </w:t>
      </w:r>
      <w:r w:rsidRPr="005A620D">
        <w:rPr>
          <w:spacing w:val="-1"/>
        </w:rPr>
        <w:t>drafting</w:t>
      </w:r>
      <w:r w:rsidRPr="005A620D">
        <w:t xml:space="preserve"> </w:t>
      </w:r>
      <w:r w:rsidRPr="005A620D">
        <w:rPr>
          <w:spacing w:val="-1"/>
        </w:rPr>
        <w:t>process.</w:t>
      </w:r>
    </w:p>
    <w:p w14:paraId="62411548" w14:textId="77777777" w:rsidR="0016385F" w:rsidRPr="00D74546" w:rsidRDefault="0016385F" w:rsidP="00223267">
      <w:pPr>
        <w:spacing w:before="11"/>
        <w:ind w:hanging="520"/>
        <w:rPr>
          <w:rFonts w:ascii="Arial" w:eastAsia="Arial" w:hAnsi="Arial" w:cs="Arial"/>
          <w:b/>
          <w:bCs/>
          <w:sz w:val="25"/>
          <w:szCs w:val="25"/>
        </w:rPr>
      </w:pPr>
    </w:p>
    <w:p w14:paraId="2D3FEBDB" w14:textId="75B39CB5" w:rsidR="004D07A0" w:rsidRPr="00D74546" w:rsidRDefault="003F11E7" w:rsidP="00F256B2">
      <w:pPr>
        <w:pStyle w:val="BodyText"/>
        <w:spacing w:before="159" w:line="258" w:lineRule="auto"/>
        <w:ind w:left="0" w:right="108"/>
        <w:rPr>
          <w:b/>
          <w:bCs/>
          <w:color w:val="1F497D" w:themeColor="text2"/>
        </w:rPr>
      </w:pPr>
      <w:r w:rsidRPr="00D74546">
        <w:rPr>
          <w:b/>
          <w:bCs/>
          <w:color w:val="1F497D" w:themeColor="text2"/>
          <w:spacing w:val="-1"/>
        </w:rPr>
        <w:t>Witnesses</w:t>
      </w:r>
    </w:p>
    <w:p w14:paraId="08480515" w14:textId="5092381B" w:rsidR="004D07A0" w:rsidRDefault="005A620D" w:rsidP="00F256B2">
      <w:pPr>
        <w:pStyle w:val="BodyText"/>
        <w:spacing w:before="185" w:line="258" w:lineRule="auto"/>
        <w:ind w:left="900" w:right="110" w:hanging="900"/>
      </w:pPr>
      <w:r>
        <w:rPr>
          <w:spacing w:val="-1"/>
        </w:rPr>
        <w:t>6.6</w:t>
      </w:r>
      <w:r>
        <w:rPr>
          <w:spacing w:val="-1"/>
        </w:rPr>
        <w:tab/>
      </w:r>
      <w:r w:rsidR="00044413">
        <w:rPr>
          <w:spacing w:val="-1"/>
        </w:rPr>
        <w:t xml:space="preserve">Rule </w:t>
      </w:r>
      <w:r w:rsidR="009D481E">
        <w:rPr>
          <w:spacing w:val="-1"/>
        </w:rPr>
        <w:t>29</w:t>
      </w:r>
      <w:r w:rsidR="00044413">
        <w:rPr>
          <w:spacing w:val="-1"/>
        </w:rPr>
        <w:t xml:space="preserve"> (Standard Direction </w:t>
      </w:r>
      <w:r w:rsidR="009D481E">
        <w:rPr>
          <w:spacing w:val="-1"/>
        </w:rPr>
        <w:t>8</w:t>
      </w:r>
      <w:r w:rsidR="00044413">
        <w:rPr>
          <w:spacing w:val="-1"/>
        </w:rPr>
        <w:t xml:space="preserve">) of the </w:t>
      </w:r>
      <w:proofErr w:type="spellStart"/>
      <w:r w:rsidR="004E1C00">
        <w:rPr>
          <w:spacing w:val="-1"/>
        </w:rPr>
        <w:t>FtP</w:t>
      </w:r>
      <w:proofErr w:type="spellEnd"/>
      <w:r w:rsidR="00044413">
        <w:rPr>
          <w:spacing w:val="-1"/>
        </w:rPr>
        <w:t xml:space="preserve"> Rules states p</w:t>
      </w:r>
      <w:r w:rsidR="003F11E7">
        <w:rPr>
          <w:spacing w:val="-1"/>
        </w:rPr>
        <w:t>arties</w:t>
      </w:r>
      <w:r w:rsidR="003F11E7">
        <w:rPr>
          <w:spacing w:val="9"/>
        </w:rPr>
        <w:t xml:space="preserve"> </w:t>
      </w:r>
      <w:r w:rsidR="00044413">
        <w:rPr>
          <w:spacing w:val="11"/>
        </w:rPr>
        <w:t xml:space="preserve">should </w:t>
      </w:r>
      <w:r w:rsidR="003F11E7">
        <w:rPr>
          <w:spacing w:val="-1"/>
        </w:rPr>
        <w:t>submit</w:t>
      </w:r>
      <w:r w:rsidR="003F11E7">
        <w:rPr>
          <w:spacing w:val="9"/>
        </w:rPr>
        <w:t xml:space="preserve"> </w:t>
      </w:r>
      <w:r w:rsidR="00FD5B47">
        <w:t>an</w:t>
      </w:r>
      <w:r w:rsidR="00FD5B47">
        <w:rPr>
          <w:spacing w:val="-4"/>
        </w:rPr>
        <w:t xml:space="preserve"> </w:t>
      </w:r>
      <w:r w:rsidR="00FD5B47">
        <w:rPr>
          <w:spacing w:val="-1"/>
        </w:rPr>
        <w:t>agreed</w:t>
      </w:r>
      <w:r w:rsidR="00FD5B47">
        <w:rPr>
          <w:spacing w:val="-4"/>
        </w:rPr>
        <w:t xml:space="preserve"> </w:t>
      </w:r>
      <w:r w:rsidR="00FD5B47">
        <w:rPr>
          <w:spacing w:val="-1"/>
        </w:rPr>
        <w:t>witness</w:t>
      </w:r>
      <w:r w:rsidR="00FD5B47">
        <w:rPr>
          <w:spacing w:val="-5"/>
        </w:rPr>
        <w:t xml:space="preserve"> </w:t>
      </w:r>
      <w:r w:rsidR="00FD5B47">
        <w:t xml:space="preserve">schedule </w:t>
      </w:r>
      <w:r w:rsidR="003F11E7">
        <w:t>no</w:t>
      </w:r>
      <w:r w:rsidR="003F11E7">
        <w:rPr>
          <w:spacing w:val="10"/>
        </w:rPr>
        <w:t xml:space="preserve"> </w:t>
      </w:r>
      <w:r w:rsidR="003F11E7">
        <w:rPr>
          <w:spacing w:val="-1"/>
        </w:rPr>
        <w:t>later</w:t>
      </w:r>
      <w:r w:rsidR="003F11E7">
        <w:rPr>
          <w:spacing w:val="11"/>
        </w:rPr>
        <w:t xml:space="preserve"> </w:t>
      </w:r>
      <w:r w:rsidR="003F11E7">
        <w:rPr>
          <w:spacing w:val="-2"/>
        </w:rPr>
        <w:t>than</w:t>
      </w:r>
      <w:r w:rsidR="003F11E7">
        <w:rPr>
          <w:spacing w:val="10"/>
        </w:rPr>
        <w:t xml:space="preserve"> </w:t>
      </w:r>
      <w:r w:rsidR="003F11E7">
        <w:t>five</w:t>
      </w:r>
      <w:r w:rsidR="003F11E7">
        <w:rPr>
          <w:spacing w:val="5"/>
        </w:rPr>
        <w:t xml:space="preserve"> </w:t>
      </w:r>
      <w:r w:rsidR="003F11E7">
        <w:t>working</w:t>
      </w:r>
      <w:r w:rsidR="003F11E7">
        <w:rPr>
          <w:spacing w:val="11"/>
        </w:rPr>
        <w:t xml:space="preserve"> </w:t>
      </w:r>
      <w:r w:rsidR="003F11E7">
        <w:t>days</w:t>
      </w:r>
      <w:r w:rsidR="003F11E7">
        <w:rPr>
          <w:spacing w:val="9"/>
        </w:rPr>
        <w:t xml:space="preserve"> </w:t>
      </w:r>
      <w:r w:rsidR="003F11E7">
        <w:rPr>
          <w:spacing w:val="-1"/>
        </w:rPr>
        <w:t>before</w:t>
      </w:r>
      <w:r w:rsidR="003F11E7">
        <w:rPr>
          <w:spacing w:val="6"/>
        </w:rPr>
        <w:t xml:space="preserve"> </w:t>
      </w:r>
      <w:r w:rsidR="003F11E7">
        <w:rPr>
          <w:spacing w:val="4"/>
        </w:rPr>
        <w:t>the</w:t>
      </w:r>
      <w:r w:rsidR="003F11E7">
        <w:rPr>
          <w:spacing w:val="10"/>
        </w:rPr>
        <w:t xml:space="preserve"> </w:t>
      </w:r>
      <w:r w:rsidR="003F11E7">
        <w:rPr>
          <w:spacing w:val="-1"/>
        </w:rPr>
        <w:t>first</w:t>
      </w:r>
      <w:r w:rsidR="003F11E7">
        <w:rPr>
          <w:spacing w:val="40"/>
        </w:rPr>
        <w:t xml:space="preserve"> </w:t>
      </w:r>
      <w:r w:rsidR="003F11E7">
        <w:t>day</w:t>
      </w:r>
      <w:r w:rsidR="003F11E7">
        <w:rPr>
          <w:spacing w:val="-5"/>
        </w:rPr>
        <w:t xml:space="preserve"> </w:t>
      </w:r>
      <w:r w:rsidR="003F11E7">
        <w:t>of</w:t>
      </w:r>
      <w:r w:rsidR="003F11E7">
        <w:rPr>
          <w:spacing w:val="-4"/>
        </w:rPr>
        <w:t xml:space="preserve"> </w:t>
      </w:r>
      <w:r w:rsidR="003F11E7">
        <w:t>a</w:t>
      </w:r>
      <w:r w:rsidR="003F11E7">
        <w:rPr>
          <w:spacing w:val="-4"/>
        </w:rPr>
        <w:t xml:space="preserve"> </w:t>
      </w:r>
      <w:r w:rsidR="003F11E7">
        <w:t>substantive</w:t>
      </w:r>
      <w:r w:rsidR="003F11E7">
        <w:rPr>
          <w:spacing w:val="-4"/>
        </w:rPr>
        <w:t xml:space="preserve"> </w:t>
      </w:r>
      <w:r w:rsidR="003F11E7">
        <w:rPr>
          <w:spacing w:val="-1"/>
        </w:rPr>
        <w:t>hearing</w:t>
      </w:r>
      <w:r w:rsidR="00044413">
        <w:t xml:space="preserve">. If parties can facilitate this </w:t>
      </w:r>
      <w:r w:rsidR="009D481E">
        <w:t>earlier,</w:t>
      </w:r>
      <w:r w:rsidR="00044413">
        <w:t xml:space="preserve"> it will allow all participants additional preparation time which would support the smooth running of proceedings. T</w:t>
      </w:r>
      <w:r w:rsidR="003F11E7">
        <w:t xml:space="preserve">he </w:t>
      </w:r>
      <w:r w:rsidR="003F11E7">
        <w:rPr>
          <w:spacing w:val="-1"/>
        </w:rPr>
        <w:t>following</w:t>
      </w:r>
      <w:r w:rsidR="003F11E7">
        <w:t xml:space="preserve"> </w:t>
      </w:r>
      <w:r w:rsidR="003F11E7">
        <w:rPr>
          <w:spacing w:val="-1"/>
        </w:rPr>
        <w:t>information</w:t>
      </w:r>
      <w:r w:rsidR="00044413">
        <w:rPr>
          <w:spacing w:val="-1"/>
        </w:rPr>
        <w:t xml:space="preserve"> should be provided to the </w:t>
      </w:r>
      <w:r w:rsidR="00743951">
        <w:rPr>
          <w:spacing w:val="-1"/>
        </w:rPr>
        <w:t>H</w:t>
      </w:r>
      <w:r w:rsidR="00044413">
        <w:rPr>
          <w:spacing w:val="-1"/>
        </w:rPr>
        <w:t>earings team</w:t>
      </w:r>
      <w:r w:rsidR="007A5C24">
        <w:rPr>
          <w:spacing w:val="-1"/>
        </w:rPr>
        <w:t>:</w:t>
      </w:r>
    </w:p>
    <w:p w14:paraId="4DF7A5E8" w14:textId="02909E28" w:rsidR="004D07A0" w:rsidRDefault="003F11E7" w:rsidP="00F256B2">
      <w:pPr>
        <w:pStyle w:val="BodyText"/>
        <w:numPr>
          <w:ilvl w:val="3"/>
          <w:numId w:val="1"/>
        </w:numPr>
        <w:spacing w:before="159"/>
        <w:ind w:left="1440" w:hanging="520"/>
      </w:pPr>
      <w:r>
        <w:lastRenderedPageBreak/>
        <w:t>Name of witness</w:t>
      </w:r>
      <w:r w:rsidR="00F42A21">
        <w:t>(es)</w:t>
      </w:r>
    </w:p>
    <w:p w14:paraId="30A4A6B9" w14:textId="754DEC6C" w:rsidR="004D07A0" w:rsidRDefault="003F11E7" w:rsidP="00F256B2">
      <w:pPr>
        <w:pStyle w:val="BodyText"/>
        <w:numPr>
          <w:ilvl w:val="3"/>
          <w:numId w:val="1"/>
        </w:numPr>
        <w:spacing w:before="21"/>
        <w:ind w:left="1440" w:hanging="520"/>
      </w:pPr>
      <w:r>
        <w:t xml:space="preserve">Contact </w:t>
      </w:r>
      <w:r>
        <w:rPr>
          <w:spacing w:val="-1"/>
        </w:rPr>
        <w:t>details</w:t>
      </w:r>
      <w:r>
        <w:t xml:space="preserve"> </w:t>
      </w:r>
      <w:r w:rsidR="006B4B0C">
        <w:t xml:space="preserve">for </w:t>
      </w:r>
      <w:r>
        <w:t>witness</w:t>
      </w:r>
      <w:r w:rsidR="00F42A21">
        <w:t>(es)</w:t>
      </w:r>
      <w:r>
        <w:rPr>
          <w:spacing w:val="-5"/>
        </w:rPr>
        <w:t xml:space="preserve"> </w:t>
      </w:r>
      <w:r>
        <w:t>(</w:t>
      </w:r>
      <w:r w:rsidR="00FD5B47">
        <w:t>e</w:t>
      </w:r>
      <w:r>
        <w:t>mail</w:t>
      </w:r>
      <w:r>
        <w:rPr>
          <w:spacing w:val="-1"/>
        </w:rPr>
        <w:t xml:space="preserve"> address</w:t>
      </w:r>
      <w:r>
        <w:t xml:space="preserve"> </w:t>
      </w:r>
      <w:r>
        <w:rPr>
          <w:spacing w:val="-1"/>
        </w:rPr>
        <w:t>and</w:t>
      </w:r>
      <w:r>
        <w:rPr>
          <w:spacing w:val="-4"/>
        </w:rPr>
        <w:t xml:space="preserve"> </w:t>
      </w:r>
      <w:r>
        <w:t>telephone</w:t>
      </w:r>
      <w:r>
        <w:rPr>
          <w:spacing w:val="-4"/>
        </w:rPr>
        <w:t xml:space="preserve"> </w:t>
      </w:r>
      <w:r>
        <w:rPr>
          <w:spacing w:val="-1"/>
        </w:rPr>
        <w:t>number)</w:t>
      </w:r>
    </w:p>
    <w:p w14:paraId="379CE132" w14:textId="77777777" w:rsidR="004D07A0" w:rsidRDefault="003F11E7" w:rsidP="00F256B2">
      <w:pPr>
        <w:pStyle w:val="BodyText"/>
        <w:numPr>
          <w:ilvl w:val="3"/>
          <w:numId w:val="1"/>
        </w:numPr>
        <w:spacing w:before="21"/>
        <w:ind w:left="1440" w:hanging="520"/>
      </w:pPr>
      <w:r>
        <w:t>Date(s)</w:t>
      </w:r>
      <w:r>
        <w:rPr>
          <w:spacing w:val="2"/>
        </w:rPr>
        <w:t xml:space="preserve"> </w:t>
      </w:r>
      <w:r>
        <w:rPr>
          <w:spacing w:val="-2"/>
        </w:rPr>
        <w:t>and</w:t>
      </w:r>
      <w:r>
        <w:t xml:space="preserve"> </w:t>
      </w:r>
      <w:r>
        <w:rPr>
          <w:spacing w:val="-1"/>
        </w:rPr>
        <w:t>time(s)</w:t>
      </w:r>
      <w:r>
        <w:rPr>
          <w:spacing w:val="2"/>
        </w:rPr>
        <w:t xml:space="preserve"> </w:t>
      </w:r>
      <w:r>
        <w:rPr>
          <w:spacing w:val="-1"/>
        </w:rPr>
        <w:t>available</w:t>
      </w:r>
      <w:r>
        <w:rPr>
          <w:spacing w:val="2"/>
        </w:rPr>
        <w:t xml:space="preserve"> </w:t>
      </w:r>
      <w:r>
        <w:t>to</w:t>
      </w:r>
      <w:r>
        <w:rPr>
          <w:spacing w:val="-4"/>
        </w:rPr>
        <w:t xml:space="preserve"> </w:t>
      </w:r>
      <w:r>
        <w:t xml:space="preserve">give </w:t>
      </w:r>
      <w:proofErr w:type="gramStart"/>
      <w:r>
        <w:rPr>
          <w:spacing w:val="-1"/>
        </w:rPr>
        <w:t>evidence</w:t>
      </w:r>
      <w:proofErr w:type="gramEnd"/>
    </w:p>
    <w:p w14:paraId="18781AC6" w14:textId="09283D26" w:rsidR="004D07A0" w:rsidRDefault="003F11E7" w:rsidP="00223267">
      <w:pPr>
        <w:pStyle w:val="BodyText"/>
        <w:numPr>
          <w:ilvl w:val="3"/>
          <w:numId w:val="1"/>
        </w:numPr>
        <w:spacing w:before="22" w:line="263" w:lineRule="auto"/>
        <w:ind w:left="1440" w:right="115" w:hanging="520"/>
      </w:pPr>
      <w:r>
        <w:rPr>
          <w:spacing w:val="-1"/>
        </w:rPr>
        <w:t>Witness</w:t>
      </w:r>
      <w:r>
        <w:t xml:space="preserve"> availability to </w:t>
      </w:r>
      <w:r>
        <w:rPr>
          <w:spacing w:val="-1"/>
        </w:rPr>
        <w:t>undertake</w:t>
      </w:r>
      <w:r>
        <w:t xml:space="preserve"> a</w:t>
      </w:r>
      <w:r>
        <w:rPr>
          <w:spacing w:val="1"/>
        </w:rPr>
        <w:t xml:space="preserve"> </w:t>
      </w:r>
      <w:r>
        <w:rPr>
          <w:spacing w:val="-1"/>
        </w:rPr>
        <w:t>test</w:t>
      </w:r>
      <w:r>
        <w:t xml:space="preserve"> call</w:t>
      </w:r>
      <w:r>
        <w:rPr>
          <w:spacing w:val="3"/>
        </w:rPr>
        <w:t xml:space="preserve"> </w:t>
      </w:r>
      <w:r>
        <w:rPr>
          <w:spacing w:val="-1"/>
        </w:rPr>
        <w:t>(including</w:t>
      </w:r>
      <w:r>
        <w:rPr>
          <w:spacing w:val="1"/>
        </w:rPr>
        <w:t xml:space="preserve"> </w:t>
      </w:r>
      <w:r>
        <w:t xml:space="preserve">video </w:t>
      </w:r>
      <w:r>
        <w:rPr>
          <w:spacing w:val="-1"/>
        </w:rPr>
        <w:t>conference)</w:t>
      </w:r>
      <w:r>
        <w:rPr>
          <w:spacing w:val="50"/>
        </w:rPr>
        <w:t xml:space="preserve"> </w:t>
      </w:r>
      <w:r>
        <w:rPr>
          <w:spacing w:val="-1"/>
        </w:rPr>
        <w:t>with</w:t>
      </w:r>
      <w:r>
        <w:rPr>
          <w:spacing w:val="1"/>
        </w:rPr>
        <w:t xml:space="preserve"> </w:t>
      </w:r>
      <w:r w:rsidR="0059529F">
        <w:rPr>
          <w:spacing w:val="1"/>
        </w:rPr>
        <w:t xml:space="preserve">an </w:t>
      </w:r>
      <w:r>
        <w:rPr>
          <w:spacing w:val="-1"/>
        </w:rPr>
        <w:t>appropriate</w:t>
      </w:r>
      <w:r>
        <w:t xml:space="preserve"> </w:t>
      </w:r>
      <w:r>
        <w:rPr>
          <w:spacing w:val="-1"/>
        </w:rPr>
        <w:t>legal</w:t>
      </w:r>
      <w:r>
        <w:t xml:space="preserve"> </w:t>
      </w:r>
      <w:proofErr w:type="gramStart"/>
      <w:r>
        <w:rPr>
          <w:spacing w:val="-1"/>
        </w:rPr>
        <w:t>party</w:t>
      </w:r>
      <w:proofErr w:type="gramEnd"/>
    </w:p>
    <w:p w14:paraId="52A7EF14" w14:textId="77777777" w:rsidR="004D07A0" w:rsidRDefault="003F11E7" w:rsidP="00F256B2">
      <w:pPr>
        <w:pStyle w:val="BodyText"/>
        <w:numPr>
          <w:ilvl w:val="3"/>
          <w:numId w:val="1"/>
        </w:numPr>
        <w:spacing w:line="272" w:lineRule="exact"/>
        <w:ind w:left="1440" w:hanging="520"/>
      </w:pPr>
      <w:r>
        <w:t>Method in</w:t>
      </w:r>
      <w:r>
        <w:rPr>
          <w:spacing w:val="-4"/>
        </w:rPr>
        <w:t xml:space="preserve"> </w:t>
      </w:r>
      <w:r>
        <w:t xml:space="preserve">which the </w:t>
      </w:r>
      <w:r>
        <w:rPr>
          <w:spacing w:val="-1"/>
        </w:rPr>
        <w:t>witness</w:t>
      </w:r>
      <w:r>
        <w:t xml:space="preserve"> </w:t>
      </w:r>
      <w:r>
        <w:rPr>
          <w:spacing w:val="-1"/>
        </w:rPr>
        <w:t>intends</w:t>
      </w:r>
      <w:r>
        <w:t xml:space="preserve"> to </w:t>
      </w:r>
      <w:r>
        <w:rPr>
          <w:spacing w:val="-1"/>
        </w:rPr>
        <w:t>take</w:t>
      </w:r>
      <w:r>
        <w:rPr>
          <w:spacing w:val="7"/>
        </w:rPr>
        <w:t xml:space="preserve"> </w:t>
      </w:r>
      <w:r>
        <w:rPr>
          <w:spacing w:val="-2"/>
        </w:rPr>
        <w:t>the</w:t>
      </w:r>
      <w:r>
        <w:rPr>
          <w:spacing w:val="2"/>
        </w:rPr>
        <w:t xml:space="preserve"> </w:t>
      </w:r>
      <w:r>
        <w:t>oath</w:t>
      </w:r>
      <w:r>
        <w:rPr>
          <w:spacing w:val="2"/>
        </w:rPr>
        <w:t xml:space="preserve"> </w:t>
      </w:r>
      <w:r>
        <w:rPr>
          <w:spacing w:val="-2"/>
        </w:rPr>
        <w:t>or</w:t>
      </w:r>
      <w:r>
        <w:rPr>
          <w:spacing w:val="1"/>
        </w:rPr>
        <w:t xml:space="preserve"> </w:t>
      </w:r>
      <w:proofErr w:type="gramStart"/>
      <w:r>
        <w:rPr>
          <w:spacing w:val="-1"/>
        </w:rPr>
        <w:t>affirm</w:t>
      </w:r>
      <w:proofErr w:type="gramEnd"/>
    </w:p>
    <w:p w14:paraId="32F8987C" w14:textId="45DF5B23" w:rsidR="005A620D" w:rsidRPr="005A620D" w:rsidRDefault="003F11E7" w:rsidP="00F256B2">
      <w:pPr>
        <w:pStyle w:val="BodyText"/>
        <w:numPr>
          <w:ilvl w:val="1"/>
          <w:numId w:val="1"/>
        </w:numPr>
        <w:spacing w:before="180" w:line="258" w:lineRule="auto"/>
        <w:ind w:right="110" w:hanging="881"/>
        <w:rPr>
          <w:spacing w:val="1"/>
        </w:rPr>
      </w:pPr>
      <w:r>
        <w:rPr>
          <w:spacing w:val="-1"/>
        </w:rPr>
        <w:t>Parties</w:t>
      </w:r>
      <w:r>
        <w:rPr>
          <w:spacing w:val="53"/>
        </w:rPr>
        <w:t xml:space="preserve"> </w:t>
      </w:r>
      <w:r>
        <w:rPr>
          <w:spacing w:val="-1"/>
        </w:rPr>
        <w:t>are</w:t>
      </w:r>
      <w:r>
        <w:rPr>
          <w:spacing w:val="54"/>
        </w:rPr>
        <w:t xml:space="preserve"> </w:t>
      </w:r>
      <w:r>
        <w:rPr>
          <w:spacing w:val="-1"/>
        </w:rPr>
        <w:t>encouraged</w:t>
      </w:r>
      <w:r>
        <w:rPr>
          <w:spacing w:val="48"/>
        </w:rPr>
        <w:t xml:space="preserve"> </w:t>
      </w:r>
      <w:r>
        <w:t>to</w:t>
      </w:r>
      <w:r>
        <w:rPr>
          <w:spacing w:val="37"/>
        </w:rPr>
        <w:t xml:space="preserve"> </w:t>
      </w:r>
      <w:r>
        <w:t xml:space="preserve">engage with </w:t>
      </w:r>
      <w:r>
        <w:rPr>
          <w:spacing w:val="-1"/>
        </w:rPr>
        <w:t>witnesses</w:t>
      </w:r>
      <w:r>
        <w:t xml:space="preserve"> to</w:t>
      </w:r>
      <w:r>
        <w:rPr>
          <w:spacing w:val="-4"/>
        </w:rPr>
        <w:t xml:space="preserve"> </w:t>
      </w:r>
      <w:r>
        <w:rPr>
          <w:spacing w:val="-1"/>
        </w:rPr>
        <w:t>confirm</w:t>
      </w:r>
      <w:r w:rsidR="00044413">
        <w:rPr>
          <w:spacing w:val="1"/>
        </w:rPr>
        <w:t xml:space="preserve"> they have suitable technological equipment </w:t>
      </w:r>
      <w:r w:rsidR="00A06EBC">
        <w:rPr>
          <w:spacing w:val="1"/>
        </w:rPr>
        <w:t xml:space="preserve">available </w:t>
      </w:r>
      <w:r w:rsidR="00044413">
        <w:rPr>
          <w:spacing w:val="1"/>
        </w:rPr>
        <w:t xml:space="preserve">if </w:t>
      </w:r>
      <w:r w:rsidR="00A06EBC">
        <w:rPr>
          <w:spacing w:val="1"/>
        </w:rPr>
        <w:t xml:space="preserve">required </w:t>
      </w:r>
      <w:r w:rsidR="00044413">
        <w:rPr>
          <w:spacing w:val="1"/>
        </w:rPr>
        <w:t>to give evidence</w:t>
      </w:r>
      <w:r w:rsidR="00A06EBC">
        <w:rPr>
          <w:spacing w:val="1"/>
        </w:rPr>
        <w:t>,</w:t>
      </w:r>
      <w:r w:rsidR="00044413">
        <w:rPr>
          <w:spacing w:val="1"/>
        </w:rPr>
        <w:t xml:space="preserve"> and </w:t>
      </w:r>
      <w:r w:rsidR="00A06EBC">
        <w:rPr>
          <w:spacing w:val="1"/>
        </w:rPr>
        <w:t xml:space="preserve">that </w:t>
      </w:r>
      <w:r w:rsidR="00044413">
        <w:rPr>
          <w:spacing w:val="1"/>
        </w:rPr>
        <w:t>they know how to operate it</w:t>
      </w:r>
      <w:r w:rsidR="005A620D">
        <w:rPr>
          <w:spacing w:val="1"/>
        </w:rPr>
        <w:t>.</w:t>
      </w:r>
    </w:p>
    <w:p w14:paraId="3080C6A4" w14:textId="77777777" w:rsidR="005A620D" w:rsidRDefault="003F11E7" w:rsidP="00F256B2">
      <w:pPr>
        <w:pStyle w:val="BodyText"/>
        <w:numPr>
          <w:ilvl w:val="1"/>
          <w:numId w:val="1"/>
        </w:numPr>
        <w:spacing w:before="180" w:line="258" w:lineRule="auto"/>
        <w:ind w:right="110" w:hanging="881"/>
      </w:pPr>
      <w:r>
        <w:rPr>
          <w:spacing w:val="-1"/>
        </w:rPr>
        <w:t>We</w:t>
      </w:r>
      <w:r>
        <w:rPr>
          <w:spacing w:val="10"/>
        </w:rPr>
        <w:t xml:space="preserve"> </w:t>
      </w:r>
      <w:r>
        <w:rPr>
          <w:spacing w:val="-1"/>
        </w:rPr>
        <w:t>will</w:t>
      </w:r>
      <w:r>
        <w:rPr>
          <w:spacing w:val="8"/>
        </w:rPr>
        <w:t xml:space="preserve"> </w:t>
      </w:r>
      <w:r>
        <w:t>consider</w:t>
      </w:r>
      <w:r>
        <w:rPr>
          <w:spacing w:val="11"/>
        </w:rPr>
        <w:t xml:space="preserve"> </w:t>
      </w:r>
      <w:r>
        <w:t>any</w:t>
      </w:r>
      <w:r>
        <w:rPr>
          <w:spacing w:val="9"/>
        </w:rPr>
        <w:t xml:space="preserve"> </w:t>
      </w:r>
      <w:r>
        <w:rPr>
          <w:spacing w:val="-1"/>
        </w:rPr>
        <w:t>application</w:t>
      </w:r>
      <w:r>
        <w:rPr>
          <w:spacing w:val="10"/>
        </w:rPr>
        <w:t xml:space="preserve"> </w:t>
      </w:r>
      <w:r>
        <w:t>for</w:t>
      </w:r>
      <w:r>
        <w:rPr>
          <w:spacing w:val="11"/>
        </w:rPr>
        <w:t xml:space="preserve"> </w:t>
      </w:r>
      <w:r>
        <w:t>a</w:t>
      </w:r>
      <w:r>
        <w:rPr>
          <w:spacing w:val="10"/>
        </w:rPr>
        <w:t xml:space="preserve"> </w:t>
      </w:r>
      <w:r>
        <w:t>witness</w:t>
      </w:r>
      <w:r>
        <w:rPr>
          <w:spacing w:val="5"/>
        </w:rPr>
        <w:t xml:space="preserve"> </w:t>
      </w:r>
      <w:r>
        <w:t>to</w:t>
      </w:r>
      <w:r>
        <w:rPr>
          <w:spacing w:val="11"/>
        </w:rPr>
        <w:t xml:space="preserve"> </w:t>
      </w:r>
      <w:r>
        <w:t>give</w:t>
      </w:r>
      <w:r>
        <w:rPr>
          <w:spacing w:val="10"/>
        </w:rPr>
        <w:t xml:space="preserve"> </w:t>
      </w:r>
      <w:r>
        <w:t>evidence</w:t>
      </w:r>
      <w:r>
        <w:rPr>
          <w:spacing w:val="10"/>
        </w:rPr>
        <w:t xml:space="preserve"> </w:t>
      </w:r>
      <w:r>
        <w:t>by</w:t>
      </w:r>
      <w:r>
        <w:rPr>
          <w:spacing w:val="9"/>
        </w:rPr>
        <w:t xml:space="preserve"> </w:t>
      </w:r>
      <w:r>
        <w:rPr>
          <w:spacing w:val="-1"/>
        </w:rPr>
        <w:t>another</w:t>
      </w:r>
      <w:r>
        <w:rPr>
          <w:spacing w:val="27"/>
        </w:rPr>
        <w:t xml:space="preserve"> </w:t>
      </w:r>
      <w:r>
        <w:t>method if</w:t>
      </w:r>
      <w:r>
        <w:rPr>
          <w:spacing w:val="-4"/>
        </w:rPr>
        <w:t xml:space="preserve"> </w:t>
      </w:r>
      <w:r>
        <w:rPr>
          <w:spacing w:val="-1"/>
        </w:rPr>
        <w:t>Microsoft</w:t>
      </w:r>
      <w:r>
        <w:t xml:space="preserve"> </w:t>
      </w:r>
      <w:r>
        <w:rPr>
          <w:spacing w:val="-1"/>
        </w:rPr>
        <w:t>Teams</w:t>
      </w:r>
      <w:r>
        <w:t xml:space="preserve"> is </w:t>
      </w:r>
      <w:r>
        <w:rPr>
          <w:spacing w:val="-2"/>
        </w:rPr>
        <w:t>not</w:t>
      </w:r>
      <w:r>
        <w:t xml:space="preserve"> suitable</w:t>
      </w:r>
      <w:r>
        <w:rPr>
          <w:spacing w:val="2"/>
        </w:rPr>
        <w:t xml:space="preserve"> </w:t>
      </w:r>
      <w:r>
        <w:t>for</w:t>
      </w:r>
      <w:r>
        <w:rPr>
          <w:spacing w:val="1"/>
        </w:rPr>
        <w:t xml:space="preserve"> </w:t>
      </w:r>
      <w:r>
        <w:rPr>
          <w:spacing w:val="-1"/>
        </w:rPr>
        <w:t>them</w:t>
      </w:r>
      <w:r w:rsidR="00044413">
        <w:rPr>
          <w:spacing w:val="-1"/>
        </w:rPr>
        <w:t xml:space="preserve">, including facilitating a hybrid or </w:t>
      </w:r>
      <w:r w:rsidR="000F6E00">
        <w:rPr>
          <w:spacing w:val="-1"/>
        </w:rPr>
        <w:t>physical</w:t>
      </w:r>
      <w:r w:rsidR="00044413">
        <w:rPr>
          <w:spacing w:val="-1"/>
        </w:rPr>
        <w:t xml:space="preserve"> hearing</w:t>
      </w:r>
      <w:r w:rsidR="00960739">
        <w:rPr>
          <w:spacing w:val="-1"/>
        </w:rPr>
        <w:t xml:space="preserve"> or switching to an alternative platfo</w:t>
      </w:r>
      <w:r w:rsidR="00A87C4A">
        <w:rPr>
          <w:spacing w:val="-1"/>
        </w:rPr>
        <w:t>rm</w:t>
      </w:r>
      <w:r w:rsidR="00044413">
        <w:rPr>
          <w:spacing w:val="-1"/>
        </w:rPr>
        <w:t>.</w:t>
      </w:r>
    </w:p>
    <w:p w14:paraId="21D1A2EE" w14:textId="586B8957" w:rsidR="004D07A0" w:rsidRDefault="003F11E7" w:rsidP="00F256B2">
      <w:pPr>
        <w:pStyle w:val="BodyText"/>
        <w:numPr>
          <w:ilvl w:val="1"/>
          <w:numId w:val="1"/>
        </w:numPr>
        <w:spacing w:before="180" w:line="258" w:lineRule="auto"/>
        <w:ind w:right="110" w:hanging="881"/>
      </w:pPr>
      <w:r w:rsidRPr="005A620D">
        <w:rPr>
          <w:spacing w:val="-1"/>
        </w:rPr>
        <w:t>Parties</w:t>
      </w:r>
      <w:r w:rsidRPr="005A620D">
        <w:rPr>
          <w:spacing w:val="33"/>
        </w:rPr>
        <w:t xml:space="preserve"> </w:t>
      </w:r>
      <w:r>
        <w:t>should</w:t>
      </w:r>
      <w:r w:rsidRPr="005A620D">
        <w:rPr>
          <w:spacing w:val="34"/>
        </w:rPr>
        <w:t xml:space="preserve"> </w:t>
      </w:r>
      <w:r>
        <w:t>be</w:t>
      </w:r>
      <w:r w:rsidRPr="005A620D">
        <w:rPr>
          <w:spacing w:val="34"/>
        </w:rPr>
        <w:t xml:space="preserve"> </w:t>
      </w:r>
      <w:r>
        <w:t>mindful</w:t>
      </w:r>
      <w:r w:rsidRPr="005A620D">
        <w:rPr>
          <w:spacing w:val="32"/>
        </w:rPr>
        <w:t xml:space="preserve"> </w:t>
      </w:r>
      <w:r>
        <w:t>that</w:t>
      </w:r>
      <w:r w:rsidRPr="005A620D">
        <w:rPr>
          <w:spacing w:val="40"/>
        </w:rPr>
        <w:t xml:space="preserve"> </w:t>
      </w:r>
      <w:r>
        <w:t>witness</w:t>
      </w:r>
      <w:r w:rsidRPr="005A620D">
        <w:rPr>
          <w:spacing w:val="34"/>
        </w:rPr>
        <w:t xml:space="preserve"> </w:t>
      </w:r>
      <w:r w:rsidRPr="005A620D">
        <w:rPr>
          <w:spacing w:val="-2"/>
        </w:rPr>
        <w:t>evidence</w:t>
      </w:r>
      <w:r w:rsidRPr="005A620D">
        <w:rPr>
          <w:spacing w:val="37"/>
        </w:rPr>
        <w:t xml:space="preserve"> </w:t>
      </w:r>
      <w:r>
        <w:t>may</w:t>
      </w:r>
      <w:r w:rsidRPr="005A620D">
        <w:rPr>
          <w:spacing w:val="33"/>
        </w:rPr>
        <w:t xml:space="preserve"> </w:t>
      </w:r>
      <w:r>
        <w:t>take</w:t>
      </w:r>
      <w:r w:rsidRPr="005A620D">
        <w:rPr>
          <w:spacing w:val="34"/>
        </w:rPr>
        <w:t xml:space="preserve"> </w:t>
      </w:r>
      <w:r>
        <w:t>longer</w:t>
      </w:r>
      <w:r w:rsidRPr="005A620D">
        <w:rPr>
          <w:spacing w:val="35"/>
        </w:rPr>
        <w:t xml:space="preserve"> </w:t>
      </w:r>
      <w:r w:rsidRPr="005A620D">
        <w:rPr>
          <w:spacing w:val="-1"/>
        </w:rPr>
        <w:t>than</w:t>
      </w:r>
      <w:r w:rsidRPr="005A620D">
        <w:rPr>
          <w:spacing w:val="33"/>
        </w:rPr>
        <w:t xml:space="preserve"> </w:t>
      </w:r>
      <w:r>
        <w:t>it</w:t>
      </w:r>
      <w:r w:rsidRPr="005A620D">
        <w:rPr>
          <w:spacing w:val="40"/>
        </w:rPr>
        <w:t xml:space="preserve"> </w:t>
      </w:r>
      <w:r>
        <w:t>would</w:t>
      </w:r>
      <w:r w:rsidRPr="005A620D">
        <w:rPr>
          <w:spacing w:val="62"/>
        </w:rPr>
        <w:t xml:space="preserve"> </w:t>
      </w:r>
      <w:r>
        <w:t>in</w:t>
      </w:r>
      <w:r w:rsidRPr="005A620D">
        <w:rPr>
          <w:spacing w:val="63"/>
        </w:rPr>
        <w:t xml:space="preserve"> </w:t>
      </w:r>
      <w:r>
        <w:t>person.</w:t>
      </w:r>
      <w:r w:rsidRPr="005A620D">
        <w:rPr>
          <w:spacing w:val="58"/>
        </w:rPr>
        <w:t xml:space="preserve"> </w:t>
      </w:r>
      <w:r>
        <w:t>Time</w:t>
      </w:r>
      <w:r w:rsidRPr="005A620D">
        <w:rPr>
          <w:spacing w:val="62"/>
        </w:rPr>
        <w:t xml:space="preserve"> </w:t>
      </w:r>
      <w:r w:rsidRPr="005A620D">
        <w:rPr>
          <w:spacing w:val="-1"/>
        </w:rPr>
        <w:t>estimates</w:t>
      </w:r>
      <w:r w:rsidRPr="005A620D">
        <w:rPr>
          <w:spacing w:val="1"/>
        </w:rPr>
        <w:t xml:space="preserve"> </w:t>
      </w:r>
      <w:r>
        <w:t>for</w:t>
      </w:r>
      <w:r w:rsidRPr="005A620D">
        <w:rPr>
          <w:spacing w:val="65"/>
        </w:rPr>
        <w:t xml:space="preserve"> </w:t>
      </w:r>
      <w:r w:rsidRPr="005A620D">
        <w:rPr>
          <w:spacing w:val="-2"/>
        </w:rPr>
        <w:t>the</w:t>
      </w:r>
      <w:r w:rsidRPr="005A620D">
        <w:rPr>
          <w:spacing w:val="63"/>
        </w:rPr>
        <w:t xml:space="preserve"> </w:t>
      </w:r>
      <w:r w:rsidRPr="005A620D">
        <w:rPr>
          <w:spacing w:val="-1"/>
        </w:rPr>
        <w:t>hearing</w:t>
      </w:r>
      <w:r w:rsidRPr="005A620D">
        <w:rPr>
          <w:spacing w:val="64"/>
        </w:rPr>
        <w:t xml:space="preserve"> </w:t>
      </w:r>
      <w:r w:rsidRPr="005A620D">
        <w:rPr>
          <w:spacing w:val="-1"/>
        </w:rPr>
        <w:t>should</w:t>
      </w:r>
      <w:r w:rsidRPr="005A620D">
        <w:rPr>
          <w:spacing w:val="62"/>
        </w:rPr>
        <w:t xml:space="preserve"> </w:t>
      </w:r>
      <w:r>
        <w:t>take</w:t>
      </w:r>
      <w:r w:rsidRPr="005A620D">
        <w:rPr>
          <w:spacing w:val="63"/>
        </w:rPr>
        <w:t xml:space="preserve"> </w:t>
      </w:r>
      <w:r>
        <w:t>this</w:t>
      </w:r>
      <w:r w:rsidRPr="005A620D">
        <w:rPr>
          <w:spacing w:val="62"/>
        </w:rPr>
        <w:t xml:space="preserve"> </w:t>
      </w:r>
      <w:r>
        <w:t>into</w:t>
      </w:r>
      <w:r w:rsidRPr="005A620D">
        <w:rPr>
          <w:spacing w:val="34"/>
        </w:rPr>
        <w:t xml:space="preserve"> </w:t>
      </w:r>
      <w:r w:rsidRPr="005A620D">
        <w:rPr>
          <w:spacing w:val="-1"/>
        </w:rPr>
        <w:t>consideration.</w:t>
      </w:r>
    </w:p>
    <w:p w14:paraId="026442BB" w14:textId="77777777" w:rsidR="004D07A0" w:rsidRPr="00D74546" w:rsidRDefault="003F11E7" w:rsidP="00223267">
      <w:pPr>
        <w:pStyle w:val="Heading2"/>
        <w:tabs>
          <w:tab w:val="left" w:pos="1021"/>
        </w:tabs>
        <w:ind w:hanging="841"/>
        <w:rPr>
          <w:color w:val="1F497D" w:themeColor="text2"/>
        </w:rPr>
      </w:pPr>
      <w:bookmarkStart w:id="13" w:name="_Toc75425759"/>
      <w:r w:rsidRPr="00D74546">
        <w:rPr>
          <w:color w:val="1F497D" w:themeColor="text2"/>
          <w:spacing w:val="-1"/>
        </w:rPr>
        <w:t>Bundles</w:t>
      </w:r>
      <w:bookmarkEnd w:id="13"/>
    </w:p>
    <w:p w14:paraId="501E4959" w14:textId="26ED67AC" w:rsidR="005A620D" w:rsidRPr="00F256B2" w:rsidRDefault="003F11E7" w:rsidP="00F256B2">
      <w:pPr>
        <w:pStyle w:val="BodyText"/>
        <w:numPr>
          <w:ilvl w:val="1"/>
          <w:numId w:val="1"/>
        </w:numPr>
        <w:spacing w:before="185" w:line="258" w:lineRule="auto"/>
        <w:ind w:right="113" w:hanging="881"/>
        <w:rPr>
          <w:spacing w:val="-1"/>
        </w:rPr>
      </w:pPr>
      <w:r>
        <w:rPr>
          <w:spacing w:val="-1"/>
        </w:rPr>
        <w:t>Parties</w:t>
      </w:r>
      <w:r w:rsidRPr="00F256B2">
        <w:rPr>
          <w:spacing w:val="-1"/>
        </w:rPr>
        <w:t xml:space="preserve"> should </w:t>
      </w:r>
      <w:r>
        <w:rPr>
          <w:spacing w:val="-1"/>
        </w:rPr>
        <w:t>prepare</w:t>
      </w:r>
      <w:r w:rsidRPr="00F256B2">
        <w:rPr>
          <w:spacing w:val="-1"/>
        </w:rPr>
        <w:t xml:space="preserve"> an </w:t>
      </w:r>
      <w:r>
        <w:rPr>
          <w:spacing w:val="-1"/>
        </w:rPr>
        <w:t>agreed</w:t>
      </w:r>
      <w:r w:rsidRPr="00F256B2">
        <w:rPr>
          <w:spacing w:val="-1"/>
        </w:rPr>
        <w:t xml:space="preserve"> </w:t>
      </w:r>
      <w:r>
        <w:rPr>
          <w:spacing w:val="-1"/>
        </w:rPr>
        <w:t>electronic</w:t>
      </w:r>
      <w:r w:rsidRPr="00F256B2">
        <w:rPr>
          <w:spacing w:val="-1"/>
        </w:rPr>
        <w:t xml:space="preserve"> bundle of </w:t>
      </w:r>
      <w:r>
        <w:rPr>
          <w:spacing w:val="-1"/>
        </w:rPr>
        <w:t>documents</w:t>
      </w:r>
      <w:r w:rsidRPr="00F256B2">
        <w:rPr>
          <w:spacing w:val="-1"/>
        </w:rPr>
        <w:t xml:space="preserve"> for each </w:t>
      </w:r>
      <w:r>
        <w:rPr>
          <w:spacing w:val="-1"/>
        </w:rPr>
        <w:t>remote</w:t>
      </w:r>
      <w:r w:rsidRPr="00F256B2">
        <w:rPr>
          <w:spacing w:val="-1"/>
        </w:rPr>
        <w:t xml:space="preserve"> </w:t>
      </w:r>
      <w:r>
        <w:rPr>
          <w:spacing w:val="-1"/>
        </w:rPr>
        <w:t>hearing.</w:t>
      </w:r>
      <w:r w:rsidRPr="00F256B2">
        <w:rPr>
          <w:spacing w:val="-1"/>
        </w:rPr>
        <w:t xml:space="preserve"> </w:t>
      </w:r>
      <w:r>
        <w:rPr>
          <w:spacing w:val="-1"/>
        </w:rPr>
        <w:t>Each</w:t>
      </w:r>
      <w:r w:rsidRPr="00F256B2">
        <w:rPr>
          <w:spacing w:val="-1"/>
        </w:rPr>
        <w:t xml:space="preserve"> electronic </w:t>
      </w:r>
      <w:r>
        <w:rPr>
          <w:spacing w:val="-1"/>
        </w:rPr>
        <w:t>bundle</w:t>
      </w:r>
      <w:r w:rsidRPr="00F256B2">
        <w:rPr>
          <w:spacing w:val="-1"/>
        </w:rPr>
        <w:t xml:space="preserve"> </w:t>
      </w:r>
      <w:r>
        <w:rPr>
          <w:spacing w:val="-1"/>
        </w:rPr>
        <w:t>should</w:t>
      </w:r>
      <w:r w:rsidRPr="00F256B2">
        <w:rPr>
          <w:spacing w:val="-1"/>
        </w:rPr>
        <w:t xml:space="preserve"> be indexed and </w:t>
      </w:r>
      <w:r>
        <w:rPr>
          <w:spacing w:val="-1"/>
        </w:rPr>
        <w:t>paginated</w:t>
      </w:r>
      <w:r w:rsidRPr="00F256B2">
        <w:rPr>
          <w:spacing w:val="-1"/>
        </w:rPr>
        <w:t xml:space="preserve"> and </w:t>
      </w:r>
      <w:r>
        <w:rPr>
          <w:spacing w:val="-1"/>
        </w:rPr>
        <w:t>should</w:t>
      </w:r>
      <w:r w:rsidRPr="00F256B2">
        <w:rPr>
          <w:spacing w:val="-1"/>
        </w:rPr>
        <w:t xml:space="preserve"> be sent to the Hearings </w:t>
      </w:r>
      <w:r>
        <w:rPr>
          <w:spacing w:val="-1"/>
        </w:rPr>
        <w:t>team</w:t>
      </w:r>
      <w:r w:rsidRPr="00F256B2">
        <w:rPr>
          <w:spacing w:val="-1"/>
        </w:rPr>
        <w:t xml:space="preserve"> </w:t>
      </w:r>
      <w:r w:rsidR="005E701B" w:rsidRPr="00F256B2">
        <w:rPr>
          <w:spacing w:val="-1"/>
        </w:rPr>
        <w:t xml:space="preserve">no later than five working days before the Monday of the week in which the hearing is to take place in accordance with </w:t>
      </w:r>
      <w:r w:rsidR="0024169D">
        <w:rPr>
          <w:spacing w:val="-1"/>
        </w:rPr>
        <w:t>r</w:t>
      </w:r>
      <w:r w:rsidRPr="00F256B2">
        <w:rPr>
          <w:spacing w:val="-1"/>
        </w:rPr>
        <w:t xml:space="preserve">ule 29 </w:t>
      </w:r>
      <w:r>
        <w:rPr>
          <w:spacing w:val="-1"/>
        </w:rPr>
        <w:t>(Standard</w:t>
      </w:r>
      <w:r w:rsidRPr="00F256B2">
        <w:rPr>
          <w:spacing w:val="-1"/>
        </w:rPr>
        <w:t xml:space="preserve"> </w:t>
      </w:r>
      <w:r>
        <w:rPr>
          <w:spacing w:val="-1"/>
        </w:rPr>
        <w:t>Direction</w:t>
      </w:r>
      <w:r w:rsidRPr="00F256B2">
        <w:rPr>
          <w:spacing w:val="-1"/>
        </w:rPr>
        <w:t xml:space="preserve"> 3) of the </w:t>
      </w:r>
      <w:proofErr w:type="spellStart"/>
      <w:r w:rsidR="004E1C00">
        <w:rPr>
          <w:spacing w:val="-1"/>
        </w:rPr>
        <w:t>FtP</w:t>
      </w:r>
      <w:proofErr w:type="spellEnd"/>
      <w:r w:rsidRPr="00F256B2">
        <w:rPr>
          <w:spacing w:val="-1"/>
        </w:rPr>
        <w:t xml:space="preserve"> Rules</w:t>
      </w:r>
      <w:r w:rsidR="00BA7C02">
        <w:rPr>
          <w:spacing w:val="-1"/>
        </w:rPr>
        <w:t>.</w:t>
      </w:r>
      <w:r w:rsidRPr="00F256B2">
        <w:rPr>
          <w:spacing w:val="-1"/>
        </w:rPr>
        <w:t xml:space="preserve"> </w:t>
      </w:r>
    </w:p>
    <w:p w14:paraId="70FDC473" w14:textId="77777777" w:rsidR="005A620D" w:rsidRDefault="003F11E7" w:rsidP="00F256B2">
      <w:pPr>
        <w:pStyle w:val="BodyText"/>
        <w:numPr>
          <w:ilvl w:val="1"/>
          <w:numId w:val="1"/>
        </w:numPr>
        <w:spacing w:before="185" w:line="258" w:lineRule="auto"/>
        <w:ind w:right="113" w:hanging="881"/>
        <w:rPr>
          <w:spacing w:val="-4"/>
        </w:rPr>
      </w:pPr>
      <w:r>
        <w:t>If</w:t>
      </w:r>
      <w:r w:rsidRPr="005A620D">
        <w:rPr>
          <w:spacing w:val="-4"/>
        </w:rPr>
        <w:t xml:space="preserve"> </w:t>
      </w:r>
      <w:r>
        <w:t>parties</w:t>
      </w:r>
      <w:r w:rsidRPr="005A620D">
        <w:rPr>
          <w:spacing w:val="3"/>
        </w:rPr>
        <w:t xml:space="preserve"> </w:t>
      </w:r>
      <w:r>
        <w:t>can</w:t>
      </w:r>
      <w:r w:rsidRPr="005A620D">
        <w:rPr>
          <w:spacing w:val="-3"/>
        </w:rPr>
        <w:t xml:space="preserve"> </w:t>
      </w:r>
      <w:r>
        <w:t>facilitate</w:t>
      </w:r>
      <w:r w:rsidRPr="005A620D">
        <w:rPr>
          <w:spacing w:val="-4"/>
        </w:rPr>
        <w:t xml:space="preserve"> </w:t>
      </w:r>
      <w:r w:rsidRPr="005A620D">
        <w:rPr>
          <w:spacing w:val="-2"/>
        </w:rPr>
        <w:t>this</w:t>
      </w:r>
      <w:r w:rsidRPr="005A620D">
        <w:rPr>
          <w:spacing w:val="24"/>
        </w:rPr>
        <w:t xml:space="preserve"> </w:t>
      </w:r>
      <w:r>
        <w:t>earlier</w:t>
      </w:r>
      <w:r w:rsidRPr="005A620D">
        <w:rPr>
          <w:spacing w:val="34"/>
        </w:rPr>
        <w:t xml:space="preserve"> </w:t>
      </w:r>
      <w:r>
        <w:t>then</w:t>
      </w:r>
      <w:r w:rsidRPr="005A620D">
        <w:rPr>
          <w:spacing w:val="35"/>
        </w:rPr>
        <w:t xml:space="preserve"> </w:t>
      </w:r>
      <w:r>
        <w:t>it</w:t>
      </w:r>
      <w:r w:rsidRPr="005A620D">
        <w:rPr>
          <w:spacing w:val="38"/>
        </w:rPr>
        <w:t xml:space="preserve"> </w:t>
      </w:r>
      <w:r w:rsidRPr="005A620D">
        <w:rPr>
          <w:spacing w:val="-1"/>
        </w:rPr>
        <w:t>will</w:t>
      </w:r>
      <w:r w:rsidRPr="005A620D">
        <w:rPr>
          <w:spacing w:val="36"/>
        </w:rPr>
        <w:t xml:space="preserve"> </w:t>
      </w:r>
      <w:r w:rsidRPr="005A620D">
        <w:rPr>
          <w:spacing w:val="-1"/>
        </w:rPr>
        <w:t>allow</w:t>
      </w:r>
      <w:r w:rsidRPr="005A620D">
        <w:rPr>
          <w:spacing w:val="33"/>
        </w:rPr>
        <w:t xml:space="preserve"> </w:t>
      </w:r>
      <w:r>
        <w:t>all</w:t>
      </w:r>
      <w:r w:rsidRPr="005A620D">
        <w:rPr>
          <w:spacing w:val="37"/>
        </w:rPr>
        <w:t xml:space="preserve"> </w:t>
      </w:r>
      <w:r w:rsidRPr="005A620D">
        <w:rPr>
          <w:spacing w:val="-1"/>
        </w:rPr>
        <w:t>participants</w:t>
      </w:r>
      <w:r w:rsidRPr="005A620D">
        <w:rPr>
          <w:spacing w:val="34"/>
        </w:rPr>
        <w:t xml:space="preserve"> </w:t>
      </w:r>
      <w:r>
        <w:t>additional</w:t>
      </w:r>
      <w:r w:rsidRPr="005A620D">
        <w:rPr>
          <w:spacing w:val="38"/>
        </w:rPr>
        <w:t xml:space="preserve"> </w:t>
      </w:r>
      <w:r w:rsidRPr="005A620D">
        <w:rPr>
          <w:spacing w:val="-1"/>
        </w:rPr>
        <w:t>preparation</w:t>
      </w:r>
      <w:r w:rsidRPr="005A620D">
        <w:rPr>
          <w:spacing w:val="33"/>
        </w:rPr>
        <w:t xml:space="preserve"> </w:t>
      </w:r>
      <w:r>
        <w:t>time</w:t>
      </w:r>
      <w:r w:rsidRPr="005A620D">
        <w:rPr>
          <w:spacing w:val="39"/>
        </w:rPr>
        <w:t xml:space="preserve"> </w:t>
      </w:r>
      <w:r w:rsidRPr="005A620D">
        <w:rPr>
          <w:spacing w:val="-1"/>
        </w:rPr>
        <w:t>which</w:t>
      </w:r>
      <w:r w:rsidRPr="005A620D">
        <w:rPr>
          <w:spacing w:val="47"/>
        </w:rPr>
        <w:t xml:space="preserve"> </w:t>
      </w:r>
      <w:r>
        <w:t>would</w:t>
      </w:r>
      <w:r w:rsidRPr="005A620D">
        <w:rPr>
          <w:spacing w:val="1"/>
        </w:rPr>
        <w:t xml:space="preserve"> </w:t>
      </w:r>
      <w:r w:rsidRPr="005A620D">
        <w:rPr>
          <w:spacing w:val="-1"/>
        </w:rPr>
        <w:t>support</w:t>
      </w:r>
      <w:r w:rsidRPr="005A620D">
        <w:rPr>
          <w:spacing w:val="2"/>
        </w:rPr>
        <w:t xml:space="preserve"> </w:t>
      </w:r>
      <w:r>
        <w:t xml:space="preserve">the </w:t>
      </w:r>
      <w:r w:rsidRPr="005A620D">
        <w:rPr>
          <w:spacing w:val="-2"/>
        </w:rPr>
        <w:t>smooth</w:t>
      </w:r>
      <w:r>
        <w:t xml:space="preserve"> </w:t>
      </w:r>
      <w:r w:rsidRPr="005A620D">
        <w:rPr>
          <w:spacing w:val="-1"/>
        </w:rPr>
        <w:t>running</w:t>
      </w:r>
      <w:r w:rsidRPr="005A620D">
        <w:rPr>
          <w:spacing w:val="1"/>
        </w:rPr>
        <w:t xml:space="preserve"> </w:t>
      </w:r>
      <w:r>
        <w:t>of</w:t>
      </w:r>
      <w:r w:rsidRPr="005A620D">
        <w:rPr>
          <w:spacing w:val="-4"/>
        </w:rPr>
        <w:t xml:space="preserve"> </w:t>
      </w:r>
      <w:r w:rsidRPr="005A620D">
        <w:rPr>
          <w:spacing w:val="-1"/>
        </w:rPr>
        <w:t>proceedings.</w:t>
      </w:r>
    </w:p>
    <w:p w14:paraId="3C66DB8D" w14:textId="46ADAD3B" w:rsidR="005A620D" w:rsidRDefault="003F11E7" w:rsidP="00F256B2">
      <w:pPr>
        <w:pStyle w:val="BodyText"/>
        <w:numPr>
          <w:ilvl w:val="1"/>
          <w:numId w:val="1"/>
        </w:numPr>
        <w:spacing w:before="185" w:line="258" w:lineRule="auto"/>
        <w:ind w:right="113" w:hanging="881"/>
        <w:rPr>
          <w:spacing w:val="-4"/>
        </w:rPr>
      </w:pPr>
      <w:r w:rsidRPr="005A620D">
        <w:rPr>
          <w:spacing w:val="-1"/>
        </w:rPr>
        <w:t>Electronic</w:t>
      </w:r>
      <w:r w:rsidRPr="005A620D">
        <w:rPr>
          <w:spacing w:val="4"/>
        </w:rPr>
        <w:t xml:space="preserve"> </w:t>
      </w:r>
      <w:r>
        <w:t>bundles</w:t>
      </w:r>
      <w:r w:rsidRPr="005A620D">
        <w:rPr>
          <w:spacing w:val="5"/>
        </w:rPr>
        <w:t xml:space="preserve"> </w:t>
      </w:r>
      <w:r w:rsidRPr="005A620D">
        <w:rPr>
          <w:spacing w:val="-1"/>
        </w:rPr>
        <w:t>should</w:t>
      </w:r>
      <w:r w:rsidRPr="005A620D">
        <w:rPr>
          <w:spacing w:val="5"/>
        </w:rPr>
        <w:t xml:space="preserve"> </w:t>
      </w:r>
      <w:r>
        <w:t>only</w:t>
      </w:r>
      <w:r w:rsidRPr="005A620D">
        <w:rPr>
          <w:spacing w:val="4"/>
        </w:rPr>
        <w:t xml:space="preserve"> </w:t>
      </w:r>
      <w:r w:rsidRPr="005A620D">
        <w:rPr>
          <w:spacing w:val="-1"/>
        </w:rPr>
        <w:t>contain</w:t>
      </w:r>
      <w:r w:rsidRPr="005A620D">
        <w:rPr>
          <w:spacing w:val="5"/>
        </w:rPr>
        <w:t xml:space="preserve"> </w:t>
      </w:r>
      <w:r w:rsidRPr="005A620D">
        <w:rPr>
          <w:spacing w:val="-1"/>
        </w:rPr>
        <w:t>documents</w:t>
      </w:r>
      <w:r w:rsidRPr="005A620D">
        <w:rPr>
          <w:spacing w:val="5"/>
        </w:rPr>
        <w:t xml:space="preserve"> </w:t>
      </w:r>
      <w:r>
        <w:t>that</w:t>
      </w:r>
      <w:r w:rsidRPr="005A620D">
        <w:rPr>
          <w:spacing w:val="5"/>
        </w:rPr>
        <w:t xml:space="preserve"> </w:t>
      </w:r>
      <w:r w:rsidRPr="005A620D">
        <w:rPr>
          <w:spacing w:val="-2"/>
        </w:rPr>
        <w:t>are</w:t>
      </w:r>
      <w:r w:rsidRPr="005A620D">
        <w:rPr>
          <w:spacing w:val="5"/>
        </w:rPr>
        <w:t xml:space="preserve"> </w:t>
      </w:r>
      <w:r>
        <w:t>essential</w:t>
      </w:r>
      <w:r w:rsidRPr="005A620D">
        <w:rPr>
          <w:spacing w:val="4"/>
        </w:rPr>
        <w:t xml:space="preserve"> </w:t>
      </w:r>
      <w:r>
        <w:t>to</w:t>
      </w:r>
      <w:r w:rsidRPr="005A620D">
        <w:rPr>
          <w:spacing w:val="6"/>
        </w:rPr>
        <w:t xml:space="preserve"> </w:t>
      </w:r>
      <w:r w:rsidRPr="005A620D">
        <w:rPr>
          <w:spacing w:val="-2"/>
        </w:rPr>
        <w:t>the</w:t>
      </w:r>
      <w:r w:rsidRPr="005A620D">
        <w:rPr>
          <w:spacing w:val="47"/>
        </w:rPr>
        <w:t xml:space="preserve"> </w:t>
      </w:r>
      <w:r>
        <w:t>remote</w:t>
      </w:r>
      <w:r w:rsidRPr="005A620D">
        <w:rPr>
          <w:spacing w:val="-8"/>
        </w:rPr>
        <w:t xml:space="preserve"> </w:t>
      </w:r>
      <w:r w:rsidRPr="005A620D">
        <w:rPr>
          <w:spacing w:val="-1"/>
        </w:rPr>
        <w:t>hearing.</w:t>
      </w:r>
      <w:r w:rsidRPr="005A620D">
        <w:rPr>
          <w:spacing w:val="57"/>
        </w:rPr>
        <w:t xml:space="preserve"> </w:t>
      </w:r>
      <w:r w:rsidRPr="005A620D">
        <w:rPr>
          <w:spacing w:val="-1"/>
        </w:rPr>
        <w:t>Large</w:t>
      </w:r>
      <w:r w:rsidRPr="005A620D">
        <w:rPr>
          <w:spacing w:val="-9"/>
        </w:rPr>
        <w:t xml:space="preserve"> </w:t>
      </w:r>
      <w:r w:rsidRPr="005A620D">
        <w:rPr>
          <w:spacing w:val="-1"/>
        </w:rPr>
        <w:t>electronic</w:t>
      </w:r>
      <w:r w:rsidRPr="005A620D">
        <w:rPr>
          <w:spacing w:val="-5"/>
        </w:rPr>
        <w:t xml:space="preserve"> </w:t>
      </w:r>
      <w:r>
        <w:t>files</w:t>
      </w:r>
      <w:r w:rsidRPr="005A620D">
        <w:rPr>
          <w:spacing w:val="-4"/>
        </w:rPr>
        <w:t xml:space="preserve"> </w:t>
      </w:r>
      <w:r>
        <w:t>can</w:t>
      </w:r>
      <w:r w:rsidRPr="005A620D">
        <w:rPr>
          <w:spacing w:val="-4"/>
        </w:rPr>
        <w:t xml:space="preserve"> </w:t>
      </w:r>
      <w:r w:rsidRPr="005A620D">
        <w:rPr>
          <w:spacing w:val="-2"/>
        </w:rPr>
        <w:t>be</w:t>
      </w:r>
      <w:r w:rsidRPr="005A620D">
        <w:rPr>
          <w:spacing w:val="-9"/>
        </w:rPr>
        <w:t xml:space="preserve"> </w:t>
      </w:r>
      <w:r>
        <w:t>slow</w:t>
      </w:r>
      <w:r w:rsidRPr="005A620D">
        <w:rPr>
          <w:spacing w:val="-5"/>
        </w:rPr>
        <w:t xml:space="preserve"> </w:t>
      </w:r>
      <w:r>
        <w:t>to</w:t>
      </w:r>
      <w:r w:rsidRPr="005A620D">
        <w:rPr>
          <w:spacing w:val="-4"/>
        </w:rPr>
        <w:t xml:space="preserve"> </w:t>
      </w:r>
      <w:r w:rsidRPr="005A620D">
        <w:rPr>
          <w:spacing w:val="-1"/>
        </w:rPr>
        <w:t>transmit</w:t>
      </w:r>
      <w:r w:rsidRPr="005A620D">
        <w:rPr>
          <w:spacing w:val="-5"/>
        </w:rPr>
        <w:t xml:space="preserve"> </w:t>
      </w:r>
      <w:r>
        <w:t>and</w:t>
      </w:r>
      <w:r w:rsidRPr="005A620D">
        <w:rPr>
          <w:spacing w:val="-9"/>
        </w:rPr>
        <w:t xml:space="preserve"> </w:t>
      </w:r>
      <w:r w:rsidR="003F573A">
        <w:rPr>
          <w:spacing w:val="-9"/>
        </w:rPr>
        <w:t xml:space="preserve">can </w:t>
      </w:r>
      <w:r w:rsidR="00FD5B47" w:rsidRPr="005A620D">
        <w:rPr>
          <w:spacing w:val="-1"/>
        </w:rPr>
        <w:t>delay proceedings.</w:t>
      </w:r>
      <w:r w:rsidR="00064C52" w:rsidRPr="005A620D">
        <w:rPr>
          <w:spacing w:val="-1"/>
        </w:rPr>
        <w:t xml:space="preserve"> </w:t>
      </w:r>
      <w:r>
        <w:t>If</w:t>
      </w:r>
      <w:r w:rsidRPr="005A620D">
        <w:rPr>
          <w:spacing w:val="10"/>
        </w:rPr>
        <w:t xml:space="preserve"> </w:t>
      </w:r>
      <w:r>
        <w:t>further</w:t>
      </w:r>
      <w:r w:rsidRPr="005A620D">
        <w:rPr>
          <w:spacing w:val="11"/>
        </w:rPr>
        <w:t xml:space="preserve"> </w:t>
      </w:r>
      <w:r w:rsidRPr="005A620D">
        <w:rPr>
          <w:spacing w:val="-1"/>
        </w:rPr>
        <w:t>amendments</w:t>
      </w:r>
      <w:r w:rsidRPr="005A620D">
        <w:rPr>
          <w:spacing w:val="10"/>
        </w:rPr>
        <w:t xml:space="preserve"> </w:t>
      </w:r>
      <w:r>
        <w:t>are</w:t>
      </w:r>
      <w:r w:rsidRPr="005A620D">
        <w:rPr>
          <w:spacing w:val="10"/>
        </w:rPr>
        <w:t xml:space="preserve"> </w:t>
      </w:r>
      <w:r w:rsidRPr="005A620D">
        <w:rPr>
          <w:spacing w:val="-1"/>
        </w:rPr>
        <w:t>made</w:t>
      </w:r>
      <w:r w:rsidRPr="005A620D">
        <w:rPr>
          <w:spacing w:val="10"/>
        </w:rPr>
        <w:t xml:space="preserve"> </w:t>
      </w:r>
      <w:r w:rsidRPr="005A620D">
        <w:rPr>
          <w:spacing w:val="-1"/>
        </w:rPr>
        <w:t>after</w:t>
      </w:r>
      <w:r w:rsidRPr="005A620D">
        <w:rPr>
          <w:spacing w:val="6"/>
        </w:rPr>
        <w:t xml:space="preserve"> </w:t>
      </w:r>
      <w:r>
        <w:t>the</w:t>
      </w:r>
      <w:r w:rsidRPr="005A620D">
        <w:rPr>
          <w:spacing w:val="10"/>
        </w:rPr>
        <w:t xml:space="preserve"> </w:t>
      </w:r>
      <w:r>
        <w:t>bundle</w:t>
      </w:r>
      <w:r w:rsidRPr="005A620D">
        <w:rPr>
          <w:spacing w:val="10"/>
        </w:rPr>
        <w:t xml:space="preserve"> </w:t>
      </w:r>
      <w:r>
        <w:t>has</w:t>
      </w:r>
      <w:r w:rsidRPr="005A620D">
        <w:rPr>
          <w:spacing w:val="9"/>
        </w:rPr>
        <w:t xml:space="preserve"> </w:t>
      </w:r>
      <w:r>
        <w:t>been</w:t>
      </w:r>
      <w:r w:rsidRPr="005A620D">
        <w:rPr>
          <w:spacing w:val="10"/>
        </w:rPr>
        <w:t xml:space="preserve"> </w:t>
      </w:r>
      <w:r>
        <w:t>sent</w:t>
      </w:r>
      <w:r w:rsidRPr="005A620D">
        <w:rPr>
          <w:spacing w:val="10"/>
        </w:rPr>
        <w:t xml:space="preserve"> </w:t>
      </w:r>
      <w:r>
        <w:t>to</w:t>
      </w:r>
      <w:r w:rsidRPr="005A620D">
        <w:rPr>
          <w:spacing w:val="29"/>
        </w:rPr>
        <w:t xml:space="preserve"> </w:t>
      </w:r>
      <w:r>
        <w:t>the</w:t>
      </w:r>
      <w:r w:rsidRPr="005A620D">
        <w:rPr>
          <w:spacing w:val="43"/>
        </w:rPr>
        <w:t xml:space="preserve"> </w:t>
      </w:r>
      <w:proofErr w:type="spellStart"/>
      <w:r w:rsidRPr="005A620D">
        <w:rPr>
          <w:spacing w:val="-1"/>
        </w:rPr>
        <w:t>FtPC</w:t>
      </w:r>
      <w:proofErr w:type="spellEnd"/>
      <w:r w:rsidRPr="005A620D">
        <w:rPr>
          <w:spacing w:val="-1"/>
        </w:rPr>
        <w:t>,</w:t>
      </w:r>
      <w:r w:rsidRPr="005A620D">
        <w:rPr>
          <w:spacing w:val="38"/>
        </w:rPr>
        <w:t xml:space="preserve"> </w:t>
      </w:r>
      <w:r>
        <w:t>the</w:t>
      </w:r>
      <w:r w:rsidRPr="005A620D">
        <w:rPr>
          <w:spacing w:val="38"/>
        </w:rPr>
        <w:t xml:space="preserve"> </w:t>
      </w:r>
      <w:r>
        <w:t>updates</w:t>
      </w:r>
      <w:r w:rsidRPr="005A620D">
        <w:rPr>
          <w:spacing w:val="38"/>
        </w:rPr>
        <w:t xml:space="preserve"> </w:t>
      </w:r>
      <w:r>
        <w:t>should</w:t>
      </w:r>
      <w:r w:rsidRPr="005A620D">
        <w:rPr>
          <w:spacing w:val="39"/>
        </w:rPr>
        <w:t xml:space="preserve"> </w:t>
      </w:r>
      <w:r>
        <w:t>be</w:t>
      </w:r>
      <w:r w:rsidRPr="005A620D">
        <w:rPr>
          <w:spacing w:val="39"/>
        </w:rPr>
        <w:t xml:space="preserve"> </w:t>
      </w:r>
      <w:r w:rsidRPr="005A620D">
        <w:rPr>
          <w:spacing w:val="-1"/>
        </w:rPr>
        <w:t>clearly</w:t>
      </w:r>
      <w:r w:rsidRPr="005A620D">
        <w:rPr>
          <w:spacing w:val="42"/>
        </w:rPr>
        <w:t xml:space="preserve"> </w:t>
      </w:r>
      <w:r w:rsidRPr="005A620D">
        <w:rPr>
          <w:spacing w:val="-1"/>
        </w:rPr>
        <w:t>signposted</w:t>
      </w:r>
      <w:r w:rsidRPr="005A620D">
        <w:rPr>
          <w:spacing w:val="44"/>
        </w:rPr>
        <w:t xml:space="preserve"> </w:t>
      </w:r>
      <w:r>
        <w:t>in</w:t>
      </w:r>
      <w:r w:rsidRPr="005A620D">
        <w:rPr>
          <w:spacing w:val="44"/>
        </w:rPr>
        <w:t xml:space="preserve"> </w:t>
      </w:r>
      <w:r w:rsidRPr="005A620D">
        <w:rPr>
          <w:spacing w:val="-1"/>
        </w:rPr>
        <w:t>subsequent</w:t>
      </w:r>
      <w:r w:rsidRPr="005A620D">
        <w:rPr>
          <w:spacing w:val="39"/>
        </w:rPr>
        <w:t xml:space="preserve"> </w:t>
      </w:r>
      <w:r>
        <w:t>documents</w:t>
      </w:r>
      <w:r w:rsidRPr="005A620D">
        <w:rPr>
          <w:spacing w:val="33"/>
        </w:rPr>
        <w:t xml:space="preserve"> </w:t>
      </w:r>
      <w:r>
        <w:t>to</w:t>
      </w:r>
      <w:r w:rsidRPr="005A620D">
        <w:rPr>
          <w:spacing w:val="35"/>
        </w:rPr>
        <w:t xml:space="preserve"> </w:t>
      </w:r>
      <w:r>
        <w:t>avoid</w:t>
      </w:r>
      <w:r w:rsidRPr="005A620D">
        <w:rPr>
          <w:spacing w:val="34"/>
        </w:rPr>
        <w:t xml:space="preserve"> </w:t>
      </w:r>
      <w:r>
        <w:t>the</w:t>
      </w:r>
      <w:r w:rsidRPr="005A620D">
        <w:rPr>
          <w:spacing w:val="34"/>
        </w:rPr>
        <w:t xml:space="preserve"> </w:t>
      </w:r>
      <w:r>
        <w:t>need</w:t>
      </w:r>
      <w:r w:rsidRPr="005A620D">
        <w:rPr>
          <w:spacing w:val="35"/>
        </w:rPr>
        <w:t xml:space="preserve"> </w:t>
      </w:r>
      <w:r>
        <w:t>to</w:t>
      </w:r>
      <w:r w:rsidRPr="005A620D">
        <w:rPr>
          <w:spacing w:val="35"/>
        </w:rPr>
        <w:t xml:space="preserve"> </w:t>
      </w:r>
      <w:r w:rsidRPr="005A620D">
        <w:rPr>
          <w:spacing w:val="-1"/>
        </w:rPr>
        <w:t>unnecessarily</w:t>
      </w:r>
      <w:r w:rsidRPr="005A620D">
        <w:rPr>
          <w:spacing w:val="38"/>
        </w:rPr>
        <w:t xml:space="preserve"> </w:t>
      </w:r>
      <w:r w:rsidRPr="005A620D">
        <w:rPr>
          <w:spacing w:val="1"/>
        </w:rPr>
        <w:t>re-read</w:t>
      </w:r>
      <w:r w:rsidRPr="005A620D">
        <w:rPr>
          <w:spacing w:val="34"/>
        </w:rPr>
        <w:t xml:space="preserve"> </w:t>
      </w:r>
      <w:r>
        <w:t>the</w:t>
      </w:r>
      <w:r w:rsidRPr="005A620D">
        <w:rPr>
          <w:spacing w:val="34"/>
        </w:rPr>
        <w:t xml:space="preserve"> </w:t>
      </w:r>
      <w:r>
        <w:t>entire</w:t>
      </w:r>
      <w:r w:rsidRPr="005A620D">
        <w:rPr>
          <w:spacing w:val="35"/>
        </w:rPr>
        <w:t xml:space="preserve"> </w:t>
      </w:r>
      <w:r w:rsidRPr="005A620D">
        <w:rPr>
          <w:spacing w:val="-1"/>
        </w:rPr>
        <w:t>bundle</w:t>
      </w:r>
      <w:r w:rsidRPr="005A620D">
        <w:rPr>
          <w:spacing w:val="29"/>
        </w:rPr>
        <w:t xml:space="preserve"> </w:t>
      </w:r>
      <w:r>
        <w:t>again.</w:t>
      </w:r>
      <w:bookmarkStart w:id="14" w:name="_Hlk54853860"/>
    </w:p>
    <w:p w14:paraId="54EFC32C" w14:textId="1235FE3B" w:rsidR="004D07A0" w:rsidRPr="005A620D" w:rsidRDefault="003F11E7" w:rsidP="00F256B2">
      <w:pPr>
        <w:pStyle w:val="BodyText"/>
        <w:numPr>
          <w:ilvl w:val="1"/>
          <w:numId w:val="1"/>
        </w:numPr>
        <w:spacing w:before="185" w:line="258" w:lineRule="auto"/>
        <w:ind w:right="113" w:hanging="881"/>
        <w:rPr>
          <w:spacing w:val="-4"/>
        </w:rPr>
      </w:pPr>
      <w:r>
        <w:t>If</w:t>
      </w:r>
      <w:r w:rsidRPr="005A620D">
        <w:rPr>
          <w:spacing w:val="24"/>
        </w:rPr>
        <w:t xml:space="preserve"> </w:t>
      </w:r>
      <w:r>
        <w:t>it</w:t>
      </w:r>
      <w:r w:rsidRPr="005A620D">
        <w:rPr>
          <w:spacing w:val="24"/>
        </w:rPr>
        <w:t xml:space="preserve"> </w:t>
      </w:r>
      <w:r>
        <w:t>is</w:t>
      </w:r>
      <w:r w:rsidRPr="005A620D">
        <w:rPr>
          <w:spacing w:val="23"/>
        </w:rPr>
        <w:t xml:space="preserve"> </w:t>
      </w:r>
      <w:r w:rsidRPr="005A620D">
        <w:rPr>
          <w:spacing w:val="-1"/>
        </w:rPr>
        <w:t>deemed</w:t>
      </w:r>
      <w:r w:rsidRPr="005A620D">
        <w:rPr>
          <w:spacing w:val="24"/>
        </w:rPr>
        <w:t xml:space="preserve"> </w:t>
      </w:r>
      <w:r w:rsidRPr="005A620D">
        <w:rPr>
          <w:spacing w:val="-1"/>
        </w:rPr>
        <w:t>suitable</w:t>
      </w:r>
      <w:r w:rsidRPr="005A620D">
        <w:rPr>
          <w:spacing w:val="24"/>
        </w:rPr>
        <w:t xml:space="preserve"> </w:t>
      </w:r>
      <w:r>
        <w:t>to</w:t>
      </w:r>
      <w:r w:rsidRPr="005A620D">
        <w:rPr>
          <w:spacing w:val="20"/>
        </w:rPr>
        <w:t xml:space="preserve"> </w:t>
      </w:r>
      <w:r w:rsidRPr="005A620D">
        <w:rPr>
          <w:spacing w:val="-1"/>
        </w:rPr>
        <w:t>provide</w:t>
      </w:r>
      <w:r w:rsidRPr="005A620D">
        <w:rPr>
          <w:spacing w:val="24"/>
        </w:rPr>
        <w:t xml:space="preserve"> </w:t>
      </w:r>
      <w:r>
        <w:t>a</w:t>
      </w:r>
      <w:r w:rsidRPr="005A620D">
        <w:rPr>
          <w:spacing w:val="24"/>
        </w:rPr>
        <w:t xml:space="preserve"> </w:t>
      </w:r>
      <w:r w:rsidRPr="005A620D">
        <w:rPr>
          <w:spacing w:val="-1"/>
        </w:rPr>
        <w:t>hearing</w:t>
      </w:r>
      <w:r w:rsidRPr="005A620D">
        <w:rPr>
          <w:spacing w:val="16"/>
        </w:rPr>
        <w:t xml:space="preserve"> </w:t>
      </w:r>
      <w:r>
        <w:t>party</w:t>
      </w:r>
      <w:r w:rsidRPr="005A620D">
        <w:rPr>
          <w:spacing w:val="24"/>
        </w:rPr>
        <w:t xml:space="preserve"> </w:t>
      </w:r>
      <w:r w:rsidRPr="005A620D">
        <w:rPr>
          <w:spacing w:val="-1"/>
        </w:rPr>
        <w:t>with</w:t>
      </w:r>
      <w:r w:rsidRPr="005A620D">
        <w:rPr>
          <w:spacing w:val="20"/>
        </w:rPr>
        <w:t xml:space="preserve"> </w:t>
      </w:r>
      <w:r>
        <w:t>a</w:t>
      </w:r>
      <w:r w:rsidRPr="005A620D">
        <w:rPr>
          <w:spacing w:val="24"/>
        </w:rPr>
        <w:t xml:space="preserve"> </w:t>
      </w:r>
      <w:r w:rsidRPr="005A620D">
        <w:rPr>
          <w:spacing w:val="-1"/>
        </w:rPr>
        <w:t>paper</w:t>
      </w:r>
      <w:r w:rsidRPr="005A620D">
        <w:rPr>
          <w:spacing w:val="25"/>
        </w:rPr>
        <w:t xml:space="preserve"> </w:t>
      </w:r>
      <w:r>
        <w:t>copy</w:t>
      </w:r>
      <w:r w:rsidRPr="005A620D">
        <w:rPr>
          <w:spacing w:val="19"/>
        </w:rPr>
        <w:t xml:space="preserve"> </w:t>
      </w:r>
      <w:r>
        <w:t>of</w:t>
      </w:r>
      <w:r w:rsidRPr="005A620D">
        <w:rPr>
          <w:spacing w:val="24"/>
        </w:rPr>
        <w:t xml:space="preserve"> </w:t>
      </w:r>
      <w:r>
        <w:t>a</w:t>
      </w:r>
      <w:r w:rsidRPr="005A620D">
        <w:rPr>
          <w:spacing w:val="37"/>
        </w:rPr>
        <w:t xml:space="preserve"> </w:t>
      </w:r>
      <w:r>
        <w:t>bundle,</w:t>
      </w:r>
      <w:r w:rsidRPr="005A620D">
        <w:rPr>
          <w:spacing w:val="-4"/>
        </w:rPr>
        <w:t xml:space="preserve"> </w:t>
      </w:r>
      <w:r>
        <w:t>th</w:t>
      </w:r>
      <w:r w:rsidR="0059529F">
        <w:t>is</w:t>
      </w:r>
      <w:r w:rsidRPr="005A620D">
        <w:rPr>
          <w:spacing w:val="-5"/>
        </w:rPr>
        <w:t xml:space="preserve"> </w:t>
      </w:r>
      <w:r w:rsidRPr="005A620D">
        <w:rPr>
          <w:spacing w:val="-1"/>
        </w:rPr>
        <w:t>should</w:t>
      </w:r>
      <w:r w:rsidRPr="005A620D">
        <w:rPr>
          <w:spacing w:val="-4"/>
        </w:rPr>
        <w:t xml:space="preserve"> </w:t>
      </w:r>
      <w:r>
        <w:t>be</w:t>
      </w:r>
      <w:r w:rsidRPr="005A620D">
        <w:rPr>
          <w:spacing w:val="-4"/>
        </w:rPr>
        <w:t xml:space="preserve"> </w:t>
      </w:r>
      <w:r>
        <w:t>sent</w:t>
      </w:r>
      <w:r w:rsidRPr="005A620D">
        <w:rPr>
          <w:spacing w:val="-4"/>
        </w:rPr>
        <w:t xml:space="preserve"> </w:t>
      </w:r>
      <w:r>
        <w:t>to</w:t>
      </w:r>
      <w:r w:rsidRPr="005A620D">
        <w:rPr>
          <w:spacing w:val="-4"/>
        </w:rPr>
        <w:t xml:space="preserve"> </w:t>
      </w:r>
      <w:r>
        <w:t>the</w:t>
      </w:r>
      <w:r w:rsidRPr="005A620D">
        <w:rPr>
          <w:spacing w:val="1"/>
        </w:rPr>
        <w:t xml:space="preserve"> </w:t>
      </w:r>
      <w:r w:rsidRPr="005A620D">
        <w:rPr>
          <w:spacing w:val="-1"/>
        </w:rPr>
        <w:t>Hearings</w:t>
      </w:r>
      <w:r w:rsidRPr="005A620D">
        <w:rPr>
          <w:spacing w:val="-10"/>
        </w:rPr>
        <w:t xml:space="preserve"> </w:t>
      </w:r>
      <w:r>
        <w:t>team</w:t>
      </w:r>
      <w:r w:rsidRPr="005A620D">
        <w:rPr>
          <w:spacing w:val="-3"/>
        </w:rPr>
        <w:t xml:space="preserve"> </w:t>
      </w:r>
      <w:r>
        <w:t>no</w:t>
      </w:r>
      <w:r w:rsidRPr="005A620D">
        <w:rPr>
          <w:spacing w:val="-4"/>
        </w:rPr>
        <w:t xml:space="preserve"> </w:t>
      </w:r>
      <w:r w:rsidR="00BA7C02" w:rsidRPr="005A620D">
        <w:rPr>
          <w:spacing w:val="-1"/>
        </w:rPr>
        <w:t>less</w:t>
      </w:r>
      <w:r w:rsidR="00BA7C02" w:rsidRPr="005A620D">
        <w:rPr>
          <w:spacing w:val="-3"/>
        </w:rPr>
        <w:t xml:space="preserve"> </w:t>
      </w:r>
      <w:r>
        <w:t>than 14</w:t>
      </w:r>
      <w:r w:rsidR="00162BB3" w:rsidRPr="005A620D">
        <w:rPr>
          <w:spacing w:val="-4"/>
        </w:rPr>
        <w:t xml:space="preserve"> </w:t>
      </w:r>
      <w:r>
        <w:t>days</w:t>
      </w:r>
      <w:r w:rsidRPr="005A620D">
        <w:rPr>
          <w:spacing w:val="-5"/>
        </w:rPr>
        <w:t xml:space="preserve"> </w:t>
      </w:r>
      <w:r>
        <w:t>in</w:t>
      </w:r>
      <w:r w:rsidRPr="005A620D">
        <w:rPr>
          <w:spacing w:val="25"/>
        </w:rPr>
        <w:t xml:space="preserve"> </w:t>
      </w:r>
      <w:r>
        <w:t>advance</w:t>
      </w:r>
      <w:r w:rsidRPr="005A620D">
        <w:rPr>
          <w:spacing w:val="33"/>
        </w:rPr>
        <w:t xml:space="preserve"> </w:t>
      </w:r>
      <w:r w:rsidRPr="005A620D">
        <w:rPr>
          <w:spacing w:val="-2"/>
        </w:rPr>
        <w:t>of</w:t>
      </w:r>
      <w:r w:rsidRPr="005A620D">
        <w:rPr>
          <w:spacing w:val="34"/>
        </w:rPr>
        <w:t xml:space="preserve"> </w:t>
      </w:r>
      <w:r>
        <w:t>the</w:t>
      </w:r>
      <w:r w:rsidRPr="005A620D">
        <w:rPr>
          <w:spacing w:val="30"/>
        </w:rPr>
        <w:t xml:space="preserve"> </w:t>
      </w:r>
      <w:r w:rsidRPr="005A620D">
        <w:rPr>
          <w:spacing w:val="-1"/>
        </w:rPr>
        <w:t>hearing</w:t>
      </w:r>
      <w:r w:rsidRPr="005A620D">
        <w:rPr>
          <w:spacing w:val="35"/>
        </w:rPr>
        <w:t xml:space="preserve"> </w:t>
      </w:r>
      <w:r>
        <w:t>to</w:t>
      </w:r>
      <w:r w:rsidRPr="005A620D">
        <w:rPr>
          <w:spacing w:val="30"/>
        </w:rPr>
        <w:t xml:space="preserve"> </w:t>
      </w:r>
      <w:r w:rsidRPr="005A620D">
        <w:rPr>
          <w:spacing w:val="-1"/>
        </w:rPr>
        <w:t>ensure</w:t>
      </w:r>
      <w:r w:rsidRPr="005A620D">
        <w:rPr>
          <w:spacing w:val="33"/>
        </w:rPr>
        <w:t xml:space="preserve"> </w:t>
      </w:r>
      <w:r w:rsidRPr="005A620D">
        <w:rPr>
          <w:spacing w:val="-1"/>
        </w:rPr>
        <w:t>suitable</w:t>
      </w:r>
      <w:r w:rsidRPr="005A620D">
        <w:rPr>
          <w:spacing w:val="34"/>
        </w:rPr>
        <w:t xml:space="preserve"> </w:t>
      </w:r>
      <w:r w:rsidRPr="005A620D">
        <w:rPr>
          <w:spacing w:val="-1"/>
        </w:rPr>
        <w:t>arrangements</w:t>
      </w:r>
      <w:r w:rsidRPr="005A620D">
        <w:rPr>
          <w:spacing w:val="34"/>
        </w:rPr>
        <w:t xml:space="preserve"> </w:t>
      </w:r>
      <w:r w:rsidRPr="005A620D">
        <w:rPr>
          <w:spacing w:val="-2"/>
        </w:rPr>
        <w:t>for</w:t>
      </w:r>
      <w:r w:rsidRPr="005A620D">
        <w:rPr>
          <w:spacing w:val="35"/>
        </w:rPr>
        <w:t xml:space="preserve"> </w:t>
      </w:r>
      <w:r w:rsidRPr="005A620D">
        <w:rPr>
          <w:spacing w:val="-1"/>
        </w:rPr>
        <w:t>printing</w:t>
      </w:r>
      <w:r w:rsidRPr="005A620D">
        <w:rPr>
          <w:spacing w:val="30"/>
        </w:rPr>
        <w:t xml:space="preserve"> </w:t>
      </w:r>
      <w:r>
        <w:t>and</w:t>
      </w:r>
      <w:r w:rsidRPr="005A620D">
        <w:rPr>
          <w:spacing w:val="37"/>
        </w:rPr>
        <w:t xml:space="preserve"> </w:t>
      </w:r>
      <w:r>
        <w:t>delivery</w:t>
      </w:r>
      <w:r w:rsidR="00BA7C02">
        <w:t xml:space="preserve"> can be facilitated</w:t>
      </w:r>
      <w:r w:rsidRPr="005A620D">
        <w:rPr>
          <w:spacing w:val="5"/>
        </w:rPr>
        <w:t xml:space="preserve"> </w:t>
      </w:r>
      <w:r w:rsidRPr="005A620D">
        <w:rPr>
          <w:spacing w:val="-1"/>
        </w:rPr>
        <w:t>prior</w:t>
      </w:r>
      <w:r w:rsidRPr="005A620D">
        <w:rPr>
          <w:spacing w:val="2"/>
        </w:rPr>
        <w:t xml:space="preserve"> </w:t>
      </w:r>
      <w:r>
        <w:t>to</w:t>
      </w:r>
      <w:r w:rsidRPr="005A620D">
        <w:rPr>
          <w:spacing w:val="6"/>
        </w:rPr>
        <w:t xml:space="preserve"> </w:t>
      </w:r>
      <w:r w:rsidRPr="005A620D">
        <w:rPr>
          <w:spacing w:val="-2"/>
        </w:rPr>
        <w:t>the</w:t>
      </w:r>
      <w:r w:rsidRPr="005A620D">
        <w:rPr>
          <w:spacing w:val="5"/>
        </w:rPr>
        <w:t xml:space="preserve"> </w:t>
      </w:r>
      <w:r w:rsidRPr="005A620D">
        <w:rPr>
          <w:spacing w:val="-1"/>
        </w:rPr>
        <w:t>event.</w:t>
      </w:r>
      <w:r w:rsidRPr="005A620D">
        <w:rPr>
          <w:spacing w:val="1"/>
        </w:rPr>
        <w:t xml:space="preserve"> </w:t>
      </w:r>
      <w:r w:rsidR="00BA7C02" w:rsidRPr="005A620D">
        <w:rPr>
          <w:spacing w:val="1"/>
        </w:rPr>
        <w:t xml:space="preserve"> </w:t>
      </w:r>
      <w:r>
        <w:t>If</w:t>
      </w:r>
      <w:r w:rsidRPr="005A620D">
        <w:rPr>
          <w:spacing w:val="11"/>
        </w:rPr>
        <w:t xml:space="preserve"> </w:t>
      </w:r>
      <w:r>
        <w:t>this</w:t>
      </w:r>
      <w:r w:rsidRPr="005A620D">
        <w:rPr>
          <w:spacing w:val="-1"/>
        </w:rPr>
        <w:t xml:space="preserve"> </w:t>
      </w:r>
      <w:r>
        <w:t>time</w:t>
      </w:r>
      <w:r w:rsidRPr="005A620D">
        <w:rPr>
          <w:spacing w:val="1"/>
        </w:rPr>
        <w:t xml:space="preserve"> </w:t>
      </w:r>
      <w:r>
        <w:t>limit</w:t>
      </w:r>
      <w:r w:rsidRPr="005A620D">
        <w:rPr>
          <w:spacing w:val="5"/>
        </w:rPr>
        <w:t xml:space="preserve"> </w:t>
      </w:r>
      <w:r w:rsidRPr="005A620D">
        <w:rPr>
          <w:spacing w:val="-2"/>
        </w:rPr>
        <w:t>cannot</w:t>
      </w:r>
      <w:r w:rsidRPr="005A620D">
        <w:rPr>
          <w:spacing w:val="5"/>
        </w:rPr>
        <w:t xml:space="preserve"> </w:t>
      </w:r>
      <w:r>
        <w:t>be</w:t>
      </w:r>
      <w:r w:rsidRPr="005A620D">
        <w:rPr>
          <w:spacing w:val="1"/>
        </w:rPr>
        <w:t xml:space="preserve"> </w:t>
      </w:r>
      <w:r w:rsidRPr="005A620D">
        <w:rPr>
          <w:spacing w:val="-1"/>
        </w:rPr>
        <w:t>met,</w:t>
      </w:r>
      <w:r w:rsidRPr="005A620D">
        <w:rPr>
          <w:spacing w:val="5"/>
        </w:rPr>
        <w:t xml:space="preserve"> </w:t>
      </w:r>
      <w:r w:rsidRPr="005A620D">
        <w:rPr>
          <w:spacing w:val="-1"/>
        </w:rPr>
        <w:t>then</w:t>
      </w:r>
      <w:r w:rsidRPr="005A620D">
        <w:rPr>
          <w:spacing w:val="5"/>
        </w:rPr>
        <w:t xml:space="preserve"> </w:t>
      </w:r>
      <w:r>
        <w:t>it should be</w:t>
      </w:r>
      <w:r w:rsidRPr="005A620D">
        <w:rPr>
          <w:spacing w:val="21"/>
        </w:rPr>
        <w:t xml:space="preserve"> </w:t>
      </w:r>
      <w:r>
        <w:t>raised</w:t>
      </w:r>
      <w:r w:rsidRPr="005A620D">
        <w:rPr>
          <w:spacing w:val="1"/>
        </w:rPr>
        <w:t xml:space="preserve"> </w:t>
      </w:r>
      <w:r>
        <w:t xml:space="preserve">with </w:t>
      </w:r>
      <w:r w:rsidRPr="005A620D">
        <w:rPr>
          <w:spacing w:val="-2"/>
        </w:rPr>
        <w:t>the</w:t>
      </w:r>
      <w:r>
        <w:t xml:space="preserve"> </w:t>
      </w:r>
      <w:r w:rsidRPr="005A620D">
        <w:rPr>
          <w:spacing w:val="-1"/>
        </w:rPr>
        <w:t>Hearings</w:t>
      </w:r>
      <w:r>
        <w:t xml:space="preserve"> </w:t>
      </w:r>
      <w:r w:rsidRPr="005A620D">
        <w:rPr>
          <w:spacing w:val="-1"/>
        </w:rPr>
        <w:t>team.</w:t>
      </w:r>
    </w:p>
    <w:bookmarkEnd w:id="14"/>
    <w:p w14:paraId="0D1F5F4E" w14:textId="77777777" w:rsidR="004D07A0" w:rsidRDefault="004D07A0" w:rsidP="00223267">
      <w:pPr>
        <w:ind w:hanging="520"/>
        <w:rPr>
          <w:rFonts w:ascii="Arial" w:eastAsia="Arial" w:hAnsi="Arial" w:cs="Arial"/>
          <w:sz w:val="24"/>
          <w:szCs w:val="24"/>
        </w:rPr>
      </w:pPr>
    </w:p>
    <w:p w14:paraId="6B1998BD" w14:textId="5CC19D34" w:rsidR="004D07A0" w:rsidRDefault="003F11E7" w:rsidP="00223267">
      <w:pPr>
        <w:pStyle w:val="Heading1"/>
        <w:numPr>
          <w:ilvl w:val="0"/>
          <w:numId w:val="1"/>
        </w:numPr>
        <w:tabs>
          <w:tab w:val="left" w:pos="501"/>
        </w:tabs>
        <w:ind w:left="500" w:hanging="520"/>
        <w:rPr>
          <w:b w:val="0"/>
          <w:bCs w:val="0"/>
        </w:rPr>
      </w:pPr>
      <w:bookmarkStart w:id="15" w:name="_Toc75425760"/>
      <w:r>
        <w:t>The</w:t>
      </w:r>
      <w:r>
        <w:rPr>
          <w:spacing w:val="1"/>
        </w:rPr>
        <w:t xml:space="preserve"> </w:t>
      </w:r>
      <w:r>
        <w:rPr>
          <w:spacing w:val="-2"/>
        </w:rPr>
        <w:t>remote</w:t>
      </w:r>
      <w:r>
        <w:t xml:space="preserve"> </w:t>
      </w:r>
      <w:r>
        <w:rPr>
          <w:spacing w:val="-2"/>
        </w:rPr>
        <w:t>hearing</w:t>
      </w:r>
      <w:bookmarkEnd w:id="15"/>
    </w:p>
    <w:p w14:paraId="50057C8D" w14:textId="77777777" w:rsidR="004D07A0" w:rsidRDefault="004D07A0" w:rsidP="00B93C3C">
      <w:pPr>
        <w:ind w:hanging="520"/>
        <w:rPr>
          <w:rFonts w:ascii="Arial" w:eastAsia="Arial" w:hAnsi="Arial" w:cs="Arial"/>
          <w:b/>
          <w:bCs/>
          <w:sz w:val="4"/>
          <w:szCs w:val="4"/>
        </w:rPr>
      </w:pPr>
    </w:p>
    <w:p w14:paraId="7D880AA8" w14:textId="7E24B8FB" w:rsidR="004D07A0" w:rsidRDefault="009D481E" w:rsidP="00B93C3C">
      <w:pPr>
        <w:spacing w:line="20" w:lineRule="atLeast"/>
        <w:ind w:left="103" w:hanging="103"/>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3F7579AD" wp14:editId="20A1E6EC">
                <wp:extent cx="5779770" cy="10795"/>
                <wp:effectExtent l="635" t="6350" r="1270" b="1905"/>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9770" cy="10795"/>
                          <a:chOff x="0" y="0"/>
                          <a:chExt cx="9102" cy="17"/>
                        </a:xfrm>
                      </wpg:grpSpPr>
                      <wpg:grpSp>
                        <wpg:cNvPr id="12" name="Group 12"/>
                        <wpg:cNvGrpSpPr>
                          <a:grpSpLocks/>
                        </wpg:cNvGrpSpPr>
                        <wpg:grpSpPr bwMode="auto">
                          <a:xfrm>
                            <a:off x="8" y="8"/>
                            <a:ext cx="9086" cy="2"/>
                            <a:chOff x="8" y="8"/>
                            <a:chExt cx="9086" cy="2"/>
                          </a:xfrm>
                        </wpg:grpSpPr>
                        <wps:wsp>
                          <wps:cNvPr id="13" name="Freeform 13"/>
                          <wps:cNvSpPr>
                            <a:spLocks/>
                          </wps:cNvSpPr>
                          <wps:spPr bwMode="auto">
                            <a:xfrm>
                              <a:off x="8" y="8"/>
                              <a:ext cx="9086" cy="2"/>
                            </a:xfrm>
                            <a:custGeom>
                              <a:avLst/>
                              <a:gdLst>
                                <a:gd name="T0" fmla="+- 0 8 8"/>
                                <a:gd name="T1" fmla="*/ T0 w 9086"/>
                                <a:gd name="T2" fmla="+- 0 9094 8"/>
                                <a:gd name="T3" fmla="*/ T2 w 9086"/>
                              </a:gdLst>
                              <a:ahLst/>
                              <a:cxnLst>
                                <a:cxn ang="0">
                                  <a:pos x="T1" y="0"/>
                                </a:cxn>
                                <a:cxn ang="0">
                                  <a:pos x="T3" y="0"/>
                                </a:cxn>
                              </a:cxnLst>
                              <a:rect l="0" t="0" r="r" b="b"/>
                              <a:pathLst>
                                <a:path w="9086">
                                  <a:moveTo>
                                    <a:pt x="0" y="0"/>
                                  </a:moveTo>
                                  <a:lnTo>
                                    <a:pt x="9086"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C19C6A3" id="Group 11" o:spid="_x0000_s1026" style="width:455.1pt;height:.85pt;mso-position-horizontal-relative:char;mso-position-vertical-relative:line" coordsize="910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">
                <v:group id="Group 12" o:spid="_x0000_s1027" style="position:absolute;left:8;top:8;width:9086;height:2" coordorigin="8,8" coordsize="90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13" o:spid="_x0000_s1028" style="position:absolute;left:8;top:8;width:9086;height:2;visibility:visible;mso-wrap-style:square;v-text-anchor:top" coordsize="90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" path="m,l9086,e" filled="f" strokeweight=".82pt">
                    <v:path arrowok="t" o:connecttype="custom" o:connectlocs="0,0;9086,0" o:connectangles="0,0"/>
                  </v:shape>
                </v:group>
                <w10:anchorlock/>
              </v:group>
            </w:pict>
          </mc:Fallback>
        </mc:AlternateContent>
      </w:r>
    </w:p>
    <w:p w14:paraId="670DBC46" w14:textId="77777777" w:rsidR="004D07A0" w:rsidRDefault="004D07A0">
      <w:pPr>
        <w:spacing w:before="6"/>
        <w:ind w:hanging="520"/>
        <w:rPr>
          <w:rFonts w:ascii="Arial" w:eastAsia="Arial" w:hAnsi="Arial" w:cs="Arial"/>
          <w:b/>
          <w:bCs/>
          <w:sz w:val="27"/>
          <w:szCs w:val="27"/>
        </w:rPr>
      </w:pPr>
    </w:p>
    <w:p w14:paraId="14FCC357" w14:textId="64D782A5" w:rsidR="004D07A0" w:rsidRDefault="00FC4278" w:rsidP="00F256B2">
      <w:pPr>
        <w:pStyle w:val="BodyText"/>
        <w:numPr>
          <w:ilvl w:val="1"/>
          <w:numId w:val="1"/>
        </w:numPr>
        <w:tabs>
          <w:tab w:val="left" w:pos="861"/>
        </w:tabs>
        <w:spacing w:before="69" w:line="258" w:lineRule="auto"/>
        <w:ind w:left="861" w:right="152" w:hanging="861"/>
      </w:pPr>
      <w:r>
        <w:rPr>
          <w:spacing w:val="-1"/>
        </w:rPr>
        <w:t xml:space="preserve">The </w:t>
      </w:r>
      <w:r w:rsidR="007812B9">
        <w:rPr>
          <w:spacing w:val="-1"/>
        </w:rPr>
        <w:t>following</w:t>
      </w:r>
      <w:r w:rsidR="007812B9">
        <w:rPr>
          <w:spacing w:val="6"/>
        </w:rPr>
        <w:t xml:space="preserve"> </w:t>
      </w:r>
      <w:r w:rsidR="007812B9">
        <w:rPr>
          <w:spacing w:val="-1"/>
        </w:rPr>
        <w:t>information</w:t>
      </w:r>
      <w:r w:rsidR="007812B9">
        <w:rPr>
          <w:spacing w:val="10"/>
        </w:rPr>
        <w:t xml:space="preserve"> </w:t>
      </w:r>
      <w:r>
        <w:rPr>
          <w:spacing w:val="-1"/>
        </w:rPr>
        <w:t xml:space="preserve">in the remainder of this section should be </w:t>
      </w:r>
      <w:proofErr w:type="gramStart"/>
      <w:r w:rsidR="003F11E7">
        <w:t>take</w:t>
      </w:r>
      <w:r>
        <w:t>n into</w:t>
      </w:r>
      <w:r w:rsidR="003F11E7">
        <w:rPr>
          <w:spacing w:val="10"/>
        </w:rPr>
        <w:t xml:space="preserve"> </w:t>
      </w:r>
      <w:r w:rsidR="003F11E7">
        <w:rPr>
          <w:spacing w:val="-1"/>
        </w:rPr>
        <w:t>account</w:t>
      </w:r>
      <w:proofErr w:type="gramEnd"/>
      <w:r w:rsidR="003F11E7">
        <w:rPr>
          <w:spacing w:val="10"/>
        </w:rPr>
        <w:t xml:space="preserve"> </w:t>
      </w:r>
      <w:r w:rsidR="003F11E7">
        <w:t>in</w:t>
      </w:r>
      <w:r w:rsidR="003F11E7">
        <w:rPr>
          <w:spacing w:val="10"/>
        </w:rPr>
        <w:t xml:space="preserve"> </w:t>
      </w:r>
      <w:r w:rsidR="003F11E7">
        <w:rPr>
          <w:spacing w:val="-1"/>
        </w:rPr>
        <w:t>relation</w:t>
      </w:r>
      <w:r w:rsidR="003F11E7">
        <w:rPr>
          <w:spacing w:val="10"/>
        </w:rPr>
        <w:t xml:space="preserve"> </w:t>
      </w:r>
      <w:r w:rsidR="003F11E7">
        <w:t>to</w:t>
      </w:r>
      <w:r w:rsidR="003F11E7">
        <w:rPr>
          <w:spacing w:val="6"/>
        </w:rPr>
        <w:t xml:space="preserve"> </w:t>
      </w:r>
      <w:r w:rsidR="003F11E7">
        <w:t>how</w:t>
      </w:r>
      <w:r w:rsidR="003F11E7">
        <w:rPr>
          <w:spacing w:val="9"/>
        </w:rPr>
        <w:t xml:space="preserve"> </w:t>
      </w:r>
      <w:r w:rsidR="003F11E7">
        <w:t>our</w:t>
      </w:r>
      <w:r w:rsidR="003F11E7">
        <w:rPr>
          <w:spacing w:val="6"/>
        </w:rPr>
        <w:t xml:space="preserve"> </w:t>
      </w:r>
      <w:r w:rsidR="003F11E7">
        <w:rPr>
          <w:spacing w:val="-1"/>
        </w:rPr>
        <w:t>remote</w:t>
      </w:r>
      <w:r w:rsidR="003F11E7">
        <w:rPr>
          <w:spacing w:val="55"/>
        </w:rPr>
        <w:t xml:space="preserve"> </w:t>
      </w:r>
      <w:r w:rsidR="003F11E7">
        <w:t xml:space="preserve">hearings </w:t>
      </w:r>
      <w:r w:rsidR="003F11E7">
        <w:rPr>
          <w:spacing w:val="-1"/>
        </w:rPr>
        <w:t>operate</w:t>
      </w:r>
      <w:r w:rsidR="003F11E7">
        <w:rPr>
          <w:spacing w:val="1"/>
        </w:rPr>
        <w:t xml:space="preserve"> </w:t>
      </w:r>
      <w:r w:rsidR="003F11E7">
        <w:t>and</w:t>
      </w:r>
      <w:r w:rsidR="003F11E7">
        <w:rPr>
          <w:spacing w:val="1"/>
        </w:rPr>
        <w:t xml:space="preserve"> </w:t>
      </w:r>
      <w:r w:rsidR="003F11E7">
        <w:t>what all</w:t>
      </w:r>
      <w:r w:rsidR="003F11E7">
        <w:rPr>
          <w:spacing w:val="4"/>
        </w:rPr>
        <w:t xml:space="preserve"> </w:t>
      </w:r>
      <w:r w:rsidR="003F11E7">
        <w:rPr>
          <w:spacing w:val="-1"/>
        </w:rPr>
        <w:t>parties</w:t>
      </w:r>
      <w:r w:rsidR="003F11E7">
        <w:t xml:space="preserve"> should</w:t>
      </w:r>
      <w:r w:rsidR="003F11E7">
        <w:rPr>
          <w:spacing w:val="-5"/>
        </w:rPr>
        <w:t xml:space="preserve"> </w:t>
      </w:r>
      <w:r w:rsidR="003F11E7">
        <w:t>consider</w:t>
      </w:r>
      <w:r w:rsidR="003F11E7">
        <w:rPr>
          <w:spacing w:val="1"/>
        </w:rPr>
        <w:t xml:space="preserve"> </w:t>
      </w:r>
      <w:r w:rsidR="003F11E7">
        <w:rPr>
          <w:spacing w:val="-1"/>
        </w:rPr>
        <w:t>prior</w:t>
      </w:r>
      <w:r w:rsidR="003F11E7">
        <w:rPr>
          <w:spacing w:val="6"/>
        </w:rPr>
        <w:t xml:space="preserve"> </w:t>
      </w:r>
      <w:r w:rsidR="003F11E7">
        <w:t>to</w:t>
      </w:r>
      <w:r w:rsidR="003F11E7">
        <w:rPr>
          <w:spacing w:val="12"/>
        </w:rPr>
        <w:t xml:space="preserve"> </w:t>
      </w:r>
      <w:r w:rsidR="0059529F">
        <w:rPr>
          <w:spacing w:val="-1"/>
        </w:rPr>
        <w:t>joining</w:t>
      </w:r>
      <w:r w:rsidR="003F11E7">
        <w:rPr>
          <w:spacing w:val="1"/>
        </w:rPr>
        <w:t xml:space="preserve"> </w:t>
      </w:r>
      <w:r w:rsidR="003F11E7">
        <w:t>the</w:t>
      </w:r>
      <w:r w:rsidR="003F11E7">
        <w:rPr>
          <w:spacing w:val="35"/>
        </w:rPr>
        <w:t xml:space="preserve"> </w:t>
      </w:r>
      <w:r w:rsidR="003F11E7">
        <w:rPr>
          <w:spacing w:val="-1"/>
        </w:rPr>
        <w:t>call</w:t>
      </w:r>
      <w:r w:rsidR="007812B9">
        <w:rPr>
          <w:spacing w:val="-1"/>
        </w:rPr>
        <w:t>.</w:t>
      </w:r>
    </w:p>
    <w:p w14:paraId="3FDEA863" w14:textId="77777777" w:rsidR="004D07A0" w:rsidRDefault="004D07A0" w:rsidP="00223267">
      <w:pPr>
        <w:spacing w:before="11"/>
        <w:ind w:hanging="520"/>
        <w:rPr>
          <w:rFonts w:ascii="Arial" w:eastAsia="Arial" w:hAnsi="Arial" w:cs="Arial"/>
          <w:sz w:val="25"/>
          <w:szCs w:val="25"/>
        </w:rPr>
      </w:pPr>
    </w:p>
    <w:p w14:paraId="56F7F972" w14:textId="77777777" w:rsidR="007812B9" w:rsidRDefault="007812B9" w:rsidP="00223267">
      <w:pPr>
        <w:spacing w:before="11"/>
        <w:ind w:hanging="520"/>
        <w:rPr>
          <w:rFonts w:ascii="Arial" w:eastAsia="Arial" w:hAnsi="Arial" w:cs="Arial"/>
          <w:sz w:val="25"/>
          <w:szCs w:val="25"/>
        </w:rPr>
      </w:pPr>
    </w:p>
    <w:p w14:paraId="5BEEB841" w14:textId="77777777" w:rsidR="004D07A0" w:rsidRPr="0048036B" w:rsidRDefault="003F11E7" w:rsidP="00223267">
      <w:pPr>
        <w:pStyle w:val="Heading2"/>
        <w:tabs>
          <w:tab w:val="left" w:pos="1221"/>
        </w:tabs>
        <w:spacing w:before="0"/>
        <w:ind w:hanging="841"/>
        <w:rPr>
          <w:color w:val="1F497D" w:themeColor="text2"/>
        </w:rPr>
      </w:pPr>
      <w:bookmarkStart w:id="16" w:name="_Toc75425761"/>
      <w:r w:rsidRPr="0048036B">
        <w:rPr>
          <w:color w:val="1F497D" w:themeColor="text2"/>
        </w:rPr>
        <w:lastRenderedPageBreak/>
        <w:t>Our</w:t>
      </w:r>
      <w:r w:rsidRPr="0048036B">
        <w:rPr>
          <w:color w:val="1F497D" w:themeColor="text2"/>
          <w:spacing w:val="-3"/>
        </w:rPr>
        <w:t xml:space="preserve"> </w:t>
      </w:r>
      <w:r w:rsidRPr="0048036B">
        <w:rPr>
          <w:color w:val="1F497D" w:themeColor="text2"/>
          <w:spacing w:val="-1"/>
        </w:rPr>
        <w:t>technology</w:t>
      </w:r>
      <w:bookmarkEnd w:id="16"/>
    </w:p>
    <w:p w14:paraId="4959E842" w14:textId="5425488F" w:rsidR="005A620D" w:rsidRDefault="003F11E7" w:rsidP="00F256B2">
      <w:pPr>
        <w:pStyle w:val="BodyText"/>
        <w:numPr>
          <w:ilvl w:val="1"/>
          <w:numId w:val="1"/>
        </w:numPr>
        <w:spacing w:before="185" w:line="258" w:lineRule="auto"/>
        <w:ind w:right="151" w:hanging="841"/>
        <w:rPr>
          <w:spacing w:val="-1"/>
        </w:rPr>
      </w:pPr>
      <w:r>
        <w:t>The</w:t>
      </w:r>
      <w:r>
        <w:rPr>
          <w:spacing w:val="-14"/>
        </w:rPr>
        <w:t xml:space="preserve"> </w:t>
      </w:r>
      <w:r>
        <w:rPr>
          <w:spacing w:val="-1"/>
        </w:rPr>
        <w:t>preferred</w:t>
      </w:r>
      <w:r>
        <w:rPr>
          <w:spacing w:val="-14"/>
        </w:rPr>
        <w:t xml:space="preserve"> </w:t>
      </w:r>
      <w:r>
        <w:rPr>
          <w:spacing w:val="-1"/>
        </w:rPr>
        <w:t>method</w:t>
      </w:r>
      <w:r>
        <w:rPr>
          <w:spacing w:val="-14"/>
        </w:rPr>
        <w:t xml:space="preserve"> </w:t>
      </w:r>
      <w:r>
        <w:rPr>
          <w:spacing w:val="-2"/>
        </w:rPr>
        <w:t>for</w:t>
      </w:r>
      <w:r>
        <w:rPr>
          <w:spacing w:val="-13"/>
        </w:rPr>
        <w:t xml:space="preserve"> </w:t>
      </w:r>
      <w:r>
        <w:rPr>
          <w:spacing w:val="-1"/>
        </w:rPr>
        <w:t>remote</w:t>
      </w:r>
      <w:r>
        <w:rPr>
          <w:spacing w:val="-13"/>
        </w:rPr>
        <w:t xml:space="preserve"> </w:t>
      </w:r>
      <w:r>
        <w:rPr>
          <w:spacing w:val="-1"/>
        </w:rPr>
        <w:t>hearings</w:t>
      </w:r>
      <w:r>
        <w:rPr>
          <w:spacing w:val="-19"/>
        </w:rPr>
        <w:t xml:space="preserve"> </w:t>
      </w:r>
      <w:r>
        <w:t>at</w:t>
      </w:r>
      <w:r>
        <w:rPr>
          <w:spacing w:val="-14"/>
        </w:rPr>
        <w:t xml:space="preserve"> </w:t>
      </w:r>
      <w:r>
        <w:rPr>
          <w:spacing w:val="-2"/>
        </w:rPr>
        <w:t>the</w:t>
      </w:r>
      <w:r>
        <w:rPr>
          <w:spacing w:val="-14"/>
        </w:rPr>
        <w:t xml:space="preserve"> </w:t>
      </w:r>
      <w:r>
        <w:t>GOC</w:t>
      </w:r>
      <w:r>
        <w:rPr>
          <w:spacing w:val="-15"/>
        </w:rPr>
        <w:t xml:space="preserve"> </w:t>
      </w:r>
      <w:r>
        <w:t>is</w:t>
      </w:r>
      <w:r>
        <w:rPr>
          <w:spacing w:val="-15"/>
        </w:rPr>
        <w:t xml:space="preserve"> </w:t>
      </w:r>
      <w:r>
        <w:t>video-conferencing</w:t>
      </w:r>
      <w:r>
        <w:rPr>
          <w:spacing w:val="49"/>
        </w:rPr>
        <w:t xml:space="preserve"> </w:t>
      </w:r>
      <w:r>
        <w:t>facilities</w:t>
      </w:r>
      <w:r>
        <w:rPr>
          <w:spacing w:val="33"/>
        </w:rPr>
        <w:t xml:space="preserve"> </w:t>
      </w:r>
      <w:r>
        <w:t>using</w:t>
      </w:r>
      <w:r>
        <w:rPr>
          <w:spacing w:val="30"/>
        </w:rPr>
        <w:t xml:space="preserve"> </w:t>
      </w:r>
      <w:r>
        <w:rPr>
          <w:spacing w:val="-1"/>
        </w:rPr>
        <w:t>Microsoft</w:t>
      </w:r>
      <w:r>
        <w:rPr>
          <w:spacing w:val="29"/>
        </w:rPr>
        <w:t xml:space="preserve"> </w:t>
      </w:r>
      <w:r>
        <w:rPr>
          <w:spacing w:val="-1"/>
        </w:rPr>
        <w:t>Teams.</w:t>
      </w:r>
      <w:r>
        <w:rPr>
          <w:spacing w:val="29"/>
        </w:rPr>
        <w:t xml:space="preserve"> </w:t>
      </w:r>
      <w:r w:rsidR="00AB2A4A" w:rsidRPr="00AB2A4A">
        <w:rPr>
          <w:spacing w:val="-1"/>
        </w:rPr>
        <w:t>If an alternative platform is used this guidance will still apply</w:t>
      </w:r>
      <w:r w:rsidR="005A620D">
        <w:rPr>
          <w:spacing w:val="-1"/>
        </w:rPr>
        <w:t>.</w:t>
      </w:r>
    </w:p>
    <w:p w14:paraId="0790C7E4" w14:textId="5B295A7A" w:rsidR="005A620D" w:rsidRDefault="003F11E7" w:rsidP="00F256B2">
      <w:pPr>
        <w:pStyle w:val="BodyText"/>
        <w:numPr>
          <w:ilvl w:val="1"/>
          <w:numId w:val="1"/>
        </w:numPr>
        <w:spacing w:before="185" w:line="258" w:lineRule="auto"/>
        <w:ind w:right="151" w:hanging="841"/>
      </w:pPr>
      <w:r>
        <w:rPr>
          <w:spacing w:val="-1"/>
        </w:rPr>
        <w:t>Telephone</w:t>
      </w:r>
      <w:r>
        <w:rPr>
          <w:spacing w:val="24"/>
        </w:rPr>
        <w:t xml:space="preserve"> </w:t>
      </w:r>
      <w:r>
        <w:rPr>
          <w:spacing w:val="-1"/>
        </w:rPr>
        <w:t>conference</w:t>
      </w:r>
      <w:r>
        <w:rPr>
          <w:spacing w:val="24"/>
        </w:rPr>
        <w:t xml:space="preserve"> </w:t>
      </w:r>
      <w:r>
        <w:t>facilities</w:t>
      </w:r>
      <w:r w:rsidR="007A17C4">
        <w:t xml:space="preserve"> are available</w:t>
      </w:r>
      <w:r w:rsidR="00AB2A4A">
        <w:rPr>
          <w:spacing w:val="19"/>
        </w:rPr>
        <w:t xml:space="preserve"> </w:t>
      </w:r>
      <w:r w:rsidR="00AB2A4A">
        <w:t>and</w:t>
      </w:r>
      <w:r>
        <w:rPr>
          <w:spacing w:val="24"/>
        </w:rPr>
        <w:t xml:space="preserve"> </w:t>
      </w:r>
      <w:r>
        <w:rPr>
          <w:spacing w:val="-1"/>
        </w:rPr>
        <w:t>will</w:t>
      </w:r>
      <w:r>
        <w:rPr>
          <w:spacing w:val="23"/>
        </w:rPr>
        <w:t xml:space="preserve"> </w:t>
      </w:r>
      <w:r>
        <w:t>be</w:t>
      </w:r>
      <w:r>
        <w:rPr>
          <w:spacing w:val="24"/>
        </w:rPr>
        <w:t xml:space="preserve"> </w:t>
      </w:r>
      <w:r>
        <w:rPr>
          <w:spacing w:val="-1"/>
        </w:rPr>
        <w:t>used,</w:t>
      </w:r>
      <w:r>
        <w:rPr>
          <w:spacing w:val="24"/>
        </w:rPr>
        <w:t xml:space="preserve"> </w:t>
      </w:r>
      <w:r>
        <w:t>should</w:t>
      </w:r>
      <w:r>
        <w:rPr>
          <w:spacing w:val="24"/>
        </w:rPr>
        <w:t xml:space="preserve"> </w:t>
      </w:r>
      <w:r>
        <w:t>video</w:t>
      </w:r>
      <w:r>
        <w:rPr>
          <w:spacing w:val="24"/>
        </w:rPr>
        <w:t xml:space="preserve"> </w:t>
      </w:r>
      <w:r>
        <w:rPr>
          <w:spacing w:val="-1"/>
        </w:rPr>
        <w:t>conferencing</w:t>
      </w:r>
      <w:r>
        <w:rPr>
          <w:spacing w:val="61"/>
        </w:rPr>
        <w:t xml:space="preserve"> </w:t>
      </w:r>
      <w:r>
        <w:t>be</w:t>
      </w:r>
      <w:r>
        <w:rPr>
          <w:spacing w:val="-9"/>
        </w:rPr>
        <w:t xml:space="preserve"> </w:t>
      </w:r>
      <w:r>
        <w:rPr>
          <w:spacing w:val="-1"/>
        </w:rPr>
        <w:t>unsuitable,</w:t>
      </w:r>
      <w:r>
        <w:rPr>
          <w:spacing w:val="-9"/>
        </w:rPr>
        <w:t xml:space="preserve"> </w:t>
      </w:r>
      <w:r>
        <w:t>or</w:t>
      </w:r>
      <w:r>
        <w:rPr>
          <w:spacing w:val="-13"/>
        </w:rPr>
        <w:t xml:space="preserve"> </w:t>
      </w:r>
      <w:r>
        <w:t>in</w:t>
      </w:r>
      <w:r>
        <w:rPr>
          <w:spacing w:val="-9"/>
        </w:rPr>
        <w:t xml:space="preserve"> </w:t>
      </w:r>
      <w:r>
        <w:rPr>
          <w:spacing w:val="-1"/>
        </w:rPr>
        <w:t>circumstances</w:t>
      </w:r>
      <w:r>
        <w:rPr>
          <w:spacing w:val="-5"/>
        </w:rPr>
        <w:t xml:space="preserve"> </w:t>
      </w:r>
      <w:r>
        <w:rPr>
          <w:spacing w:val="-1"/>
        </w:rPr>
        <w:t>where</w:t>
      </w:r>
      <w:r>
        <w:rPr>
          <w:spacing w:val="-14"/>
        </w:rPr>
        <w:t xml:space="preserve"> </w:t>
      </w:r>
      <w:r w:rsidR="00C44974">
        <w:rPr>
          <w:spacing w:val="-12"/>
        </w:rPr>
        <w:t>M</w:t>
      </w:r>
      <w:r w:rsidR="00C44974">
        <w:rPr>
          <w:spacing w:val="-1"/>
        </w:rPr>
        <w:t>icrosoft Teams</w:t>
      </w:r>
      <w:r w:rsidR="00C44974">
        <w:rPr>
          <w:spacing w:val="-12"/>
        </w:rPr>
        <w:t xml:space="preserve"> </w:t>
      </w:r>
      <w:r>
        <w:t>is</w:t>
      </w:r>
      <w:r>
        <w:rPr>
          <w:spacing w:val="-10"/>
        </w:rPr>
        <w:t xml:space="preserve"> </w:t>
      </w:r>
      <w:r>
        <w:rPr>
          <w:spacing w:val="-1"/>
        </w:rPr>
        <w:t>temporarily</w:t>
      </w:r>
      <w:r>
        <w:rPr>
          <w:spacing w:val="-10"/>
        </w:rPr>
        <w:t xml:space="preserve"> </w:t>
      </w:r>
      <w:r>
        <w:rPr>
          <w:spacing w:val="-1"/>
        </w:rPr>
        <w:t>unavailable</w:t>
      </w:r>
      <w:r>
        <w:rPr>
          <w:spacing w:val="-9"/>
        </w:rPr>
        <w:t xml:space="preserve"> </w:t>
      </w:r>
      <w:r>
        <w:rPr>
          <w:spacing w:val="-2"/>
        </w:rPr>
        <w:t>for</w:t>
      </w:r>
      <w:r>
        <w:rPr>
          <w:spacing w:val="75"/>
        </w:rPr>
        <w:t xml:space="preserve"> </w:t>
      </w:r>
      <w:r>
        <w:t xml:space="preserve">any </w:t>
      </w:r>
      <w:r>
        <w:rPr>
          <w:spacing w:val="-1"/>
        </w:rPr>
        <w:t>reason.</w:t>
      </w:r>
    </w:p>
    <w:p w14:paraId="5C03A3EA" w14:textId="3540873C" w:rsidR="004D07A0" w:rsidRDefault="003F11E7" w:rsidP="00F256B2">
      <w:pPr>
        <w:pStyle w:val="BodyText"/>
        <w:numPr>
          <w:ilvl w:val="1"/>
          <w:numId w:val="1"/>
        </w:numPr>
        <w:spacing w:before="185" w:line="258" w:lineRule="auto"/>
        <w:ind w:right="151" w:hanging="841"/>
      </w:pPr>
      <w:r>
        <w:t>Hearing</w:t>
      </w:r>
      <w:r w:rsidRPr="005A620D">
        <w:rPr>
          <w:spacing w:val="15"/>
        </w:rPr>
        <w:t xml:space="preserve"> </w:t>
      </w:r>
      <w:r w:rsidRPr="005A620D">
        <w:rPr>
          <w:spacing w:val="-1"/>
        </w:rPr>
        <w:t>participants</w:t>
      </w:r>
      <w:r w:rsidRPr="005A620D">
        <w:rPr>
          <w:spacing w:val="15"/>
        </w:rPr>
        <w:t xml:space="preserve"> </w:t>
      </w:r>
      <w:r w:rsidRPr="005A620D">
        <w:rPr>
          <w:spacing w:val="-1"/>
        </w:rPr>
        <w:t>will</w:t>
      </w:r>
      <w:r w:rsidRPr="005A620D">
        <w:rPr>
          <w:spacing w:val="13"/>
        </w:rPr>
        <w:t xml:space="preserve"> </w:t>
      </w:r>
      <w:r>
        <w:t>all</w:t>
      </w:r>
      <w:r w:rsidRPr="005A620D">
        <w:rPr>
          <w:spacing w:val="13"/>
        </w:rPr>
        <w:t xml:space="preserve"> </w:t>
      </w:r>
      <w:r w:rsidRPr="005A620D">
        <w:rPr>
          <w:spacing w:val="-1"/>
        </w:rPr>
        <w:t>need</w:t>
      </w:r>
      <w:r w:rsidRPr="005A620D">
        <w:rPr>
          <w:spacing w:val="15"/>
        </w:rPr>
        <w:t xml:space="preserve"> </w:t>
      </w:r>
      <w:r>
        <w:t>to</w:t>
      </w:r>
      <w:r w:rsidRPr="005A620D">
        <w:rPr>
          <w:spacing w:val="15"/>
        </w:rPr>
        <w:t xml:space="preserve"> </w:t>
      </w:r>
      <w:r w:rsidR="0059529F" w:rsidRPr="005A620D">
        <w:rPr>
          <w:spacing w:val="15"/>
        </w:rPr>
        <w:t>join</w:t>
      </w:r>
      <w:r w:rsidRPr="005A620D">
        <w:rPr>
          <w:spacing w:val="15"/>
        </w:rPr>
        <w:t xml:space="preserve"> </w:t>
      </w:r>
      <w:r>
        <w:t>the</w:t>
      </w:r>
      <w:r w:rsidRPr="005A620D">
        <w:rPr>
          <w:spacing w:val="15"/>
        </w:rPr>
        <w:t xml:space="preserve"> </w:t>
      </w:r>
      <w:r w:rsidRPr="005A620D">
        <w:rPr>
          <w:spacing w:val="-1"/>
        </w:rPr>
        <w:t>dedicated</w:t>
      </w:r>
      <w:r w:rsidRPr="005A620D">
        <w:rPr>
          <w:spacing w:val="15"/>
        </w:rPr>
        <w:t xml:space="preserve"> </w:t>
      </w:r>
      <w:r>
        <w:t>facility</w:t>
      </w:r>
      <w:r w:rsidRPr="005A620D">
        <w:rPr>
          <w:spacing w:val="41"/>
        </w:rPr>
        <w:t xml:space="preserve"> </w:t>
      </w:r>
      <w:r>
        <w:t>for</w:t>
      </w:r>
      <w:r w:rsidRPr="005A620D">
        <w:rPr>
          <w:spacing w:val="1"/>
        </w:rPr>
        <w:t xml:space="preserve"> </w:t>
      </w:r>
      <w:r>
        <w:t xml:space="preserve">the </w:t>
      </w:r>
      <w:r w:rsidRPr="005A620D">
        <w:rPr>
          <w:spacing w:val="-1"/>
        </w:rPr>
        <w:t>stated</w:t>
      </w:r>
      <w:r>
        <w:t xml:space="preserve"> </w:t>
      </w:r>
      <w:r w:rsidRPr="005A620D">
        <w:rPr>
          <w:spacing w:val="-1"/>
        </w:rPr>
        <w:t>start</w:t>
      </w:r>
      <w:r>
        <w:t xml:space="preserve"> </w:t>
      </w:r>
      <w:r w:rsidRPr="005A620D">
        <w:rPr>
          <w:spacing w:val="-1"/>
        </w:rPr>
        <w:t>time</w:t>
      </w:r>
      <w:r>
        <w:t xml:space="preserve"> of </w:t>
      </w:r>
      <w:r w:rsidRPr="005A620D">
        <w:rPr>
          <w:spacing w:val="-2"/>
        </w:rPr>
        <w:t>the</w:t>
      </w:r>
      <w:r>
        <w:t xml:space="preserve"> </w:t>
      </w:r>
      <w:r w:rsidRPr="005A620D">
        <w:rPr>
          <w:spacing w:val="-1"/>
        </w:rPr>
        <w:t>remote</w:t>
      </w:r>
      <w:r w:rsidRPr="005A620D">
        <w:rPr>
          <w:spacing w:val="-4"/>
        </w:rPr>
        <w:t xml:space="preserve"> </w:t>
      </w:r>
      <w:r w:rsidRPr="005A620D">
        <w:rPr>
          <w:spacing w:val="-1"/>
        </w:rPr>
        <w:t>hearing.</w:t>
      </w:r>
    </w:p>
    <w:p w14:paraId="12B42BF7" w14:textId="77777777" w:rsidR="004D07A0" w:rsidRPr="0048036B" w:rsidRDefault="003F11E7" w:rsidP="00223267">
      <w:pPr>
        <w:pStyle w:val="Heading2"/>
        <w:tabs>
          <w:tab w:val="left" w:pos="1221"/>
        </w:tabs>
        <w:ind w:hanging="841"/>
        <w:rPr>
          <w:color w:val="1F497D" w:themeColor="text2"/>
        </w:rPr>
      </w:pPr>
      <w:bookmarkStart w:id="17" w:name="_Toc75425762"/>
      <w:r w:rsidRPr="0048036B">
        <w:rPr>
          <w:color w:val="1F497D" w:themeColor="text2"/>
        </w:rPr>
        <w:t>Timings</w:t>
      </w:r>
      <w:bookmarkEnd w:id="17"/>
    </w:p>
    <w:p w14:paraId="2B18BB76" w14:textId="58F870CB" w:rsidR="005A620D" w:rsidRDefault="003F11E7" w:rsidP="00F256B2">
      <w:pPr>
        <w:pStyle w:val="BodyText"/>
        <w:numPr>
          <w:ilvl w:val="1"/>
          <w:numId w:val="1"/>
        </w:numPr>
        <w:spacing w:before="185" w:line="258" w:lineRule="auto"/>
        <w:ind w:right="149" w:hanging="841"/>
      </w:pPr>
      <w:r>
        <w:t>Remote</w:t>
      </w:r>
      <w:r>
        <w:rPr>
          <w:spacing w:val="63"/>
        </w:rPr>
        <w:t xml:space="preserve"> </w:t>
      </w:r>
      <w:r>
        <w:rPr>
          <w:spacing w:val="-1"/>
        </w:rPr>
        <w:t>hearings</w:t>
      </w:r>
      <w:r>
        <w:rPr>
          <w:spacing w:val="62"/>
        </w:rPr>
        <w:t xml:space="preserve"> </w:t>
      </w:r>
      <w:r>
        <w:rPr>
          <w:spacing w:val="-1"/>
        </w:rPr>
        <w:t>will</w:t>
      </w:r>
      <w:r>
        <w:rPr>
          <w:spacing w:val="65"/>
        </w:rPr>
        <w:t xml:space="preserve"> </w:t>
      </w:r>
      <w:r>
        <w:rPr>
          <w:spacing w:val="-1"/>
        </w:rPr>
        <w:t>ordinarily</w:t>
      </w:r>
      <w:r>
        <w:rPr>
          <w:spacing w:val="63"/>
        </w:rPr>
        <w:t xml:space="preserve"> </w:t>
      </w:r>
      <w:r>
        <w:t>be</w:t>
      </w:r>
      <w:r>
        <w:rPr>
          <w:spacing w:val="63"/>
        </w:rPr>
        <w:t xml:space="preserve"> </w:t>
      </w:r>
      <w:r>
        <w:rPr>
          <w:spacing w:val="-2"/>
        </w:rPr>
        <w:t>scheduled</w:t>
      </w:r>
      <w:r>
        <w:rPr>
          <w:spacing w:val="63"/>
        </w:rPr>
        <w:t xml:space="preserve"> </w:t>
      </w:r>
      <w:r>
        <w:t>from</w:t>
      </w:r>
      <w:r>
        <w:rPr>
          <w:spacing w:val="64"/>
        </w:rPr>
        <w:t xml:space="preserve"> </w:t>
      </w:r>
      <w:r>
        <w:rPr>
          <w:spacing w:val="-1"/>
        </w:rPr>
        <w:t>9</w:t>
      </w:r>
      <w:r w:rsidR="00232EC2">
        <w:rPr>
          <w:spacing w:val="-1"/>
        </w:rPr>
        <w:t>.</w:t>
      </w:r>
      <w:r>
        <w:rPr>
          <w:spacing w:val="-1"/>
        </w:rPr>
        <w:t>30am</w:t>
      </w:r>
      <w:r>
        <w:rPr>
          <w:spacing w:val="63"/>
        </w:rPr>
        <w:t xml:space="preserve"> </w:t>
      </w:r>
      <w:r>
        <w:t>to</w:t>
      </w:r>
      <w:r>
        <w:rPr>
          <w:spacing w:val="64"/>
        </w:rPr>
        <w:t xml:space="preserve"> </w:t>
      </w:r>
      <w:r>
        <w:rPr>
          <w:spacing w:val="-1"/>
        </w:rPr>
        <w:t>4</w:t>
      </w:r>
      <w:r w:rsidR="00232EC2">
        <w:rPr>
          <w:spacing w:val="-1"/>
        </w:rPr>
        <w:t>.</w:t>
      </w:r>
      <w:r>
        <w:rPr>
          <w:spacing w:val="-1"/>
        </w:rPr>
        <w:t>30pm,</w:t>
      </w:r>
      <w:r>
        <w:rPr>
          <w:spacing w:val="71"/>
        </w:rPr>
        <w:t xml:space="preserve"> </w:t>
      </w:r>
      <w:r>
        <w:t>providing</w:t>
      </w:r>
      <w:r>
        <w:rPr>
          <w:spacing w:val="-14"/>
        </w:rPr>
        <w:t xml:space="preserve"> </w:t>
      </w:r>
      <w:r>
        <w:rPr>
          <w:spacing w:val="-2"/>
        </w:rPr>
        <w:t>the</w:t>
      </w:r>
      <w:r>
        <w:rPr>
          <w:spacing w:val="-14"/>
        </w:rPr>
        <w:t xml:space="preserve"> </w:t>
      </w:r>
      <w:r>
        <w:rPr>
          <w:spacing w:val="-1"/>
        </w:rPr>
        <w:t>committee</w:t>
      </w:r>
      <w:r>
        <w:rPr>
          <w:spacing w:val="-14"/>
        </w:rPr>
        <w:t xml:space="preserve"> </w:t>
      </w:r>
      <w:r>
        <w:rPr>
          <w:spacing w:val="-2"/>
        </w:rPr>
        <w:t>and</w:t>
      </w:r>
      <w:r>
        <w:rPr>
          <w:spacing w:val="-14"/>
        </w:rPr>
        <w:t xml:space="preserve"> </w:t>
      </w:r>
      <w:r>
        <w:rPr>
          <w:spacing w:val="-1"/>
        </w:rPr>
        <w:t>parties</w:t>
      </w:r>
      <w:r>
        <w:rPr>
          <w:spacing w:val="-14"/>
        </w:rPr>
        <w:t xml:space="preserve"> </w:t>
      </w:r>
      <w:r>
        <w:t>the</w:t>
      </w:r>
      <w:r>
        <w:rPr>
          <w:spacing w:val="-14"/>
        </w:rPr>
        <w:t xml:space="preserve"> </w:t>
      </w:r>
      <w:r>
        <w:t>flexibility</w:t>
      </w:r>
      <w:r>
        <w:rPr>
          <w:spacing w:val="-14"/>
        </w:rPr>
        <w:t xml:space="preserve"> </w:t>
      </w:r>
      <w:r>
        <w:t>to</w:t>
      </w:r>
      <w:r>
        <w:rPr>
          <w:spacing w:val="-13"/>
        </w:rPr>
        <w:t xml:space="preserve"> </w:t>
      </w:r>
      <w:r>
        <w:rPr>
          <w:spacing w:val="-1"/>
        </w:rPr>
        <w:t>manage</w:t>
      </w:r>
      <w:r>
        <w:rPr>
          <w:spacing w:val="-14"/>
        </w:rPr>
        <w:t xml:space="preserve"> </w:t>
      </w:r>
      <w:r>
        <w:t>the</w:t>
      </w:r>
      <w:r>
        <w:rPr>
          <w:spacing w:val="-14"/>
        </w:rPr>
        <w:t xml:space="preserve"> </w:t>
      </w:r>
      <w:r>
        <w:rPr>
          <w:spacing w:val="-1"/>
        </w:rPr>
        <w:t>hearing</w:t>
      </w:r>
      <w:r>
        <w:rPr>
          <w:spacing w:val="-18"/>
        </w:rPr>
        <w:t xml:space="preserve"> </w:t>
      </w:r>
      <w:r>
        <w:t>day</w:t>
      </w:r>
      <w:r>
        <w:rPr>
          <w:spacing w:val="49"/>
        </w:rPr>
        <w:t xml:space="preserve"> </w:t>
      </w:r>
      <w:r>
        <w:t>according</w:t>
      </w:r>
      <w:r>
        <w:rPr>
          <w:spacing w:val="1"/>
        </w:rPr>
        <w:t xml:space="preserve"> </w:t>
      </w:r>
      <w:r>
        <w:rPr>
          <w:spacing w:val="-2"/>
        </w:rPr>
        <w:t>to</w:t>
      </w:r>
      <w:r>
        <w:t xml:space="preserve"> </w:t>
      </w:r>
      <w:r>
        <w:rPr>
          <w:spacing w:val="-1"/>
        </w:rPr>
        <w:t>individual</w:t>
      </w:r>
      <w:r>
        <w:t xml:space="preserve"> </w:t>
      </w:r>
      <w:r>
        <w:rPr>
          <w:spacing w:val="-1"/>
        </w:rPr>
        <w:t>circumstances.</w:t>
      </w:r>
    </w:p>
    <w:p w14:paraId="57467E09" w14:textId="77777777" w:rsidR="005A620D" w:rsidRDefault="00FF1755" w:rsidP="00F256B2">
      <w:pPr>
        <w:pStyle w:val="BodyText"/>
        <w:numPr>
          <w:ilvl w:val="1"/>
          <w:numId w:val="1"/>
        </w:numPr>
        <w:spacing w:before="185" w:line="258" w:lineRule="auto"/>
        <w:ind w:right="149" w:hanging="841"/>
      </w:pPr>
      <w:r w:rsidRPr="00FF1755">
        <w:t>The later start will ensure sufficient time is provided for all parties to join the dedicated facility and become familiar with surroundings. This will also enable the Hearings Officer to undertake any test calls that may be required as well as deal with any technological issues that may have arisen.</w:t>
      </w:r>
    </w:p>
    <w:p w14:paraId="0CDADC43" w14:textId="77777777" w:rsidR="005A620D" w:rsidRDefault="003F11E7" w:rsidP="00F256B2">
      <w:pPr>
        <w:pStyle w:val="BodyText"/>
        <w:numPr>
          <w:ilvl w:val="1"/>
          <w:numId w:val="1"/>
        </w:numPr>
        <w:spacing w:before="185" w:line="258" w:lineRule="auto"/>
        <w:ind w:right="149" w:hanging="841"/>
      </w:pPr>
      <w:r>
        <w:t>Occasionally,</w:t>
      </w:r>
      <w:r w:rsidRPr="005A620D">
        <w:rPr>
          <w:spacing w:val="-8"/>
        </w:rPr>
        <w:t xml:space="preserve"> </w:t>
      </w:r>
      <w:r w:rsidRPr="005A620D">
        <w:rPr>
          <w:spacing w:val="-1"/>
        </w:rPr>
        <w:t>there</w:t>
      </w:r>
      <w:r w:rsidRPr="005A620D">
        <w:rPr>
          <w:spacing w:val="-14"/>
        </w:rPr>
        <w:t xml:space="preserve"> </w:t>
      </w:r>
      <w:r>
        <w:t>may</w:t>
      </w:r>
      <w:r w:rsidRPr="005A620D">
        <w:rPr>
          <w:spacing w:val="-10"/>
        </w:rPr>
        <w:t xml:space="preserve"> </w:t>
      </w:r>
      <w:r w:rsidRPr="005A620D">
        <w:rPr>
          <w:spacing w:val="-2"/>
        </w:rPr>
        <w:t>be</w:t>
      </w:r>
      <w:r w:rsidRPr="005A620D">
        <w:rPr>
          <w:spacing w:val="-9"/>
        </w:rPr>
        <w:t xml:space="preserve"> </w:t>
      </w:r>
      <w:r>
        <w:t>a</w:t>
      </w:r>
      <w:r w:rsidRPr="005A620D">
        <w:rPr>
          <w:spacing w:val="-13"/>
        </w:rPr>
        <w:t xml:space="preserve"> </w:t>
      </w:r>
      <w:r>
        <w:t>need</w:t>
      </w:r>
      <w:r w:rsidRPr="005A620D">
        <w:rPr>
          <w:spacing w:val="-13"/>
        </w:rPr>
        <w:t xml:space="preserve"> </w:t>
      </w:r>
      <w:r>
        <w:t>to</w:t>
      </w:r>
      <w:r w:rsidRPr="005A620D">
        <w:rPr>
          <w:spacing w:val="-8"/>
        </w:rPr>
        <w:t xml:space="preserve"> </w:t>
      </w:r>
      <w:r>
        <w:t>sit</w:t>
      </w:r>
      <w:r w:rsidRPr="005A620D">
        <w:rPr>
          <w:spacing w:val="-14"/>
        </w:rPr>
        <w:t xml:space="preserve"> </w:t>
      </w:r>
      <w:r w:rsidRPr="005A620D">
        <w:rPr>
          <w:spacing w:val="-1"/>
        </w:rPr>
        <w:t>outside</w:t>
      </w:r>
      <w:r w:rsidRPr="005A620D">
        <w:rPr>
          <w:spacing w:val="-9"/>
        </w:rPr>
        <w:t xml:space="preserve"> </w:t>
      </w:r>
      <w:r>
        <w:t>of</w:t>
      </w:r>
      <w:r w:rsidRPr="005A620D">
        <w:rPr>
          <w:spacing w:val="-9"/>
        </w:rPr>
        <w:t xml:space="preserve"> </w:t>
      </w:r>
      <w:r w:rsidRPr="005A620D">
        <w:rPr>
          <w:spacing w:val="-1"/>
        </w:rPr>
        <w:t>these</w:t>
      </w:r>
      <w:r w:rsidRPr="005A620D">
        <w:rPr>
          <w:spacing w:val="-9"/>
        </w:rPr>
        <w:t xml:space="preserve"> </w:t>
      </w:r>
      <w:r w:rsidRPr="005A620D">
        <w:rPr>
          <w:spacing w:val="-1"/>
        </w:rPr>
        <w:t>hours,</w:t>
      </w:r>
      <w:r w:rsidRPr="005A620D">
        <w:rPr>
          <w:spacing w:val="-14"/>
        </w:rPr>
        <w:t xml:space="preserve"> </w:t>
      </w:r>
      <w:r>
        <w:t>for</w:t>
      </w:r>
      <w:r w:rsidRPr="005A620D">
        <w:rPr>
          <w:spacing w:val="-13"/>
        </w:rPr>
        <w:t xml:space="preserve"> </w:t>
      </w:r>
      <w:r w:rsidRPr="005A620D">
        <w:rPr>
          <w:spacing w:val="-1"/>
        </w:rPr>
        <w:t>example</w:t>
      </w:r>
      <w:r w:rsidR="00B14EFD" w:rsidRPr="005A620D">
        <w:rPr>
          <w:spacing w:val="-1"/>
        </w:rPr>
        <w:t xml:space="preserve"> when </w:t>
      </w:r>
      <w:r>
        <w:t>completing</w:t>
      </w:r>
      <w:r w:rsidRPr="005A620D">
        <w:rPr>
          <w:spacing w:val="39"/>
        </w:rPr>
        <w:t xml:space="preserve"> </w:t>
      </w:r>
      <w:r>
        <w:t>witness</w:t>
      </w:r>
      <w:r w:rsidRPr="005A620D">
        <w:rPr>
          <w:spacing w:val="34"/>
        </w:rPr>
        <w:t xml:space="preserve"> </w:t>
      </w:r>
      <w:r>
        <w:t>evidence</w:t>
      </w:r>
      <w:r w:rsidRPr="005A620D">
        <w:rPr>
          <w:spacing w:val="39"/>
        </w:rPr>
        <w:t xml:space="preserve"> </w:t>
      </w:r>
      <w:r w:rsidRPr="005A620D">
        <w:rPr>
          <w:spacing w:val="-2"/>
        </w:rPr>
        <w:t>or</w:t>
      </w:r>
      <w:r w:rsidRPr="005A620D">
        <w:rPr>
          <w:spacing w:val="39"/>
        </w:rPr>
        <w:t xml:space="preserve"> </w:t>
      </w:r>
      <w:r w:rsidRPr="005A620D">
        <w:rPr>
          <w:spacing w:val="-1"/>
        </w:rPr>
        <w:t>handing</w:t>
      </w:r>
      <w:r w:rsidRPr="005A620D">
        <w:rPr>
          <w:spacing w:val="39"/>
        </w:rPr>
        <w:t xml:space="preserve"> </w:t>
      </w:r>
      <w:r w:rsidRPr="005A620D">
        <w:rPr>
          <w:spacing w:val="-1"/>
        </w:rPr>
        <w:t>down</w:t>
      </w:r>
      <w:r w:rsidRPr="005A620D">
        <w:rPr>
          <w:spacing w:val="39"/>
        </w:rPr>
        <w:t xml:space="preserve"> </w:t>
      </w:r>
      <w:r>
        <w:t>a</w:t>
      </w:r>
      <w:r w:rsidRPr="005A620D">
        <w:rPr>
          <w:spacing w:val="39"/>
        </w:rPr>
        <w:t xml:space="preserve"> </w:t>
      </w:r>
      <w:r>
        <w:t>final</w:t>
      </w:r>
      <w:r w:rsidRPr="005A620D">
        <w:rPr>
          <w:spacing w:val="37"/>
        </w:rPr>
        <w:t xml:space="preserve"> </w:t>
      </w:r>
      <w:r w:rsidRPr="005A620D">
        <w:rPr>
          <w:spacing w:val="-1"/>
        </w:rPr>
        <w:t>determination</w:t>
      </w:r>
      <w:r w:rsidR="00635492" w:rsidRPr="005A620D">
        <w:rPr>
          <w:spacing w:val="-1"/>
        </w:rPr>
        <w:t xml:space="preserve"> to prevent an </w:t>
      </w:r>
      <w:r w:rsidRPr="005A620D">
        <w:rPr>
          <w:spacing w:val="-1"/>
        </w:rPr>
        <w:t>adjournment</w:t>
      </w:r>
      <w:r w:rsidR="009036D0" w:rsidRPr="005A620D">
        <w:rPr>
          <w:spacing w:val="-1"/>
        </w:rPr>
        <w:t>. This will be determined by the Chair and</w:t>
      </w:r>
      <w:r w:rsidRPr="005A620D">
        <w:rPr>
          <w:spacing w:val="6"/>
        </w:rPr>
        <w:t xml:space="preserve"> </w:t>
      </w:r>
      <w:r w:rsidRPr="005A620D">
        <w:rPr>
          <w:spacing w:val="-1"/>
        </w:rPr>
        <w:t>subject</w:t>
      </w:r>
      <w:r>
        <w:t xml:space="preserve"> </w:t>
      </w:r>
      <w:r w:rsidRPr="005A620D">
        <w:rPr>
          <w:spacing w:val="1"/>
        </w:rPr>
        <w:t>to</w:t>
      </w:r>
      <w:r w:rsidRPr="005A620D">
        <w:rPr>
          <w:spacing w:val="-4"/>
        </w:rPr>
        <w:t xml:space="preserve"> </w:t>
      </w:r>
      <w:r>
        <w:t>the</w:t>
      </w:r>
      <w:r w:rsidRPr="005A620D">
        <w:rPr>
          <w:spacing w:val="-4"/>
        </w:rPr>
        <w:t xml:space="preserve"> </w:t>
      </w:r>
      <w:r w:rsidR="00FD5B47">
        <w:t xml:space="preserve">wellbeing </w:t>
      </w:r>
      <w:r>
        <w:t>of</w:t>
      </w:r>
      <w:r w:rsidRPr="005A620D">
        <w:rPr>
          <w:spacing w:val="-4"/>
        </w:rPr>
        <w:t xml:space="preserve"> </w:t>
      </w:r>
      <w:r>
        <w:t>all</w:t>
      </w:r>
      <w:r w:rsidRPr="005A620D">
        <w:rPr>
          <w:spacing w:val="-1"/>
        </w:rPr>
        <w:t xml:space="preserve"> participants.</w:t>
      </w:r>
    </w:p>
    <w:p w14:paraId="6283D8BC" w14:textId="77777777" w:rsidR="005A620D" w:rsidRDefault="003F11E7" w:rsidP="00F256B2">
      <w:pPr>
        <w:pStyle w:val="BodyText"/>
        <w:numPr>
          <w:ilvl w:val="1"/>
          <w:numId w:val="1"/>
        </w:numPr>
        <w:spacing w:before="185" w:line="258" w:lineRule="auto"/>
        <w:ind w:right="149" w:hanging="841"/>
      </w:pPr>
      <w:r>
        <w:t>The</w:t>
      </w:r>
      <w:r w:rsidRPr="005A620D">
        <w:rPr>
          <w:spacing w:val="-4"/>
        </w:rPr>
        <w:t xml:space="preserve"> </w:t>
      </w:r>
      <w:r w:rsidRPr="005A620D">
        <w:rPr>
          <w:spacing w:val="-1"/>
        </w:rPr>
        <w:t>Hearings</w:t>
      </w:r>
      <w:r w:rsidRPr="005A620D">
        <w:rPr>
          <w:spacing w:val="-5"/>
        </w:rPr>
        <w:t xml:space="preserve"> </w:t>
      </w:r>
      <w:r w:rsidRPr="005A620D">
        <w:rPr>
          <w:spacing w:val="-1"/>
        </w:rPr>
        <w:t>Officer</w:t>
      </w:r>
      <w:r w:rsidRPr="005A620D">
        <w:rPr>
          <w:spacing w:val="-3"/>
        </w:rPr>
        <w:t xml:space="preserve"> </w:t>
      </w:r>
      <w:r w:rsidRPr="005A620D">
        <w:rPr>
          <w:spacing w:val="-1"/>
        </w:rPr>
        <w:t>will</w:t>
      </w:r>
      <w:r w:rsidRPr="005A620D">
        <w:rPr>
          <w:spacing w:val="-6"/>
        </w:rPr>
        <w:t xml:space="preserve"> </w:t>
      </w:r>
      <w:r w:rsidRPr="005A620D">
        <w:rPr>
          <w:spacing w:val="-1"/>
        </w:rPr>
        <w:t>request</w:t>
      </w:r>
      <w:r w:rsidRPr="005A620D">
        <w:rPr>
          <w:spacing w:val="-4"/>
        </w:rPr>
        <w:t xml:space="preserve"> </w:t>
      </w:r>
      <w:r>
        <w:t>that</w:t>
      </w:r>
      <w:r w:rsidRPr="005A620D">
        <w:rPr>
          <w:spacing w:val="-4"/>
        </w:rPr>
        <w:t xml:space="preserve"> </w:t>
      </w:r>
      <w:r w:rsidRPr="005A620D">
        <w:rPr>
          <w:spacing w:val="-1"/>
        </w:rPr>
        <w:t>regular</w:t>
      </w:r>
      <w:r w:rsidRPr="005A620D">
        <w:rPr>
          <w:spacing w:val="-8"/>
        </w:rPr>
        <w:t xml:space="preserve"> </w:t>
      </w:r>
      <w:r>
        <w:t>comfort</w:t>
      </w:r>
      <w:r w:rsidRPr="005A620D">
        <w:rPr>
          <w:spacing w:val="-9"/>
        </w:rPr>
        <w:t xml:space="preserve"> </w:t>
      </w:r>
      <w:r>
        <w:t>breaks</w:t>
      </w:r>
      <w:r w:rsidRPr="005A620D">
        <w:rPr>
          <w:spacing w:val="-10"/>
        </w:rPr>
        <w:t xml:space="preserve"> </w:t>
      </w:r>
      <w:r>
        <w:t>are</w:t>
      </w:r>
      <w:r w:rsidRPr="005A620D">
        <w:rPr>
          <w:spacing w:val="-4"/>
        </w:rPr>
        <w:t xml:space="preserve"> </w:t>
      </w:r>
      <w:r w:rsidRPr="005A620D">
        <w:rPr>
          <w:spacing w:val="-1"/>
        </w:rPr>
        <w:t>scheduled</w:t>
      </w:r>
      <w:r w:rsidRPr="005A620D">
        <w:rPr>
          <w:spacing w:val="60"/>
        </w:rPr>
        <w:t xml:space="preserve"> </w:t>
      </w:r>
      <w:r w:rsidRPr="005A620D">
        <w:rPr>
          <w:spacing w:val="-1"/>
        </w:rPr>
        <w:t>with</w:t>
      </w:r>
      <w:r>
        <w:t xml:space="preserve"> the</w:t>
      </w:r>
      <w:r w:rsidRPr="005A620D">
        <w:rPr>
          <w:spacing w:val="6"/>
        </w:rPr>
        <w:t xml:space="preserve"> </w:t>
      </w:r>
      <w:r>
        <w:t>Chair</w:t>
      </w:r>
      <w:r w:rsidRPr="005A620D">
        <w:rPr>
          <w:spacing w:val="6"/>
        </w:rPr>
        <w:t xml:space="preserve"> </w:t>
      </w:r>
      <w:r>
        <w:t>of</w:t>
      </w:r>
      <w:r w:rsidRPr="005A620D">
        <w:rPr>
          <w:spacing w:val="6"/>
        </w:rPr>
        <w:t xml:space="preserve"> </w:t>
      </w:r>
      <w:r>
        <w:t>proceedings,</w:t>
      </w:r>
      <w:r w:rsidRPr="005A620D">
        <w:rPr>
          <w:spacing w:val="6"/>
        </w:rPr>
        <w:t xml:space="preserve"> </w:t>
      </w:r>
      <w:r w:rsidRPr="005A620D">
        <w:rPr>
          <w:spacing w:val="-1"/>
        </w:rPr>
        <w:t>approximately</w:t>
      </w:r>
      <w:r>
        <w:t xml:space="preserve"> every</w:t>
      </w:r>
      <w:r w:rsidRPr="005A620D">
        <w:rPr>
          <w:spacing w:val="5"/>
        </w:rPr>
        <w:t xml:space="preserve"> </w:t>
      </w:r>
      <w:r>
        <w:t>60-90</w:t>
      </w:r>
      <w:r w:rsidRPr="005A620D">
        <w:rPr>
          <w:spacing w:val="6"/>
        </w:rPr>
        <w:t xml:space="preserve"> </w:t>
      </w:r>
      <w:r>
        <w:t xml:space="preserve">minutes. </w:t>
      </w:r>
      <w:r w:rsidRPr="005A620D">
        <w:rPr>
          <w:spacing w:val="8"/>
        </w:rPr>
        <w:t xml:space="preserve"> </w:t>
      </w:r>
      <w:r>
        <w:t>A</w:t>
      </w:r>
      <w:r w:rsidR="005333C6">
        <w:t xml:space="preserve"> </w:t>
      </w:r>
      <w:r>
        <w:t>minimum</w:t>
      </w:r>
      <w:r w:rsidRPr="005A620D">
        <w:rPr>
          <w:spacing w:val="1"/>
        </w:rPr>
        <w:t xml:space="preserve"> </w:t>
      </w:r>
      <w:r w:rsidRPr="005A620D">
        <w:rPr>
          <w:spacing w:val="-1"/>
        </w:rPr>
        <w:t>30-minute</w:t>
      </w:r>
      <w:r w:rsidRPr="005A620D">
        <w:rPr>
          <w:spacing w:val="6"/>
        </w:rPr>
        <w:t xml:space="preserve"> </w:t>
      </w:r>
      <w:r w:rsidRPr="005A620D">
        <w:rPr>
          <w:spacing w:val="-1"/>
        </w:rPr>
        <w:t>designated</w:t>
      </w:r>
      <w:r w:rsidRPr="005A620D">
        <w:rPr>
          <w:spacing w:val="9"/>
        </w:rPr>
        <w:t xml:space="preserve"> </w:t>
      </w:r>
      <w:r>
        <w:t>lunch</w:t>
      </w:r>
      <w:r w:rsidRPr="005A620D">
        <w:rPr>
          <w:spacing w:val="5"/>
        </w:rPr>
        <w:t xml:space="preserve"> </w:t>
      </w:r>
      <w:r w:rsidRPr="005A620D">
        <w:rPr>
          <w:spacing w:val="-1"/>
        </w:rPr>
        <w:t>break</w:t>
      </w:r>
      <w:r w:rsidRPr="005A620D">
        <w:rPr>
          <w:spacing w:val="2"/>
        </w:rPr>
        <w:t xml:space="preserve"> </w:t>
      </w:r>
      <w:r w:rsidRPr="005A620D">
        <w:rPr>
          <w:spacing w:val="-1"/>
        </w:rPr>
        <w:t>will</w:t>
      </w:r>
      <w:r w:rsidRPr="005A620D">
        <w:rPr>
          <w:spacing w:val="4"/>
        </w:rPr>
        <w:t xml:space="preserve"> </w:t>
      </w:r>
      <w:r>
        <w:t>be</w:t>
      </w:r>
      <w:r w:rsidRPr="005A620D">
        <w:rPr>
          <w:spacing w:val="5"/>
        </w:rPr>
        <w:t xml:space="preserve"> </w:t>
      </w:r>
      <w:r>
        <w:t>provided</w:t>
      </w:r>
      <w:r w:rsidRPr="005A620D">
        <w:rPr>
          <w:spacing w:val="4"/>
        </w:rPr>
        <w:t xml:space="preserve"> </w:t>
      </w:r>
      <w:r>
        <w:t>for</w:t>
      </w:r>
      <w:r w:rsidRPr="005A620D">
        <w:rPr>
          <w:spacing w:val="6"/>
        </w:rPr>
        <w:t xml:space="preserve"> </w:t>
      </w:r>
      <w:r>
        <w:t>all</w:t>
      </w:r>
      <w:r w:rsidRPr="005A620D">
        <w:rPr>
          <w:spacing w:val="-1"/>
        </w:rPr>
        <w:t xml:space="preserve"> hearing</w:t>
      </w:r>
      <w:r w:rsidRPr="005A620D">
        <w:rPr>
          <w:spacing w:val="52"/>
        </w:rPr>
        <w:t xml:space="preserve"> </w:t>
      </w:r>
      <w:r>
        <w:t>parties,</w:t>
      </w:r>
      <w:r w:rsidRPr="005A620D">
        <w:rPr>
          <w:spacing w:val="2"/>
        </w:rPr>
        <w:t xml:space="preserve"> </w:t>
      </w:r>
      <w:r w:rsidRPr="005A620D">
        <w:rPr>
          <w:spacing w:val="-1"/>
        </w:rPr>
        <w:t>allowing</w:t>
      </w:r>
      <w:r w:rsidRPr="005A620D">
        <w:rPr>
          <w:spacing w:val="2"/>
        </w:rPr>
        <w:t xml:space="preserve"> </w:t>
      </w:r>
      <w:r>
        <w:t>valuable</w:t>
      </w:r>
      <w:r w:rsidRPr="005A620D">
        <w:rPr>
          <w:spacing w:val="-5"/>
        </w:rPr>
        <w:t xml:space="preserve"> </w:t>
      </w:r>
      <w:r>
        <w:t>time away</w:t>
      </w:r>
      <w:r w:rsidRPr="005A620D">
        <w:rPr>
          <w:spacing w:val="-5"/>
        </w:rPr>
        <w:t xml:space="preserve"> </w:t>
      </w:r>
      <w:r w:rsidRPr="005A620D">
        <w:rPr>
          <w:spacing w:val="-1"/>
        </w:rPr>
        <w:t>from</w:t>
      </w:r>
      <w:r w:rsidRPr="005A620D">
        <w:rPr>
          <w:spacing w:val="1"/>
        </w:rPr>
        <w:t xml:space="preserve"> </w:t>
      </w:r>
      <w:r>
        <w:t>the</w:t>
      </w:r>
      <w:r w:rsidRPr="005A620D">
        <w:rPr>
          <w:spacing w:val="-4"/>
        </w:rPr>
        <w:t xml:space="preserve"> </w:t>
      </w:r>
      <w:r>
        <w:t>screen.</w:t>
      </w:r>
    </w:p>
    <w:p w14:paraId="52455511" w14:textId="0849AFF1" w:rsidR="00EA3954" w:rsidRDefault="00EA3954" w:rsidP="00F256B2">
      <w:pPr>
        <w:pStyle w:val="BodyText"/>
        <w:numPr>
          <w:ilvl w:val="1"/>
          <w:numId w:val="1"/>
        </w:numPr>
        <w:spacing w:before="185" w:line="258" w:lineRule="auto"/>
        <w:ind w:right="149" w:hanging="881"/>
      </w:pPr>
      <w:r w:rsidRPr="00EA3954">
        <w:t>All hearing participants must ensure they log out of the hearing link during breaks</w:t>
      </w:r>
      <w:r w:rsidR="00071FF7">
        <w:t>,</w:t>
      </w:r>
      <w:r w:rsidRPr="00EA3954">
        <w:t xml:space="preserve"> no matter how short the break.</w:t>
      </w:r>
      <w:r>
        <w:t xml:space="preserve"> When a participant </w:t>
      </w:r>
      <w:proofErr w:type="gramStart"/>
      <w:r>
        <w:t>re-enters</w:t>
      </w:r>
      <w:proofErr w:type="gramEnd"/>
      <w:r>
        <w:t xml:space="preserve"> the link following a break, they must be muted and not engage in conversation until the Chair or Hearings Officer opens proceedings. </w:t>
      </w:r>
    </w:p>
    <w:p w14:paraId="680A0D43" w14:textId="1BC87926" w:rsidR="004D07A0" w:rsidRPr="0048036B" w:rsidRDefault="003F11E7" w:rsidP="00223267">
      <w:pPr>
        <w:pStyle w:val="Heading2"/>
        <w:tabs>
          <w:tab w:val="left" w:pos="1710"/>
        </w:tabs>
        <w:ind w:hanging="841"/>
        <w:rPr>
          <w:color w:val="1F497D" w:themeColor="text2"/>
        </w:rPr>
      </w:pPr>
      <w:bookmarkStart w:id="18" w:name="_Toc75425763"/>
      <w:r w:rsidRPr="0048036B">
        <w:rPr>
          <w:color w:val="1F497D" w:themeColor="text2"/>
          <w:spacing w:val="-1"/>
        </w:rPr>
        <w:t>Witnesses</w:t>
      </w:r>
      <w:bookmarkEnd w:id="18"/>
    </w:p>
    <w:p w14:paraId="78F7BCCB" w14:textId="5312C18A" w:rsidR="005A620D" w:rsidRDefault="003F11E7" w:rsidP="00F256B2">
      <w:pPr>
        <w:pStyle w:val="BodyText"/>
        <w:numPr>
          <w:ilvl w:val="1"/>
          <w:numId w:val="1"/>
        </w:numPr>
        <w:spacing w:before="185" w:line="258" w:lineRule="auto"/>
        <w:ind w:right="122" w:hanging="841"/>
      </w:pPr>
      <w:r>
        <w:t>Test</w:t>
      </w:r>
      <w:r>
        <w:rPr>
          <w:spacing w:val="48"/>
        </w:rPr>
        <w:t xml:space="preserve"> </w:t>
      </w:r>
      <w:r>
        <w:rPr>
          <w:spacing w:val="-1"/>
        </w:rPr>
        <w:t>calls</w:t>
      </w:r>
      <w:r>
        <w:rPr>
          <w:spacing w:val="48"/>
        </w:rPr>
        <w:t xml:space="preserve"> </w:t>
      </w:r>
      <w:r>
        <w:rPr>
          <w:spacing w:val="-1"/>
        </w:rPr>
        <w:t>will</w:t>
      </w:r>
      <w:r>
        <w:rPr>
          <w:spacing w:val="47"/>
        </w:rPr>
        <w:t xml:space="preserve"> </w:t>
      </w:r>
      <w:r>
        <w:t>be</w:t>
      </w:r>
      <w:r>
        <w:rPr>
          <w:spacing w:val="48"/>
        </w:rPr>
        <w:t xml:space="preserve"> </w:t>
      </w:r>
      <w:r>
        <w:rPr>
          <w:spacing w:val="-1"/>
        </w:rPr>
        <w:t>arranged</w:t>
      </w:r>
      <w:r>
        <w:rPr>
          <w:spacing w:val="49"/>
        </w:rPr>
        <w:t xml:space="preserve"> </w:t>
      </w:r>
      <w:r>
        <w:rPr>
          <w:spacing w:val="-1"/>
        </w:rPr>
        <w:t>with</w:t>
      </w:r>
      <w:r>
        <w:rPr>
          <w:spacing w:val="49"/>
        </w:rPr>
        <w:t xml:space="preserve"> </w:t>
      </w:r>
      <w:r>
        <w:t>the</w:t>
      </w:r>
      <w:r>
        <w:rPr>
          <w:spacing w:val="49"/>
        </w:rPr>
        <w:t xml:space="preserve"> </w:t>
      </w:r>
      <w:r>
        <w:rPr>
          <w:spacing w:val="-2"/>
        </w:rPr>
        <w:t>Hearings</w:t>
      </w:r>
      <w:r>
        <w:rPr>
          <w:spacing w:val="47"/>
        </w:rPr>
        <w:t xml:space="preserve"> </w:t>
      </w:r>
      <w:r>
        <w:t>Officer</w:t>
      </w:r>
      <w:r>
        <w:rPr>
          <w:spacing w:val="49"/>
        </w:rPr>
        <w:t xml:space="preserve"> </w:t>
      </w:r>
      <w:r>
        <w:t>in</w:t>
      </w:r>
      <w:r>
        <w:rPr>
          <w:spacing w:val="49"/>
        </w:rPr>
        <w:t xml:space="preserve"> </w:t>
      </w:r>
      <w:r>
        <w:rPr>
          <w:spacing w:val="-1"/>
        </w:rPr>
        <w:t>advance</w:t>
      </w:r>
      <w:r>
        <w:rPr>
          <w:spacing w:val="48"/>
        </w:rPr>
        <w:t xml:space="preserve"> </w:t>
      </w:r>
      <w:r>
        <w:t>of</w:t>
      </w:r>
      <w:r>
        <w:rPr>
          <w:spacing w:val="49"/>
        </w:rPr>
        <w:t xml:space="preserve"> </w:t>
      </w:r>
      <w:r>
        <w:rPr>
          <w:spacing w:val="-2"/>
        </w:rPr>
        <w:t>the</w:t>
      </w:r>
      <w:r>
        <w:rPr>
          <w:spacing w:val="47"/>
        </w:rPr>
        <w:t xml:space="preserve"> </w:t>
      </w:r>
      <w:r>
        <w:t>hearing,</w:t>
      </w:r>
      <w:r>
        <w:rPr>
          <w:spacing w:val="-4"/>
        </w:rPr>
        <w:t xml:space="preserve"> </w:t>
      </w:r>
      <w:r>
        <w:t>to</w:t>
      </w:r>
      <w:r>
        <w:rPr>
          <w:spacing w:val="1"/>
        </w:rPr>
        <w:t xml:space="preserve"> </w:t>
      </w:r>
      <w:r>
        <w:rPr>
          <w:spacing w:val="-1"/>
        </w:rPr>
        <w:t>ensure</w:t>
      </w:r>
      <w:r>
        <w:t xml:space="preserve"> </w:t>
      </w:r>
      <w:r>
        <w:rPr>
          <w:spacing w:val="-2"/>
        </w:rPr>
        <w:t>the</w:t>
      </w:r>
      <w:r>
        <w:t xml:space="preserve"> </w:t>
      </w:r>
      <w:r>
        <w:rPr>
          <w:spacing w:val="-1"/>
        </w:rPr>
        <w:t>hearing</w:t>
      </w:r>
      <w:r>
        <w:rPr>
          <w:spacing w:val="1"/>
        </w:rPr>
        <w:t xml:space="preserve"> </w:t>
      </w:r>
      <w:r>
        <w:rPr>
          <w:spacing w:val="-1"/>
        </w:rPr>
        <w:t>will</w:t>
      </w:r>
      <w:r>
        <w:t xml:space="preserve"> </w:t>
      </w:r>
      <w:r>
        <w:rPr>
          <w:spacing w:val="-1"/>
        </w:rPr>
        <w:t>run</w:t>
      </w:r>
      <w:r>
        <w:t xml:space="preserve"> as </w:t>
      </w:r>
      <w:r>
        <w:rPr>
          <w:spacing w:val="-1"/>
        </w:rPr>
        <w:t>smoothly</w:t>
      </w:r>
      <w:r>
        <w:t xml:space="preserve"> as </w:t>
      </w:r>
      <w:r>
        <w:rPr>
          <w:spacing w:val="-1"/>
        </w:rPr>
        <w:t>possible.</w:t>
      </w:r>
    </w:p>
    <w:p w14:paraId="1C5B083D" w14:textId="77777777" w:rsidR="005A620D" w:rsidRPr="005A620D" w:rsidRDefault="003F11E7" w:rsidP="00F256B2">
      <w:pPr>
        <w:pStyle w:val="BodyText"/>
        <w:numPr>
          <w:ilvl w:val="1"/>
          <w:numId w:val="1"/>
        </w:numPr>
        <w:spacing w:before="185" w:line="258" w:lineRule="auto"/>
        <w:ind w:right="122" w:hanging="841"/>
      </w:pPr>
      <w:r>
        <w:t>If</w:t>
      </w:r>
      <w:r>
        <w:rPr>
          <w:spacing w:val="-9"/>
        </w:rPr>
        <w:t xml:space="preserve"> </w:t>
      </w:r>
      <w:r>
        <w:t>the</w:t>
      </w:r>
      <w:r>
        <w:rPr>
          <w:spacing w:val="-9"/>
        </w:rPr>
        <w:t xml:space="preserve"> </w:t>
      </w:r>
      <w:r>
        <w:rPr>
          <w:spacing w:val="-1"/>
        </w:rPr>
        <w:t>witness</w:t>
      </w:r>
      <w:r>
        <w:rPr>
          <w:spacing w:val="-10"/>
        </w:rPr>
        <w:t xml:space="preserve"> </w:t>
      </w:r>
      <w:r>
        <w:rPr>
          <w:spacing w:val="-1"/>
        </w:rPr>
        <w:t>wishes</w:t>
      </w:r>
      <w:r>
        <w:rPr>
          <w:spacing w:val="-14"/>
        </w:rPr>
        <w:t xml:space="preserve"> </w:t>
      </w:r>
      <w:r>
        <w:t>to</w:t>
      </w:r>
      <w:r>
        <w:rPr>
          <w:spacing w:val="-8"/>
        </w:rPr>
        <w:t xml:space="preserve"> </w:t>
      </w:r>
      <w:r>
        <w:rPr>
          <w:spacing w:val="-2"/>
        </w:rPr>
        <w:t>take</w:t>
      </w:r>
      <w:r>
        <w:rPr>
          <w:spacing w:val="-9"/>
        </w:rPr>
        <w:t xml:space="preserve"> </w:t>
      </w:r>
      <w:r>
        <w:t>a</w:t>
      </w:r>
      <w:r>
        <w:rPr>
          <w:spacing w:val="-13"/>
        </w:rPr>
        <w:t xml:space="preserve"> </w:t>
      </w:r>
      <w:r>
        <w:rPr>
          <w:spacing w:val="-1"/>
        </w:rPr>
        <w:t>religious</w:t>
      </w:r>
      <w:r>
        <w:rPr>
          <w:spacing w:val="-10"/>
        </w:rPr>
        <w:t xml:space="preserve"> </w:t>
      </w:r>
      <w:r>
        <w:rPr>
          <w:spacing w:val="-1"/>
        </w:rPr>
        <w:t>oath,</w:t>
      </w:r>
      <w:r>
        <w:rPr>
          <w:spacing w:val="-9"/>
        </w:rPr>
        <w:t xml:space="preserve"> </w:t>
      </w:r>
      <w:r>
        <w:rPr>
          <w:spacing w:val="-2"/>
        </w:rPr>
        <w:t>they</w:t>
      </w:r>
      <w:r>
        <w:rPr>
          <w:spacing w:val="-10"/>
        </w:rPr>
        <w:t xml:space="preserve"> </w:t>
      </w:r>
      <w:r>
        <w:rPr>
          <w:spacing w:val="-1"/>
        </w:rPr>
        <w:t>will</w:t>
      </w:r>
      <w:r>
        <w:rPr>
          <w:spacing w:val="-11"/>
        </w:rPr>
        <w:t xml:space="preserve"> </w:t>
      </w:r>
      <w:r>
        <w:t>need</w:t>
      </w:r>
      <w:r>
        <w:rPr>
          <w:spacing w:val="-13"/>
        </w:rPr>
        <w:t xml:space="preserve"> </w:t>
      </w:r>
      <w:r>
        <w:t>the</w:t>
      </w:r>
      <w:r>
        <w:rPr>
          <w:spacing w:val="-13"/>
        </w:rPr>
        <w:t xml:space="preserve"> </w:t>
      </w:r>
      <w:r>
        <w:rPr>
          <w:spacing w:val="-1"/>
        </w:rPr>
        <w:t>relevant</w:t>
      </w:r>
      <w:r>
        <w:rPr>
          <w:spacing w:val="-9"/>
        </w:rPr>
        <w:t xml:space="preserve"> </w:t>
      </w:r>
      <w:r>
        <w:rPr>
          <w:spacing w:val="-1"/>
        </w:rPr>
        <w:t>holy</w:t>
      </w:r>
      <w:r>
        <w:rPr>
          <w:spacing w:val="55"/>
        </w:rPr>
        <w:t xml:space="preserve"> </w:t>
      </w:r>
      <w:r>
        <w:t>book</w:t>
      </w:r>
      <w:r>
        <w:rPr>
          <w:spacing w:val="-5"/>
        </w:rPr>
        <w:t xml:space="preserve"> </w:t>
      </w:r>
      <w:r>
        <w:t>physically</w:t>
      </w:r>
      <w:r>
        <w:rPr>
          <w:spacing w:val="-5"/>
        </w:rPr>
        <w:t xml:space="preserve"> </w:t>
      </w:r>
      <w:r>
        <w:rPr>
          <w:spacing w:val="-1"/>
        </w:rPr>
        <w:t>available</w:t>
      </w:r>
      <w:r>
        <w:rPr>
          <w:spacing w:val="-4"/>
        </w:rPr>
        <w:t xml:space="preserve"> </w:t>
      </w:r>
      <w:r>
        <w:rPr>
          <w:spacing w:val="-2"/>
        </w:rPr>
        <w:t>with</w:t>
      </w:r>
      <w:r>
        <w:rPr>
          <w:spacing w:val="-4"/>
        </w:rPr>
        <w:t xml:space="preserve"> </w:t>
      </w:r>
      <w:r>
        <w:t>them.</w:t>
      </w:r>
      <w:r>
        <w:rPr>
          <w:spacing w:val="-4"/>
        </w:rPr>
        <w:t xml:space="preserve"> </w:t>
      </w:r>
      <w:r>
        <w:rPr>
          <w:spacing w:val="-1"/>
        </w:rPr>
        <w:t>Otherwise,</w:t>
      </w:r>
      <w:r>
        <w:rPr>
          <w:spacing w:val="-4"/>
        </w:rPr>
        <w:t xml:space="preserve"> </w:t>
      </w:r>
      <w:r>
        <w:t>the</w:t>
      </w:r>
      <w:r>
        <w:rPr>
          <w:spacing w:val="-4"/>
        </w:rPr>
        <w:t xml:space="preserve"> </w:t>
      </w:r>
      <w:r>
        <w:t>witness</w:t>
      </w:r>
      <w:r>
        <w:rPr>
          <w:spacing w:val="-5"/>
        </w:rPr>
        <w:t xml:space="preserve"> </w:t>
      </w:r>
      <w:r>
        <w:rPr>
          <w:spacing w:val="-1"/>
        </w:rPr>
        <w:t>will</w:t>
      </w:r>
      <w:r>
        <w:rPr>
          <w:spacing w:val="-6"/>
        </w:rPr>
        <w:t xml:space="preserve"> </w:t>
      </w:r>
      <w:r>
        <w:t>be</w:t>
      </w:r>
      <w:r>
        <w:rPr>
          <w:spacing w:val="-4"/>
        </w:rPr>
        <w:t xml:space="preserve"> </w:t>
      </w:r>
      <w:r>
        <w:t>asked</w:t>
      </w:r>
      <w:r>
        <w:rPr>
          <w:spacing w:val="-9"/>
        </w:rPr>
        <w:t xml:space="preserve"> </w:t>
      </w:r>
      <w:r>
        <w:t>to</w:t>
      </w:r>
      <w:r>
        <w:rPr>
          <w:spacing w:val="34"/>
        </w:rPr>
        <w:t xml:space="preserve"> </w:t>
      </w:r>
      <w:r w:rsidR="005121D2">
        <w:t>m</w:t>
      </w:r>
      <w:r>
        <w:t xml:space="preserve">ake an </w:t>
      </w:r>
      <w:r>
        <w:rPr>
          <w:spacing w:val="-1"/>
        </w:rPr>
        <w:t>affirmation</w:t>
      </w:r>
      <w:r w:rsidR="005A620D">
        <w:rPr>
          <w:spacing w:val="-1"/>
        </w:rPr>
        <w:t>.</w:t>
      </w:r>
    </w:p>
    <w:p w14:paraId="4744EF0C" w14:textId="77777777" w:rsidR="005A620D" w:rsidRDefault="003F11E7" w:rsidP="00F256B2">
      <w:pPr>
        <w:pStyle w:val="BodyText"/>
        <w:numPr>
          <w:ilvl w:val="1"/>
          <w:numId w:val="1"/>
        </w:numPr>
        <w:spacing w:before="185" w:line="258" w:lineRule="auto"/>
        <w:ind w:right="122" w:hanging="841"/>
      </w:pPr>
      <w:r w:rsidRPr="005A620D">
        <w:rPr>
          <w:spacing w:val="-1"/>
        </w:rPr>
        <w:t>Witnesses</w:t>
      </w:r>
      <w:r w:rsidRPr="005A620D">
        <w:rPr>
          <w:spacing w:val="5"/>
        </w:rPr>
        <w:t xml:space="preserve"> </w:t>
      </w:r>
      <w:r w:rsidRPr="005A620D">
        <w:rPr>
          <w:spacing w:val="-1"/>
        </w:rPr>
        <w:t>will</w:t>
      </w:r>
      <w:r w:rsidRPr="005A620D">
        <w:rPr>
          <w:spacing w:val="4"/>
        </w:rPr>
        <w:t xml:space="preserve"> </w:t>
      </w:r>
      <w:r>
        <w:t>be</w:t>
      </w:r>
      <w:r w:rsidRPr="005A620D">
        <w:rPr>
          <w:spacing w:val="1"/>
        </w:rPr>
        <w:t xml:space="preserve"> </w:t>
      </w:r>
      <w:r w:rsidRPr="005A620D">
        <w:rPr>
          <w:spacing w:val="-1"/>
        </w:rPr>
        <w:t>invited</w:t>
      </w:r>
      <w:r w:rsidRPr="005A620D">
        <w:rPr>
          <w:spacing w:val="5"/>
        </w:rPr>
        <w:t xml:space="preserve"> </w:t>
      </w:r>
      <w:r>
        <w:t>into</w:t>
      </w:r>
      <w:r w:rsidRPr="005A620D">
        <w:rPr>
          <w:spacing w:val="1"/>
        </w:rPr>
        <w:t xml:space="preserve"> </w:t>
      </w:r>
      <w:r>
        <w:t>the</w:t>
      </w:r>
      <w:r w:rsidRPr="005A620D">
        <w:rPr>
          <w:spacing w:val="1"/>
        </w:rPr>
        <w:t xml:space="preserve"> </w:t>
      </w:r>
      <w:r w:rsidRPr="005A620D">
        <w:rPr>
          <w:spacing w:val="-1"/>
        </w:rPr>
        <w:t>hearing</w:t>
      </w:r>
      <w:r w:rsidRPr="005A620D">
        <w:rPr>
          <w:spacing w:val="1"/>
        </w:rPr>
        <w:t xml:space="preserve"> </w:t>
      </w:r>
      <w:r>
        <w:t>by a</w:t>
      </w:r>
      <w:r w:rsidRPr="005A620D">
        <w:rPr>
          <w:spacing w:val="1"/>
        </w:rPr>
        <w:t xml:space="preserve"> </w:t>
      </w:r>
      <w:r>
        <w:t xml:space="preserve">Hearings </w:t>
      </w:r>
      <w:r w:rsidRPr="005A620D">
        <w:rPr>
          <w:spacing w:val="-1"/>
        </w:rPr>
        <w:t>Officer</w:t>
      </w:r>
      <w:r w:rsidRPr="005A620D">
        <w:rPr>
          <w:spacing w:val="1"/>
        </w:rPr>
        <w:t xml:space="preserve"> </w:t>
      </w:r>
      <w:r>
        <w:t>and</w:t>
      </w:r>
      <w:r w:rsidRPr="005A620D">
        <w:rPr>
          <w:spacing w:val="5"/>
        </w:rPr>
        <w:t xml:space="preserve"> </w:t>
      </w:r>
      <w:r w:rsidRPr="005A620D">
        <w:rPr>
          <w:spacing w:val="-1"/>
        </w:rPr>
        <w:t xml:space="preserve">will </w:t>
      </w:r>
      <w:r w:rsidRPr="005A620D">
        <w:rPr>
          <w:spacing w:val="4"/>
        </w:rPr>
        <w:t>not</w:t>
      </w:r>
      <w:r w:rsidRPr="005A620D">
        <w:rPr>
          <w:spacing w:val="59"/>
        </w:rPr>
        <w:t xml:space="preserve"> </w:t>
      </w:r>
      <w:r>
        <w:t xml:space="preserve">be </w:t>
      </w:r>
      <w:r w:rsidRPr="005A620D">
        <w:rPr>
          <w:spacing w:val="-1"/>
        </w:rPr>
        <w:t>provided</w:t>
      </w:r>
      <w:r>
        <w:t xml:space="preserve"> with </w:t>
      </w:r>
      <w:r w:rsidRPr="005A620D">
        <w:rPr>
          <w:spacing w:val="-2"/>
        </w:rPr>
        <w:t>the</w:t>
      </w:r>
      <w:r>
        <w:t xml:space="preserve"> dial</w:t>
      </w:r>
      <w:r w:rsidR="00403C4D">
        <w:t>-</w:t>
      </w:r>
      <w:r>
        <w:t xml:space="preserve">in </w:t>
      </w:r>
      <w:r w:rsidRPr="005A620D">
        <w:rPr>
          <w:spacing w:val="-1"/>
        </w:rPr>
        <w:t>details</w:t>
      </w:r>
      <w:r>
        <w:t xml:space="preserve"> in </w:t>
      </w:r>
      <w:r w:rsidRPr="005A620D">
        <w:rPr>
          <w:spacing w:val="-1"/>
        </w:rPr>
        <w:t>advance</w:t>
      </w:r>
      <w:r w:rsidRPr="005A620D">
        <w:rPr>
          <w:spacing w:val="-4"/>
        </w:rPr>
        <w:t xml:space="preserve"> </w:t>
      </w:r>
      <w:r>
        <w:t xml:space="preserve">of the </w:t>
      </w:r>
      <w:r w:rsidRPr="005A620D">
        <w:rPr>
          <w:spacing w:val="-1"/>
        </w:rPr>
        <w:t>hearing.</w:t>
      </w:r>
    </w:p>
    <w:p w14:paraId="63A30F2E" w14:textId="77777777" w:rsidR="005A620D" w:rsidRDefault="003F11E7" w:rsidP="00F256B2">
      <w:pPr>
        <w:pStyle w:val="BodyText"/>
        <w:numPr>
          <w:ilvl w:val="1"/>
          <w:numId w:val="1"/>
        </w:numPr>
        <w:spacing w:before="185" w:line="258" w:lineRule="auto"/>
        <w:ind w:right="122" w:hanging="841"/>
      </w:pPr>
      <w:r>
        <w:t>If</w:t>
      </w:r>
      <w:r w:rsidRPr="005A620D">
        <w:rPr>
          <w:spacing w:val="-4"/>
        </w:rPr>
        <w:t xml:space="preserve"> </w:t>
      </w:r>
      <w:r>
        <w:t>a</w:t>
      </w:r>
      <w:r w:rsidRPr="005A620D">
        <w:rPr>
          <w:spacing w:val="-4"/>
        </w:rPr>
        <w:t xml:space="preserve"> </w:t>
      </w:r>
      <w:r>
        <w:t>witness</w:t>
      </w:r>
      <w:r w:rsidRPr="005A620D">
        <w:rPr>
          <w:spacing w:val="-8"/>
        </w:rPr>
        <w:t xml:space="preserve"> </w:t>
      </w:r>
      <w:r w:rsidRPr="005A620D">
        <w:rPr>
          <w:spacing w:val="-1"/>
        </w:rPr>
        <w:t>requires</w:t>
      </w:r>
      <w:r w:rsidRPr="005A620D">
        <w:rPr>
          <w:spacing w:val="-10"/>
        </w:rPr>
        <w:t xml:space="preserve"> </w:t>
      </w:r>
      <w:r>
        <w:t>any</w:t>
      </w:r>
      <w:r w:rsidRPr="005A620D">
        <w:rPr>
          <w:spacing w:val="-10"/>
        </w:rPr>
        <w:t xml:space="preserve"> </w:t>
      </w:r>
      <w:r w:rsidRPr="005A620D">
        <w:rPr>
          <w:spacing w:val="-1"/>
        </w:rPr>
        <w:t>reasonable</w:t>
      </w:r>
      <w:r w:rsidRPr="005A620D">
        <w:rPr>
          <w:spacing w:val="-4"/>
        </w:rPr>
        <w:t xml:space="preserve"> </w:t>
      </w:r>
      <w:r w:rsidRPr="005A620D">
        <w:rPr>
          <w:spacing w:val="-1"/>
        </w:rPr>
        <w:t>adjustments</w:t>
      </w:r>
      <w:r w:rsidRPr="005A620D">
        <w:rPr>
          <w:spacing w:val="-4"/>
        </w:rPr>
        <w:t xml:space="preserve"> </w:t>
      </w:r>
      <w:r>
        <w:t>due</w:t>
      </w:r>
      <w:r w:rsidRPr="005A620D">
        <w:rPr>
          <w:spacing w:val="-9"/>
        </w:rPr>
        <w:t xml:space="preserve"> </w:t>
      </w:r>
      <w:r>
        <w:t>to</w:t>
      </w:r>
      <w:r w:rsidRPr="005A620D">
        <w:rPr>
          <w:spacing w:val="-4"/>
        </w:rPr>
        <w:t xml:space="preserve"> </w:t>
      </w:r>
      <w:r>
        <w:t>a</w:t>
      </w:r>
      <w:r w:rsidRPr="005A620D">
        <w:rPr>
          <w:spacing w:val="-9"/>
        </w:rPr>
        <w:t xml:space="preserve"> </w:t>
      </w:r>
      <w:r>
        <w:t>disability</w:t>
      </w:r>
      <w:r w:rsidRPr="005A620D">
        <w:rPr>
          <w:spacing w:val="-10"/>
        </w:rPr>
        <w:t xml:space="preserve"> </w:t>
      </w:r>
      <w:r>
        <w:t>or</w:t>
      </w:r>
      <w:r w:rsidRPr="005A620D">
        <w:rPr>
          <w:spacing w:val="-8"/>
        </w:rPr>
        <w:t xml:space="preserve"> </w:t>
      </w:r>
      <w:r>
        <w:t>other</w:t>
      </w:r>
      <w:r w:rsidRPr="005A620D">
        <w:rPr>
          <w:spacing w:val="35"/>
        </w:rPr>
        <w:t xml:space="preserve"> </w:t>
      </w:r>
      <w:r>
        <w:t>need</w:t>
      </w:r>
      <w:r w:rsidRPr="005A620D">
        <w:rPr>
          <w:spacing w:val="38"/>
        </w:rPr>
        <w:t xml:space="preserve"> </w:t>
      </w:r>
      <w:r>
        <w:t>which</w:t>
      </w:r>
      <w:r w:rsidRPr="005A620D">
        <w:rPr>
          <w:spacing w:val="39"/>
        </w:rPr>
        <w:t xml:space="preserve"> </w:t>
      </w:r>
      <w:r w:rsidRPr="005A620D">
        <w:rPr>
          <w:spacing w:val="-1"/>
        </w:rPr>
        <w:t>will</w:t>
      </w:r>
      <w:r w:rsidRPr="005A620D">
        <w:rPr>
          <w:spacing w:val="37"/>
        </w:rPr>
        <w:t xml:space="preserve"> </w:t>
      </w:r>
      <w:r w:rsidRPr="005A620D">
        <w:rPr>
          <w:spacing w:val="-1"/>
        </w:rPr>
        <w:t>support</w:t>
      </w:r>
      <w:r w:rsidRPr="005A620D">
        <w:rPr>
          <w:spacing w:val="38"/>
        </w:rPr>
        <w:t xml:space="preserve"> </w:t>
      </w:r>
      <w:r w:rsidRPr="005A620D">
        <w:rPr>
          <w:spacing w:val="-2"/>
        </w:rPr>
        <w:t>them</w:t>
      </w:r>
      <w:r w:rsidRPr="005A620D">
        <w:rPr>
          <w:spacing w:val="40"/>
        </w:rPr>
        <w:t xml:space="preserve"> </w:t>
      </w:r>
      <w:r w:rsidRPr="005A620D">
        <w:rPr>
          <w:spacing w:val="-1"/>
        </w:rPr>
        <w:t>taking</w:t>
      </w:r>
      <w:r w:rsidRPr="005A620D">
        <w:rPr>
          <w:spacing w:val="39"/>
        </w:rPr>
        <w:t xml:space="preserve"> </w:t>
      </w:r>
      <w:r w:rsidRPr="005A620D">
        <w:rPr>
          <w:spacing w:val="-1"/>
        </w:rPr>
        <w:t>part</w:t>
      </w:r>
      <w:r w:rsidRPr="005A620D">
        <w:rPr>
          <w:spacing w:val="39"/>
        </w:rPr>
        <w:t xml:space="preserve"> </w:t>
      </w:r>
      <w:r>
        <w:t>in</w:t>
      </w:r>
      <w:r w:rsidRPr="005A620D">
        <w:rPr>
          <w:spacing w:val="33"/>
        </w:rPr>
        <w:t xml:space="preserve"> </w:t>
      </w:r>
      <w:r>
        <w:t>a</w:t>
      </w:r>
      <w:r w:rsidRPr="005A620D">
        <w:rPr>
          <w:spacing w:val="39"/>
        </w:rPr>
        <w:t xml:space="preserve"> </w:t>
      </w:r>
      <w:r>
        <w:t>hearing,</w:t>
      </w:r>
      <w:r w:rsidRPr="005A620D">
        <w:rPr>
          <w:spacing w:val="39"/>
        </w:rPr>
        <w:t xml:space="preserve"> </w:t>
      </w:r>
      <w:r>
        <w:t>they</w:t>
      </w:r>
      <w:r w:rsidRPr="005A620D">
        <w:rPr>
          <w:spacing w:val="38"/>
        </w:rPr>
        <w:t xml:space="preserve"> </w:t>
      </w:r>
      <w:r w:rsidRPr="005A620D">
        <w:rPr>
          <w:spacing w:val="-1"/>
        </w:rPr>
        <w:t>should</w:t>
      </w:r>
      <w:r w:rsidRPr="005A620D">
        <w:rPr>
          <w:spacing w:val="45"/>
        </w:rPr>
        <w:t xml:space="preserve"> </w:t>
      </w:r>
      <w:r>
        <w:t>contact</w:t>
      </w:r>
      <w:r w:rsidRPr="005A620D">
        <w:rPr>
          <w:spacing w:val="30"/>
        </w:rPr>
        <w:t xml:space="preserve"> </w:t>
      </w:r>
      <w:r>
        <w:lastRenderedPageBreak/>
        <w:t>their</w:t>
      </w:r>
      <w:r w:rsidRPr="005A620D">
        <w:rPr>
          <w:spacing w:val="30"/>
        </w:rPr>
        <w:t xml:space="preserve"> </w:t>
      </w:r>
      <w:r w:rsidRPr="005A620D">
        <w:rPr>
          <w:spacing w:val="-1"/>
        </w:rPr>
        <w:t>liaison</w:t>
      </w:r>
      <w:r w:rsidRPr="005A620D">
        <w:rPr>
          <w:spacing w:val="30"/>
        </w:rPr>
        <w:t xml:space="preserve"> </w:t>
      </w:r>
      <w:r w:rsidRPr="005A620D">
        <w:rPr>
          <w:spacing w:val="-1"/>
        </w:rPr>
        <w:t>officer</w:t>
      </w:r>
      <w:r w:rsidRPr="005A620D">
        <w:rPr>
          <w:spacing w:val="33"/>
        </w:rPr>
        <w:t xml:space="preserve"> </w:t>
      </w:r>
      <w:r w:rsidRPr="005A620D">
        <w:rPr>
          <w:spacing w:val="-1"/>
        </w:rPr>
        <w:t>and/or</w:t>
      </w:r>
      <w:r w:rsidRPr="005A620D">
        <w:rPr>
          <w:spacing w:val="30"/>
        </w:rPr>
        <w:t xml:space="preserve"> </w:t>
      </w:r>
      <w:r w:rsidRPr="005A620D">
        <w:rPr>
          <w:spacing w:val="1"/>
        </w:rPr>
        <w:t>the</w:t>
      </w:r>
      <w:r w:rsidRPr="005A620D">
        <w:rPr>
          <w:spacing w:val="30"/>
        </w:rPr>
        <w:t xml:space="preserve"> </w:t>
      </w:r>
      <w:r w:rsidRPr="005A620D">
        <w:rPr>
          <w:spacing w:val="-1"/>
        </w:rPr>
        <w:t>Hearings</w:t>
      </w:r>
      <w:r w:rsidRPr="005A620D">
        <w:rPr>
          <w:spacing w:val="29"/>
        </w:rPr>
        <w:t xml:space="preserve"> </w:t>
      </w:r>
      <w:r>
        <w:t>team</w:t>
      </w:r>
      <w:r w:rsidRPr="005A620D">
        <w:rPr>
          <w:spacing w:val="30"/>
        </w:rPr>
        <w:t xml:space="preserve"> </w:t>
      </w:r>
      <w:r>
        <w:t>who</w:t>
      </w:r>
      <w:r w:rsidRPr="005A620D">
        <w:rPr>
          <w:spacing w:val="30"/>
        </w:rPr>
        <w:t xml:space="preserve"> </w:t>
      </w:r>
      <w:r w:rsidRPr="005A620D">
        <w:rPr>
          <w:spacing w:val="-1"/>
        </w:rPr>
        <w:t>will</w:t>
      </w:r>
      <w:r w:rsidRPr="005A620D">
        <w:rPr>
          <w:spacing w:val="28"/>
        </w:rPr>
        <w:t xml:space="preserve"> </w:t>
      </w:r>
      <w:r>
        <w:t>be</w:t>
      </w:r>
      <w:r w:rsidRPr="005A620D">
        <w:rPr>
          <w:spacing w:val="29"/>
        </w:rPr>
        <w:t xml:space="preserve"> </w:t>
      </w:r>
      <w:r>
        <w:t>able</w:t>
      </w:r>
      <w:r w:rsidRPr="005A620D">
        <w:rPr>
          <w:spacing w:val="29"/>
        </w:rPr>
        <w:t xml:space="preserve"> </w:t>
      </w:r>
      <w:r>
        <w:t>to</w:t>
      </w:r>
      <w:r w:rsidRPr="005A620D">
        <w:rPr>
          <w:spacing w:val="38"/>
        </w:rPr>
        <w:t xml:space="preserve"> </w:t>
      </w:r>
      <w:r>
        <w:t>assist.</w:t>
      </w:r>
    </w:p>
    <w:p w14:paraId="0B72EEE8" w14:textId="0F985FE2" w:rsidR="004D07A0" w:rsidRPr="005A620D" w:rsidRDefault="003F11E7" w:rsidP="00F256B2">
      <w:pPr>
        <w:pStyle w:val="BodyText"/>
        <w:numPr>
          <w:ilvl w:val="1"/>
          <w:numId w:val="1"/>
        </w:numPr>
        <w:spacing w:before="185" w:line="258" w:lineRule="auto"/>
        <w:ind w:right="122" w:hanging="841"/>
      </w:pPr>
      <w:r w:rsidRPr="005A620D">
        <w:rPr>
          <w:spacing w:val="-1"/>
        </w:rPr>
        <w:t>Further</w:t>
      </w:r>
      <w:r w:rsidRPr="005A620D">
        <w:rPr>
          <w:spacing w:val="20"/>
        </w:rPr>
        <w:t xml:space="preserve"> </w:t>
      </w:r>
      <w:r w:rsidRPr="005A620D">
        <w:rPr>
          <w:spacing w:val="-1"/>
        </w:rPr>
        <w:t>information</w:t>
      </w:r>
      <w:r w:rsidRPr="005A620D">
        <w:rPr>
          <w:spacing w:val="20"/>
        </w:rPr>
        <w:t xml:space="preserve"> </w:t>
      </w:r>
      <w:r w:rsidRPr="005A620D">
        <w:rPr>
          <w:spacing w:val="-2"/>
        </w:rPr>
        <w:t>for</w:t>
      </w:r>
      <w:r w:rsidRPr="005A620D">
        <w:rPr>
          <w:spacing w:val="20"/>
        </w:rPr>
        <w:t xml:space="preserve"> </w:t>
      </w:r>
      <w:r>
        <w:t>witnesses</w:t>
      </w:r>
      <w:r w:rsidRPr="005A620D">
        <w:rPr>
          <w:spacing w:val="14"/>
        </w:rPr>
        <w:t xml:space="preserve"> </w:t>
      </w:r>
      <w:r>
        <w:t>on</w:t>
      </w:r>
      <w:r w:rsidRPr="005A620D">
        <w:rPr>
          <w:spacing w:val="20"/>
        </w:rPr>
        <w:t xml:space="preserve"> </w:t>
      </w:r>
      <w:r>
        <w:t>how</w:t>
      </w:r>
      <w:r w:rsidRPr="005A620D">
        <w:rPr>
          <w:spacing w:val="18"/>
        </w:rPr>
        <w:t xml:space="preserve"> </w:t>
      </w:r>
      <w:r>
        <w:t>to</w:t>
      </w:r>
      <w:r w:rsidRPr="005A620D">
        <w:rPr>
          <w:spacing w:val="15"/>
        </w:rPr>
        <w:t xml:space="preserve"> </w:t>
      </w:r>
      <w:r w:rsidRPr="005A620D">
        <w:rPr>
          <w:spacing w:val="-1"/>
        </w:rPr>
        <w:t>prepare</w:t>
      </w:r>
      <w:r w:rsidRPr="005A620D">
        <w:rPr>
          <w:spacing w:val="20"/>
        </w:rPr>
        <w:t xml:space="preserve"> </w:t>
      </w:r>
      <w:r>
        <w:t>for</w:t>
      </w:r>
      <w:r w:rsidRPr="005A620D">
        <w:rPr>
          <w:spacing w:val="20"/>
        </w:rPr>
        <w:t xml:space="preserve"> </w:t>
      </w:r>
      <w:r>
        <w:t>a</w:t>
      </w:r>
      <w:r w:rsidRPr="005A620D">
        <w:rPr>
          <w:spacing w:val="15"/>
        </w:rPr>
        <w:t xml:space="preserve"> </w:t>
      </w:r>
      <w:r w:rsidRPr="005A620D">
        <w:rPr>
          <w:spacing w:val="-1"/>
        </w:rPr>
        <w:t>remote</w:t>
      </w:r>
      <w:r w:rsidRPr="005A620D">
        <w:rPr>
          <w:spacing w:val="20"/>
        </w:rPr>
        <w:t xml:space="preserve"> </w:t>
      </w:r>
      <w:r w:rsidRPr="005A620D">
        <w:rPr>
          <w:spacing w:val="-1"/>
        </w:rPr>
        <w:t>hearing</w:t>
      </w:r>
      <w:r w:rsidRPr="005A620D">
        <w:rPr>
          <w:spacing w:val="55"/>
        </w:rPr>
        <w:t xml:space="preserve"> </w:t>
      </w:r>
      <w:r>
        <w:t>can</w:t>
      </w:r>
      <w:r w:rsidRPr="005A620D">
        <w:rPr>
          <w:spacing w:val="2"/>
        </w:rPr>
        <w:t xml:space="preserve"> </w:t>
      </w:r>
      <w:r>
        <w:t xml:space="preserve">be </w:t>
      </w:r>
      <w:r w:rsidRPr="005A620D">
        <w:rPr>
          <w:spacing w:val="-1"/>
        </w:rPr>
        <w:t>found</w:t>
      </w:r>
      <w:r w:rsidRPr="005A620D">
        <w:rPr>
          <w:spacing w:val="2"/>
        </w:rPr>
        <w:t xml:space="preserve"> </w:t>
      </w:r>
      <w:hyperlink r:id="rId17">
        <w:r w:rsidRPr="005A620D">
          <w:rPr>
            <w:color w:val="944F71"/>
            <w:spacing w:val="-1"/>
            <w:u w:val="thick" w:color="944F71"/>
          </w:rPr>
          <w:t>here</w:t>
        </w:r>
      </w:hyperlink>
      <w:r w:rsidRPr="005A620D">
        <w:rPr>
          <w:spacing w:val="-1"/>
        </w:rPr>
        <w:t>.</w:t>
      </w:r>
    </w:p>
    <w:p w14:paraId="5343E045" w14:textId="70D84258" w:rsidR="004D07A0" w:rsidRPr="0048036B" w:rsidRDefault="003F11E7" w:rsidP="00B93C3C">
      <w:pPr>
        <w:pStyle w:val="Heading2"/>
        <w:tabs>
          <w:tab w:val="left" w:pos="1890"/>
        </w:tabs>
        <w:ind w:hanging="841"/>
        <w:rPr>
          <w:color w:val="1F497D" w:themeColor="text2"/>
        </w:rPr>
      </w:pPr>
      <w:bookmarkStart w:id="19" w:name="_Toc75425764"/>
      <w:r w:rsidRPr="0048036B">
        <w:rPr>
          <w:color w:val="1F497D" w:themeColor="text2"/>
          <w:spacing w:val="-1"/>
        </w:rPr>
        <w:t>Bundles</w:t>
      </w:r>
      <w:bookmarkEnd w:id="19"/>
    </w:p>
    <w:p w14:paraId="6DFF946D" w14:textId="67B039FE" w:rsidR="004D07A0" w:rsidRDefault="003F11E7" w:rsidP="00F256B2">
      <w:pPr>
        <w:pStyle w:val="BodyText"/>
        <w:numPr>
          <w:ilvl w:val="1"/>
          <w:numId w:val="1"/>
        </w:numPr>
        <w:spacing w:before="180" w:line="260" w:lineRule="auto"/>
        <w:ind w:right="112" w:hanging="841"/>
      </w:pPr>
      <w:r>
        <w:t>It</w:t>
      </w:r>
      <w:r>
        <w:rPr>
          <w:spacing w:val="5"/>
        </w:rPr>
        <w:t xml:space="preserve"> </w:t>
      </w:r>
      <w:r>
        <w:t>is</w:t>
      </w:r>
      <w:r>
        <w:rPr>
          <w:spacing w:val="4"/>
        </w:rPr>
        <w:t xml:space="preserve"> </w:t>
      </w:r>
      <w:r>
        <w:rPr>
          <w:spacing w:val="-1"/>
        </w:rPr>
        <w:t>imperative</w:t>
      </w:r>
      <w:r>
        <w:rPr>
          <w:spacing w:val="5"/>
        </w:rPr>
        <w:t xml:space="preserve"> </w:t>
      </w:r>
      <w:r>
        <w:rPr>
          <w:spacing w:val="-2"/>
        </w:rPr>
        <w:t>for</w:t>
      </w:r>
      <w:r>
        <w:rPr>
          <w:spacing w:val="6"/>
        </w:rPr>
        <w:t xml:space="preserve"> </w:t>
      </w:r>
      <w:r>
        <w:t>all</w:t>
      </w:r>
      <w:r>
        <w:rPr>
          <w:spacing w:val="4"/>
        </w:rPr>
        <w:t xml:space="preserve"> </w:t>
      </w:r>
      <w:r>
        <w:rPr>
          <w:spacing w:val="-1"/>
        </w:rPr>
        <w:t>concerned</w:t>
      </w:r>
      <w:r>
        <w:rPr>
          <w:spacing w:val="5"/>
        </w:rPr>
        <w:t xml:space="preserve"> </w:t>
      </w:r>
      <w:r>
        <w:rPr>
          <w:spacing w:val="-3"/>
        </w:rPr>
        <w:t>to</w:t>
      </w:r>
      <w:r>
        <w:rPr>
          <w:spacing w:val="5"/>
        </w:rPr>
        <w:t xml:space="preserve"> </w:t>
      </w:r>
      <w:r>
        <w:rPr>
          <w:spacing w:val="-1"/>
        </w:rPr>
        <w:t>become</w:t>
      </w:r>
      <w:r>
        <w:rPr>
          <w:spacing w:val="5"/>
        </w:rPr>
        <w:t xml:space="preserve"> </w:t>
      </w:r>
      <w:r>
        <w:rPr>
          <w:spacing w:val="-2"/>
        </w:rPr>
        <w:t>familiar</w:t>
      </w:r>
      <w:r>
        <w:rPr>
          <w:spacing w:val="6"/>
        </w:rPr>
        <w:t xml:space="preserve"> </w:t>
      </w:r>
      <w:r>
        <w:t>and</w:t>
      </w:r>
      <w:r>
        <w:rPr>
          <w:spacing w:val="1"/>
        </w:rPr>
        <w:t xml:space="preserve"> </w:t>
      </w:r>
      <w:r>
        <w:rPr>
          <w:spacing w:val="-1"/>
        </w:rPr>
        <w:t>comfortable</w:t>
      </w:r>
      <w:r>
        <w:rPr>
          <w:spacing w:val="5"/>
        </w:rPr>
        <w:t xml:space="preserve"> </w:t>
      </w:r>
      <w:r>
        <w:rPr>
          <w:spacing w:val="-1"/>
        </w:rPr>
        <w:t>with</w:t>
      </w:r>
      <w:r>
        <w:rPr>
          <w:spacing w:val="6"/>
        </w:rPr>
        <w:t xml:space="preserve"> </w:t>
      </w:r>
      <w:r>
        <w:t>a</w:t>
      </w:r>
      <w:r>
        <w:rPr>
          <w:spacing w:val="51"/>
        </w:rPr>
        <w:t xml:space="preserve"> </w:t>
      </w:r>
      <w:r>
        <w:t>far</w:t>
      </w:r>
      <w:r>
        <w:rPr>
          <w:spacing w:val="16"/>
        </w:rPr>
        <w:t xml:space="preserve"> </w:t>
      </w:r>
      <w:r>
        <w:rPr>
          <w:spacing w:val="-2"/>
        </w:rPr>
        <w:t>greater</w:t>
      </w:r>
      <w:r>
        <w:rPr>
          <w:spacing w:val="16"/>
        </w:rPr>
        <w:t xml:space="preserve"> </w:t>
      </w:r>
      <w:r>
        <w:t>use</w:t>
      </w:r>
      <w:r>
        <w:rPr>
          <w:spacing w:val="11"/>
        </w:rPr>
        <w:t xml:space="preserve"> </w:t>
      </w:r>
      <w:r>
        <w:t>of</w:t>
      </w:r>
      <w:r>
        <w:rPr>
          <w:spacing w:val="15"/>
        </w:rPr>
        <w:t xml:space="preserve"> </w:t>
      </w:r>
      <w:r>
        <w:rPr>
          <w:spacing w:val="-1"/>
        </w:rPr>
        <w:t>electronic</w:t>
      </w:r>
      <w:r>
        <w:rPr>
          <w:spacing w:val="9"/>
        </w:rPr>
        <w:t xml:space="preserve"> </w:t>
      </w:r>
      <w:r>
        <w:rPr>
          <w:spacing w:val="-1"/>
        </w:rPr>
        <w:t>material</w:t>
      </w:r>
      <w:r>
        <w:rPr>
          <w:spacing w:val="15"/>
        </w:rPr>
        <w:t xml:space="preserve"> </w:t>
      </w:r>
      <w:r>
        <w:rPr>
          <w:spacing w:val="-1"/>
        </w:rPr>
        <w:t>than</w:t>
      </w:r>
      <w:r>
        <w:rPr>
          <w:spacing w:val="18"/>
        </w:rPr>
        <w:t xml:space="preserve"> </w:t>
      </w:r>
      <w:r>
        <w:t>may</w:t>
      </w:r>
      <w:r>
        <w:rPr>
          <w:spacing w:val="15"/>
        </w:rPr>
        <w:t xml:space="preserve"> </w:t>
      </w:r>
      <w:r>
        <w:rPr>
          <w:spacing w:val="-1"/>
        </w:rPr>
        <w:t>have</w:t>
      </w:r>
      <w:r>
        <w:rPr>
          <w:spacing w:val="18"/>
        </w:rPr>
        <w:t xml:space="preserve"> </w:t>
      </w:r>
      <w:r>
        <w:rPr>
          <w:spacing w:val="-1"/>
        </w:rPr>
        <w:t>been</w:t>
      </w:r>
      <w:r>
        <w:rPr>
          <w:spacing w:val="15"/>
        </w:rPr>
        <w:t xml:space="preserve"> </w:t>
      </w:r>
      <w:r>
        <w:rPr>
          <w:spacing w:val="-2"/>
        </w:rPr>
        <w:t>the</w:t>
      </w:r>
      <w:r>
        <w:rPr>
          <w:spacing w:val="15"/>
        </w:rPr>
        <w:t xml:space="preserve"> </w:t>
      </w:r>
      <w:r>
        <w:t>case</w:t>
      </w:r>
      <w:r>
        <w:rPr>
          <w:spacing w:val="49"/>
        </w:rPr>
        <w:t xml:space="preserve"> </w:t>
      </w:r>
      <w:r>
        <w:t>previously.</w:t>
      </w:r>
    </w:p>
    <w:p w14:paraId="00EDFFE1" w14:textId="7A73649A" w:rsidR="004D07A0" w:rsidRDefault="003F11E7" w:rsidP="00F256B2">
      <w:pPr>
        <w:pStyle w:val="BodyText"/>
        <w:numPr>
          <w:ilvl w:val="1"/>
          <w:numId w:val="1"/>
        </w:numPr>
        <w:spacing w:before="157" w:line="258" w:lineRule="auto"/>
        <w:ind w:right="111" w:hanging="841"/>
      </w:pPr>
      <w:r>
        <w:rPr>
          <w:spacing w:val="-1"/>
        </w:rPr>
        <w:t>Parties</w:t>
      </w:r>
      <w:r>
        <w:rPr>
          <w:spacing w:val="37"/>
        </w:rPr>
        <w:t xml:space="preserve"> </w:t>
      </w:r>
      <w:r>
        <w:t>are</w:t>
      </w:r>
      <w:r>
        <w:rPr>
          <w:spacing w:val="35"/>
        </w:rPr>
        <w:t xml:space="preserve"> </w:t>
      </w:r>
      <w:r>
        <w:rPr>
          <w:spacing w:val="-1"/>
        </w:rPr>
        <w:t>encouraged</w:t>
      </w:r>
      <w:r>
        <w:rPr>
          <w:spacing w:val="39"/>
        </w:rPr>
        <w:t xml:space="preserve"> </w:t>
      </w:r>
      <w:r>
        <w:t>to</w:t>
      </w:r>
      <w:r>
        <w:rPr>
          <w:spacing w:val="34"/>
        </w:rPr>
        <w:t xml:space="preserve"> </w:t>
      </w:r>
      <w:r>
        <w:t>contact</w:t>
      </w:r>
      <w:r>
        <w:rPr>
          <w:spacing w:val="40"/>
        </w:rPr>
        <w:t xml:space="preserve"> </w:t>
      </w:r>
      <w:hyperlink r:id="rId18">
        <w:r>
          <w:rPr>
            <w:color w:val="0462C1"/>
            <w:spacing w:val="-1"/>
            <w:u w:val="thick" w:color="0462C1"/>
          </w:rPr>
          <w:t>hearings@optical.org</w:t>
        </w:r>
        <w:r w:rsidRPr="00213294">
          <w:rPr>
            <w:color w:val="0462C1"/>
            <w:spacing w:val="43"/>
          </w:rPr>
          <w:t xml:space="preserve"> </w:t>
        </w:r>
      </w:hyperlink>
      <w:r>
        <w:rPr>
          <w:spacing w:val="-1"/>
        </w:rPr>
        <w:t>if</w:t>
      </w:r>
      <w:r>
        <w:rPr>
          <w:spacing w:val="39"/>
        </w:rPr>
        <w:t xml:space="preserve"> </w:t>
      </w:r>
      <w:r>
        <w:rPr>
          <w:spacing w:val="-1"/>
        </w:rPr>
        <w:t>there</w:t>
      </w:r>
      <w:r>
        <w:rPr>
          <w:spacing w:val="34"/>
        </w:rPr>
        <w:t xml:space="preserve"> </w:t>
      </w:r>
      <w:r>
        <w:t>are</w:t>
      </w:r>
      <w:r>
        <w:rPr>
          <w:spacing w:val="35"/>
        </w:rPr>
        <w:t xml:space="preserve"> </w:t>
      </w:r>
      <w:r>
        <w:t>any</w:t>
      </w:r>
      <w:r>
        <w:rPr>
          <w:spacing w:val="49"/>
        </w:rPr>
        <w:t xml:space="preserve"> </w:t>
      </w:r>
      <w:r>
        <w:t xml:space="preserve">concerns </w:t>
      </w:r>
      <w:r w:rsidR="005121D2">
        <w:t>about</w:t>
      </w:r>
      <w:r w:rsidR="005121D2">
        <w:rPr>
          <w:spacing w:val="-4"/>
        </w:rPr>
        <w:t xml:space="preserve"> </w:t>
      </w:r>
      <w:r>
        <w:rPr>
          <w:spacing w:val="-1"/>
        </w:rPr>
        <w:t>operating</w:t>
      </w:r>
      <w:r>
        <w:t xml:space="preserve"> by</w:t>
      </w:r>
      <w:r>
        <w:rPr>
          <w:spacing w:val="-5"/>
        </w:rPr>
        <w:t xml:space="preserve"> </w:t>
      </w:r>
      <w:r>
        <w:t xml:space="preserve">this </w:t>
      </w:r>
      <w:r>
        <w:rPr>
          <w:spacing w:val="-1"/>
        </w:rPr>
        <w:t>method.</w:t>
      </w:r>
    </w:p>
    <w:p w14:paraId="457E0BF7" w14:textId="77777777" w:rsidR="004D07A0" w:rsidRPr="0048036B" w:rsidRDefault="003F11E7" w:rsidP="00223267">
      <w:pPr>
        <w:pStyle w:val="Heading2"/>
        <w:tabs>
          <w:tab w:val="left" w:pos="841"/>
        </w:tabs>
        <w:ind w:hanging="841"/>
        <w:rPr>
          <w:color w:val="1F497D" w:themeColor="text2"/>
        </w:rPr>
      </w:pPr>
      <w:bookmarkStart w:id="20" w:name="_Toc75425765"/>
      <w:r w:rsidRPr="0048036B">
        <w:rPr>
          <w:color w:val="1F497D" w:themeColor="text2"/>
          <w:spacing w:val="-1"/>
        </w:rPr>
        <w:t>Sharing</w:t>
      </w:r>
      <w:r w:rsidRPr="0048036B">
        <w:rPr>
          <w:color w:val="1F497D" w:themeColor="text2"/>
          <w:spacing w:val="1"/>
        </w:rPr>
        <w:t xml:space="preserve"> </w:t>
      </w:r>
      <w:r w:rsidRPr="0048036B">
        <w:rPr>
          <w:color w:val="1F497D" w:themeColor="text2"/>
          <w:spacing w:val="-1"/>
        </w:rPr>
        <w:t>screens</w:t>
      </w:r>
      <w:bookmarkEnd w:id="20"/>
    </w:p>
    <w:p w14:paraId="0F9DE989" w14:textId="77777777" w:rsidR="004D07A0" w:rsidRDefault="003F11E7" w:rsidP="00F256B2">
      <w:pPr>
        <w:pStyle w:val="BodyText"/>
        <w:numPr>
          <w:ilvl w:val="1"/>
          <w:numId w:val="1"/>
        </w:numPr>
        <w:spacing w:before="185" w:line="259" w:lineRule="auto"/>
        <w:ind w:right="122" w:hanging="881"/>
      </w:pPr>
      <w:r>
        <w:t>Microsoft</w:t>
      </w:r>
      <w:r>
        <w:rPr>
          <w:spacing w:val="25"/>
        </w:rPr>
        <w:t xml:space="preserve"> </w:t>
      </w:r>
      <w:r>
        <w:rPr>
          <w:spacing w:val="-1"/>
        </w:rPr>
        <w:t>Teams</w:t>
      </w:r>
      <w:r>
        <w:rPr>
          <w:spacing w:val="29"/>
        </w:rPr>
        <w:t xml:space="preserve"> </w:t>
      </w:r>
      <w:r>
        <w:rPr>
          <w:spacing w:val="-1"/>
        </w:rPr>
        <w:t>allows</w:t>
      </w:r>
      <w:r>
        <w:rPr>
          <w:spacing w:val="23"/>
        </w:rPr>
        <w:t xml:space="preserve"> </w:t>
      </w:r>
      <w:r>
        <w:rPr>
          <w:spacing w:val="-1"/>
        </w:rPr>
        <w:t>participants</w:t>
      </w:r>
      <w:r>
        <w:rPr>
          <w:spacing w:val="29"/>
        </w:rPr>
        <w:t xml:space="preserve"> </w:t>
      </w:r>
      <w:r>
        <w:rPr>
          <w:spacing w:val="-3"/>
        </w:rPr>
        <w:t>to</w:t>
      </w:r>
      <w:r>
        <w:rPr>
          <w:spacing w:val="29"/>
        </w:rPr>
        <w:t xml:space="preserve"> </w:t>
      </w:r>
      <w:r>
        <w:rPr>
          <w:spacing w:val="-1"/>
        </w:rPr>
        <w:t>share</w:t>
      </w:r>
      <w:r>
        <w:rPr>
          <w:spacing w:val="25"/>
        </w:rPr>
        <w:t xml:space="preserve"> </w:t>
      </w:r>
      <w:r>
        <w:t>their</w:t>
      </w:r>
      <w:r>
        <w:rPr>
          <w:spacing w:val="30"/>
        </w:rPr>
        <w:t xml:space="preserve"> </w:t>
      </w:r>
      <w:r>
        <w:rPr>
          <w:spacing w:val="-1"/>
        </w:rPr>
        <w:t>screens</w:t>
      </w:r>
      <w:r>
        <w:rPr>
          <w:spacing w:val="24"/>
        </w:rPr>
        <w:t xml:space="preserve"> </w:t>
      </w:r>
      <w:r>
        <w:t>or</w:t>
      </w:r>
      <w:r>
        <w:rPr>
          <w:spacing w:val="25"/>
        </w:rPr>
        <w:t xml:space="preserve"> </w:t>
      </w:r>
      <w:r>
        <w:rPr>
          <w:spacing w:val="-1"/>
        </w:rPr>
        <w:t>documents</w:t>
      </w:r>
      <w:r>
        <w:rPr>
          <w:spacing w:val="61"/>
        </w:rPr>
        <w:t xml:space="preserve"> </w:t>
      </w:r>
      <w:r>
        <w:rPr>
          <w:spacing w:val="-1"/>
        </w:rPr>
        <w:t>with</w:t>
      </w:r>
      <w:r>
        <w:rPr>
          <w:spacing w:val="1"/>
        </w:rPr>
        <w:t xml:space="preserve"> </w:t>
      </w:r>
      <w:r>
        <w:t>other</w:t>
      </w:r>
      <w:r>
        <w:rPr>
          <w:spacing w:val="-3"/>
        </w:rPr>
        <w:t xml:space="preserve"> </w:t>
      </w:r>
      <w:r>
        <w:rPr>
          <w:spacing w:val="-1"/>
        </w:rPr>
        <w:t>participants.</w:t>
      </w:r>
    </w:p>
    <w:p w14:paraId="3814F3CD" w14:textId="6A3D2431" w:rsidR="004D07A0" w:rsidRDefault="003F11E7" w:rsidP="00F256B2">
      <w:pPr>
        <w:pStyle w:val="BodyText"/>
        <w:numPr>
          <w:ilvl w:val="1"/>
          <w:numId w:val="1"/>
        </w:numPr>
        <w:spacing w:before="158" w:line="258" w:lineRule="auto"/>
        <w:ind w:right="108" w:hanging="881"/>
      </w:pPr>
      <w:r>
        <w:t>Occasionally,</w:t>
      </w:r>
      <w:r>
        <w:rPr>
          <w:spacing w:val="38"/>
        </w:rPr>
        <w:t xml:space="preserve"> </w:t>
      </w:r>
      <w:r>
        <w:t>for</w:t>
      </w:r>
      <w:r>
        <w:rPr>
          <w:spacing w:val="40"/>
        </w:rPr>
        <w:t xml:space="preserve"> </w:t>
      </w:r>
      <w:r>
        <w:rPr>
          <w:spacing w:val="-1"/>
        </w:rPr>
        <w:t>example</w:t>
      </w:r>
      <w:r>
        <w:rPr>
          <w:spacing w:val="39"/>
        </w:rPr>
        <w:t xml:space="preserve"> </w:t>
      </w:r>
      <w:r w:rsidR="00436844">
        <w:t>if the advocate wants to draw the attention of a witness to a certain document for all parties to see</w:t>
      </w:r>
      <w:r>
        <w:t>,</w:t>
      </w:r>
      <w:r>
        <w:rPr>
          <w:spacing w:val="10"/>
        </w:rPr>
        <w:t xml:space="preserve"> </w:t>
      </w:r>
      <w:r>
        <w:t>it</w:t>
      </w:r>
      <w:r>
        <w:rPr>
          <w:spacing w:val="5"/>
        </w:rPr>
        <w:t xml:space="preserve"> </w:t>
      </w:r>
      <w:r>
        <w:t>may</w:t>
      </w:r>
      <w:r>
        <w:rPr>
          <w:spacing w:val="9"/>
        </w:rPr>
        <w:t xml:space="preserve"> </w:t>
      </w:r>
      <w:r>
        <w:t>be</w:t>
      </w:r>
      <w:r>
        <w:rPr>
          <w:spacing w:val="5"/>
        </w:rPr>
        <w:t xml:space="preserve"> </w:t>
      </w:r>
      <w:r>
        <w:rPr>
          <w:spacing w:val="-1"/>
        </w:rPr>
        <w:t>appropriate</w:t>
      </w:r>
      <w:r>
        <w:rPr>
          <w:spacing w:val="10"/>
        </w:rPr>
        <w:t xml:space="preserve"> </w:t>
      </w:r>
      <w:r>
        <w:t>for</w:t>
      </w:r>
      <w:r>
        <w:rPr>
          <w:spacing w:val="6"/>
        </w:rPr>
        <w:t xml:space="preserve"> </w:t>
      </w:r>
      <w:r>
        <w:t>a</w:t>
      </w:r>
      <w:r>
        <w:rPr>
          <w:spacing w:val="10"/>
        </w:rPr>
        <w:t xml:space="preserve"> </w:t>
      </w:r>
      <w:r>
        <w:rPr>
          <w:spacing w:val="-1"/>
        </w:rPr>
        <w:t>participant</w:t>
      </w:r>
      <w:r>
        <w:rPr>
          <w:spacing w:val="10"/>
        </w:rPr>
        <w:t xml:space="preserve"> </w:t>
      </w:r>
      <w:r>
        <w:t>to</w:t>
      </w:r>
      <w:r>
        <w:rPr>
          <w:spacing w:val="11"/>
        </w:rPr>
        <w:t xml:space="preserve"> </w:t>
      </w:r>
      <w:r>
        <w:t>share</w:t>
      </w:r>
      <w:r>
        <w:rPr>
          <w:spacing w:val="6"/>
        </w:rPr>
        <w:t xml:space="preserve"> </w:t>
      </w:r>
      <w:r>
        <w:t>their</w:t>
      </w:r>
      <w:r>
        <w:rPr>
          <w:spacing w:val="10"/>
        </w:rPr>
        <w:t xml:space="preserve"> </w:t>
      </w:r>
      <w:r>
        <w:rPr>
          <w:spacing w:val="-1"/>
        </w:rPr>
        <w:t>screen.</w:t>
      </w:r>
      <w:r>
        <w:rPr>
          <w:spacing w:val="15"/>
        </w:rPr>
        <w:t xml:space="preserve"> </w:t>
      </w:r>
      <w:r>
        <w:t>This</w:t>
      </w:r>
      <w:r>
        <w:rPr>
          <w:spacing w:val="34"/>
        </w:rPr>
        <w:t xml:space="preserve"> </w:t>
      </w:r>
      <w:r>
        <w:t>should</w:t>
      </w:r>
      <w:r>
        <w:rPr>
          <w:spacing w:val="33"/>
        </w:rPr>
        <w:t xml:space="preserve"> </w:t>
      </w:r>
      <w:r>
        <w:rPr>
          <w:spacing w:val="1"/>
        </w:rPr>
        <w:t>be</w:t>
      </w:r>
      <w:r>
        <w:rPr>
          <w:spacing w:val="29"/>
        </w:rPr>
        <w:t xml:space="preserve"> </w:t>
      </w:r>
      <w:r>
        <w:t>done</w:t>
      </w:r>
      <w:r>
        <w:rPr>
          <w:spacing w:val="32"/>
        </w:rPr>
        <w:t xml:space="preserve"> </w:t>
      </w:r>
      <w:r>
        <w:t>only</w:t>
      </w:r>
      <w:r>
        <w:rPr>
          <w:spacing w:val="33"/>
        </w:rPr>
        <w:t xml:space="preserve"> </w:t>
      </w:r>
      <w:r>
        <w:rPr>
          <w:spacing w:val="-1"/>
        </w:rPr>
        <w:t>with</w:t>
      </w:r>
      <w:r>
        <w:rPr>
          <w:spacing w:val="35"/>
        </w:rPr>
        <w:t xml:space="preserve"> </w:t>
      </w:r>
      <w:r>
        <w:t>the</w:t>
      </w:r>
      <w:r>
        <w:rPr>
          <w:spacing w:val="30"/>
        </w:rPr>
        <w:t xml:space="preserve"> </w:t>
      </w:r>
      <w:r>
        <w:rPr>
          <w:spacing w:val="-1"/>
        </w:rPr>
        <w:t>agreement</w:t>
      </w:r>
      <w:r>
        <w:rPr>
          <w:spacing w:val="33"/>
        </w:rPr>
        <w:t xml:space="preserve"> </w:t>
      </w:r>
      <w:r>
        <w:t>of</w:t>
      </w:r>
      <w:r>
        <w:rPr>
          <w:spacing w:val="29"/>
        </w:rPr>
        <w:t xml:space="preserve"> </w:t>
      </w:r>
      <w:r>
        <w:t>the</w:t>
      </w:r>
      <w:r>
        <w:rPr>
          <w:spacing w:val="40"/>
        </w:rPr>
        <w:t xml:space="preserve"> </w:t>
      </w:r>
      <w:proofErr w:type="spellStart"/>
      <w:r>
        <w:rPr>
          <w:spacing w:val="-1"/>
        </w:rPr>
        <w:t>FtPC</w:t>
      </w:r>
      <w:proofErr w:type="spellEnd"/>
      <w:r>
        <w:rPr>
          <w:spacing w:val="34"/>
        </w:rPr>
        <w:t xml:space="preserve"> </w:t>
      </w:r>
      <w:r>
        <w:rPr>
          <w:spacing w:val="-2"/>
        </w:rPr>
        <w:t>and</w:t>
      </w:r>
      <w:r>
        <w:rPr>
          <w:spacing w:val="34"/>
        </w:rPr>
        <w:t xml:space="preserve"> </w:t>
      </w:r>
      <w:r>
        <w:t>taking</w:t>
      </w:r>
      <w:r>
        <w:rPr>
          <w:spacing w:val="34"/>
        </w:rPr>
        <w:t xml:space="preserve"> </w:t>
      </w:r>
      <w:r>
        <w:rPr>
          <w:spacing w:val="-1"/>
        </w:rPr>
        <w:t>care</w:t>
      </w:r>
      <w:r>
        <w:rPr>
          <w:spacing w:val="34"/>
        </w:rPr>
        <w:t xml:space="preserve"> </w:t>
      </w:r>
      <w:r>
        <w:rPr>
          <w:spacing w:val="-3"/>
        </w:rPr>
        <w:t>to</w:t>
      </w:r>
      <w:r>
        <w:rPr>
          <w:spacing w:val="29"/>
        </w:rPr>
        <w:t xml:space="preserve"> </w:t>
      </w:r>
      <w:r>
        <w:t>mitigate</w:t>
      </w:r>
      <w:r>
        <w:rPr>
          <w:spacing w:val="1"/>
        </w:rPr>
        <w:t xml:space="preserve"> </w:t>
      </w:r>
      <w:r>
        <w:t>any</w:t>
      </w:r>
      <w:r>
        <w:rPr>
          <w:spacing w:val="-3"/>
        </w:rPr>
        <w:t xml:space="preserve"> </w:t>
      </w:r>
      <w:r>
        <w:rPr>
          <w:spacing w:val="-1"/>
        </w:rPr>
        <w:t>potential</w:t>
      </w:r>
      <w:r>
        <w:rPr>
          <w:spacing w:val="1"/>
        </w:rPr>
        <w:t xml:space="preserve"> </w:t>
      </w:r>
      <w:r>
        <w:t>security</w:t>
      </w:r>
      <w:r>
        <w:rPr>
          <w:spacing w:val="-4"/>
        </w:rPr>
        <w:t xml:space="preserve"> </w:t>
      </w:r>
      <w:r>
        <w:t>or</w:t>
      </w:r>
      <w:r>
        <w:rPr>
          <w:spacing w:val="1"/>
        </w:rPr>
        <w:t xml:space="preserve"> </w:t>
      </w:r>
      <w:r>
        <w:rPr>
          <w:spacing w:val="-1"/>
        </w:rPr>
        <w:t>data</w:t>
      </w:r>
      <w:r>
        <w:rPr>
          <w:spacing w:val="1"/>
        </w:rPr>
        <w:t xml:space="preserve"> </w:t>
      </w:r>
      <w:r>
        <w:rPr>
          <w:spacing w:val="-1"/>
        </w:rPr>
        <w:t>protection</w:t>
      </w:r>
      <w:r>
        <w:rPr>
          <w:spacing w:val="4"/>
        </w:rPr>
        <w:t xml:space="preserve"> </w:t>
      </w:r>
      <w:r>
        <w:t>risk that</w:t>
      </w:r>
      <w:r>
        <w:rPr>
          <w:spacing w:val="-5"/>
        </w:rPr>
        <w:t xml:space="preserve"> </w:t>
      </w:r>
      <w:r>
        <w:t>this</w:t>
      </w:r>
      <w:r>
        <w:rPr>
          <w:spacing w:val="1"/>
        </w:rPr>
        <w:t xml:space="preserve"> </w:t>
      </w:r>
      <w:r>
        <w:t>may</w:t>
      </w:r>
      <w:r>
        <w:rPr>
          <w:spacing w:val="-4"/>
        </w:rPr>
        <w:t xml:space="preserve"> </w:t>
      </w:r>
      <w:r>
        <w:rPr>
          <w:spacing w:val="-1"/>
        </w:rPr>
        <w:t>present.</w:t>
      </w:r>
    </w:p>
    <w:p w14:paraId="16D9E0CF" w14:textId="77777777" w:rsidR="004D07A0" w:rsidRPr="0048036B" w:rsidRDefault="003F11E7" w:rsidP="00223267">
      <w:pPr>
        <w:pStyle w:val="Heading2"/>
        <w:tabs>
          <w:tab w:val="left" w:pos="841"/>
        </w:tabs>
        <w:spacing w:before="164"/>
        <w:ind w:hanging="881"/>
        <w:rPr>
          <w:color w:val="1F497D" w:themeColor="text2"/>
        </w:rPr>
      </w:pPr>
      <w:bookmarkStart w:id="21" w:name="_Toc75425766"/>
      <w:r w:rsidRPr="0048036B">
        <w:rPr>
          <w:color w:val="1F497D" w:themeColor="text2"/>
        </w:rPr>
        <w:t xml:space="preserve">Public </w:t>
      </w:r>
      <w:r w:rsidRPr="0048036B">
        <w:rPr>
          <w:color w:val="1F497D" w:themeColor="text2"/>
          <w:spacing w:val="-1"/>
        </w:rPr>
        <w:t>access</w:t>
      </w:r>
      <w:bookmarkEnd w:id="21"/>
    </w:p>
    <w:p w14:paraId="3F9216CD" w14:textId="0C4169EF" w:rsidR="004D07A0" w:rsidRPr="009D481E" w:rsidRDefault="003F11E7" w:rsidP="00F256B2">
      <w:pPr>
        <w:pStyle w:val="BodyText"/>
        <w:numPr>
          <w:ilvl w:val="1"/>
          <w:numId w:val="1"/>
        </w:numPr>
        <w:spacing w:before="180" w:line="258" w:lineRule="auto"/>
        <w:ind w:right="113" w:hanging="881"/>
        <w:rPr>
          <w:spacing w:val="-1"/>
        </w:rPr>
      </w:pPr>
      <w:r>
        <w:t>In</w:t>
      </w:r>
      <w:r>
        <w:rPr>
          <w:spacing w:val="6"/>
        </w:rPr>
        <w:t xml:space="preserve"> </w:t>
      </w:r>
      <w:r>
        <w:rPr>
          <w:spacing w:val="-1"/>
        </w:rPr>
        <w:t>accordance</w:t>
      </w:r>
      <w:r>
        <w:rPr>
          <w:spacing w:val="1"/>
        </w:rPr>
        <w:t xml:space="preserve"> </w:t>
      </w:r>
      <w:r>
        <w:rPr>
          <w:spacing w:val="-1"/>
        </w:rPr>
        <w:t>with</w:t>
      </w:r>
      <w:r>
        <w:rPr>
          <w:spacing w:val="9"/>
        </w:rPr>
        <w:t xml:space="preserve"> </w:t>
      </w:r>
      <w:r w:rsidR="00AC7187">
        <w:t>r</w:t>
      </w:r>
      <w:r>
        <w:t>ule</w:t>
      </w:r>
      <w:r>
        <w:rPr>
          <w:spacing w:val="1"/>
        </w:rPr>
        <w:t xml:space="preserve"> </w:t>
      </w:r>
      <w:r>
        <w:rPr>
          <w:spacing w:val="-1"/>
        </w:rPr>
        <w:t>25(1)</w:t>
      </w:r>
      <w:r w:rsidR="00AC7187">
        <w:rPr>
          <w:spacing w:val="-1"/>
        </w:rPr>
        <w:t xml:space="preserve"> of the </w:t>
      </w:r>
      <w:proofErr w:type="spellStart"/>
      <w:r w:rsidR="00AC7187">
        <w:rPr>
          <w:spacing w:val="-1"/>
        </w:rPr>
        <w:t>FtP</w:t>
      </w:r>
      <w:proofErr w:type="spellEnd"/>
      <w:r w:rsidR="00AC7187">
        <w:rPr>
          <w:spacing w:val="-1"/>
        </w:rPr>
        <w:t xml:space="preserve"> Rules</w:t>
      </w:r>
      <w:r>
        <w:rPr>
          <w:spacing w:val="-1"/>
        </w:rPr>
        <w:t>,</w:t>
      </w:r>
      <w:r>
        <w:t xml:space="preserve"> </w:t>
      </w:r>
      <w:r>
        <w:rPr>
          <w:spacing w:val="-1"/>
        </w:rPr>
        <w:t>substantive</w:t>
      </w:r>
      <w:r>
        <w:t xml:space="preserve"> </w:t>
      </w:r>
      <w:r>
        <w:rPr>
          <w:spacing w:val="-1"/>
        </w:rPr>
        <w:t>hearings</w:t>
      </w:r>
      <w:r>
        <w:t xml:space="preserve"> must be</w:t>
      </w:r>
      <w:r>
        <w:rPr>
          <w:spacing w:val="5"/>
        </w:rPr>
        <w:t xml:space="preserve"> </w:t>
      </w:r>
      <w:r>
        <w:rPr>
          <w:spacing w:val="-1"/>
        </w:rPr>
        <w:t>held</w:t>
      </w:r>
      <w:r>
        <w:rPr>
          <w:spacing w:val="5"/>
        </w:rPr>
        <w:t xml:space="preserve"> </w:t>
      </w:r>
      <w:r>
        <w:t xml:space="preserve">in </w:t>
      </w:r>
      <w:r>
        <w:rPr>
          <w:spacing w:val="-1"/>
        </w:rPr>
        <w:t>public</w:t>
      </w:r>
      <w:r w:rsidR="003F3DF2">
        <w:rPr>
          <w:spacing w:val="-1"/>
        </w:rPr>
        <w:t>.</w:t>
      </w:r>
      <w:r w:rsidR="00442928">
        <w:rPr>
          <w:spacing w:val="-1"/>
        </w:rPr>
        <w:t xml:space="preserve"> </w:t>
      </w:r>
      <w:r>
        <w:rPr>
          <w:spacing w:val="-1"/>
        </w:rPr>
        <w:t>All</w:t>
      </w:r>
      <w:r>
        <w:rPr>
          <w:spacing w:val="25"/>
        </w:rPr>
        <w:t xml:space="preserve"> </w:t>
      </w:r>
      <w:r>
        <w:t>hearings</w:t>
      </w:r>
      <w:r>
        <w:rPr>
          <w:spacing w:val="6"/>
        </w:rPr>
        <w:t xml:space="preserve"> </w:t>
      </w:r>
      <w:r>
        <w:t>are</w:t>
      </w:r>
      <w:r>
        <w:rPr>
          <w:spacing w:val="11"/>
        </w:rPr>
        <w:t xml:space="preserve"> </w:t>
      </w:r>
      <w:r>
        <w:rPr>
          <w:spacing w:val="-1"/>
        </w:rPr>
        <w:t>listed</w:t>
      </w:r>
      <w:r>
        <w:rPr>
          <w:spacing w:val="10"/>
        </w:rPr>
        <w:t xml:space="preserve"> </w:t>
      </w:r>
      <w:r>
        <w:t>on</w:t>
      </w:r>
      <w:r>
        <w:rPr>
          <w:spacing w:val="5"/>
        </w:rPr>
        <w:t xml:space="preserve"> </w:t>
      </w:r>
      <w:r>
        <w:t>our</w:t>
      </w:r>
      <w:r>
        <w:rPr>
          <w:spacing w:val="11"/>
        </w:rPr>
        <w:t xml:space="preserve"> </w:t>
      </w:r>
      <w:r>
        <w:rPr>
          <w:spacing w:val="-1"/>
        </w:rPr>
        <w:t>website</w:t>
      </w:r>
      <w:r>
        <w:rPr>
          <w:spacing w:val="10"/>
        </w:rPr>
        <w:t xml:space="preserve"> </w:t>
      </w:r>
      <w:r>
        <w:rPr>
          <w:spacing w:val="-2"/>
        </w:rPr>
        <w:t>and</w:t>
      </w:r>
      <w:r>
        <w:rPr>
          <w:spacing w:val="10"/>
        </w:rPr>
        <w:t xml:space="preserve"> </w:t>
      </w:r>
      <w:r>
        <w:t>if</w:t>
      </w:r>
      <w:r>
        <w:rPr>
          <w:spacing w:val="9"/>
        </w:rPr>
        <w:t xml:space="preserve"> </w:t>
      </w:r>
      <w:r>
        <w:t>a</w:t>
      </w:r>
      <w:r>
        <w:rPr>
          <w:spacing w:val="5"/>
        </w:rPr>
        <w:t xml:space="preserve"> </w:t>
      </w:r>
      <w:r>
        <w:rPr>
          <w:spacing w:val="-1"/>
        </w:rPr>
        <w:t>member</w:t>
      </w:r>
      <w:r>
        <w:rPr>
          <w:spacing w:val="6"/>
        </w:rPr>
        <w:t xml:space="preserve"> </w:t>
      </w:r>
      <w:r>
        <w:t>of</w:t>
      </w:r>
      <w:r>
        <w:rPr>
          <w:spacing w:val="10"/>
        </w:rPr>
        <w:t xml:space="preserve"> </w:t>
      </w:r>
      <w:r>
        <w:rPr>
          <w:spacing w:val="-2"/>
        </w:rPr>
        <w:t>the</w:t>
      </w:r>
      <w:r>
        <w:rPr>
          <w:spacing w:val="10"/>
        </w:rPr>
        <w:t xml:space="preserve"> </w:t>
      </w:r>
      <w:r>
        <w:rPr>
          <w:spacing w:val="-1"/>
        </w:rPr>
        <w:t>public</w:t>
      </w:r>
      <w:r>
        <w:rPr>
          <w:spacing w:val="9"/>
        </w:rPr>
        <w:t xml:space="preserve"> </w:t>
      </w:r>
      <w:r>
        <w:rPr>
          <w:spacing w:val="-1"/>
        </w:rPr>
        <w:t>wishes</w:t>
      </w:r>
      <w:r>
        <w:rPr>
          <w:spacing w:val="5"/>
        </w:rPr>
        <w:t xml:space="preserve"> </w:t>
      </w:r>
      <w:r>
        <w:t>to</w:t>
      </w:r>
      <w:r>
        <w:rPr>
          <w:spacing w:val="45"/>
        </w:rPr>
        <w:t xml:space="preserve"> </w:t>
      </w:r>
      <w:r>
        <w:t xml:space="preserve">attend, </w:t>
      </w:r>
      <w:r>
        <w:rPr>
          <w:spacing w:val="-2"/>
        </w:rPr>
        <w:t>they</w:t>
      </w:r>
      <w:r>
        <w:t xml:space="preserve"> </w:t>
      </w:r>
      <w:r>
        <w:rPr>
          <w:spacing w:val="-1"/>
        </w:rPr>
        <w:t>will</w:t>
      </w:r>
      <w:r>
        <w:rPr>
          <w:spacing w:val="2"/>
        </w:rPr>
        <w:t xml:space="preserve"> </w:t>
      </w:r>
      <w:r>
        <w:t xml:space="preserve">be </w:t>
      </w:r>
      <w:r>
        <w:rPr>
          <w:spacing w:val="-1"/>
        </w:rPr>
        <w:t>invited</w:t>
      </w:r>
      <w:r>
        <w:rPr>
          <w:spacing w:val="2"/>
        </w:rPr>
        <w:t xml:space="preserve"> </w:t>
      </w:r>
      <w:r>
        <w:t>to</w:t>
      </w:r>
      <w:r>
        <w:rPr>
          <w:spacing w:val="1"/>
        </w:rPr>
        <w:t xml:space="preserve"> </w:t>
      </w:r>
      <w:r>
        <w:rPr>
          <w:spacing w:val="-1"/>
        </w:rPr>
        <w:t>contact</w:t>
      </w:r>
      <w:r>
        <w:rPr>
          <w:spacing w:val="2"/>
        </w:rPr>
        <w:t xml:space="preserve"> </w:t>
      </w:r>
      <w:hyperlink r:id="rId19">
        <w:r>
          <w:rPr>
            <w:color w:val="0462C1"/>
            <w:spacing w:val="-1"/>
            <w:u w:val="thick" w:color="0462C1"/>
          </w:rPr>
          <w:t>hearings@optical.org</w:t>
        </w:r>
      </w:hyperlink>
      <w:r w:rsidR="00B40085" w:rsidRPr="00CA29A2">
        <w:rPr>
          <w:color w:val="0462C1"/>
          <w:spacing w:val="-1"/>
        </w:rPr>
        <w:t xml:space="preserve"> </w:t>
      </w:r>
      <w:r w:rsidR="00442928" w:rsidRPr="009D481E">
        <w:rPr>
          <w:spacing w:val="-1"/>
        </w:rPr>
        <w:t xml:space="preserve">and we can advise whether the event will be proceeding </w:t>
      </w:r>
      <w:r w:rsidR="00897737">
        <w:rPr>
          <w:spacing w:val="-1"/>
        </w:rPr>
        <w:t>remotel</w:t>
      </w:r>
      <w:r w:rsidR="00442928" w:rsidRPr="009D481E">
        <w:rPr>
          <w:spacing w:val="-1"/>
        </w:rPr>
        <w:t xml:space="preserve">y, </w:t>
      </w:r>
      <w:r w:rsidR="005121D2">
        <w:rPr>
          <w:spacing w:val="-1"/>
        </w:rPr>
        <w:t xml:space="preserve">as a </w:t>
      </w:r>
      <w:r w:rsidR="00442928" w:rsidRPr="009D481E">
        <w:rPr>
          <w:spacing w:val="-1"/>
        </w:rPr>
        <w:t xml:space="preserve">hybrid or physically. </w:t>
      </w:r>
    </w:p>
    <w:p w14:paraId="628199C0" w14:textId="4489BAE8" w:rsidR="004D07A0" w:rsidRDefault="00B961C3" w:rsidP="00F256B2">
      <w:pPr>
        <w:pStyle w:val="BodyText"/>
        <w:spacing w:before="164" w:line="258" w:lineRule="auto"/>
        <w:ind w:left="881" w:right="111"/>
      </w:pPr>
      <w:r w:rsidRPr="00D63697">
        <w:rPr>
          <w:b/>
          <w:bCs/>
        </w:rPr>
        <w:t>There must be n</w:t>
      </w:r>
      <w:r w:rsidR="003F11E7" w:rsidRPr="00D63697">
        <w:rPr>
          <w:b/>
          <w:bCs/>
        </w:rPr>
        <w:t>o</w:t>
      </w:r>
      <w:r w:rsidR="003F11E7" w:rsidRPr="00D63697">
        <w:rPr>
          <w:b/>
          <w:bCs/>
          <w:spacing w:val="33"/>
        </w:rPr>
        <w:t xml:space="preserve"> </w:t>
      </w:r>
      <w:r w:rsidR="003F11E7" w:rsidRPr="00D63697">
        <w:rPr>
          <w:b/>
          <w:bCs/>
          <w:spacing w:val="-1"/>
        </w:rPr>
        <w:t>recording</w:t>
      </w:r>
      <w:r w:rsidR="003F11E7" w:rsidRPr="00D63697">
        <w:rPr>
          <w:b/>
          <w:bCs/>
          <w:spacing w:val="34"/>
        </w:rPr>
        <w:t xml:space="preserve"> </w:t>
      </w:r>
      <w:r w:rsidR="003F11E7" w:rsidRPr="00D63697">
        <w:rPr>
          <w:b/>
          <w:bCs/>
        </w:rPr>
        <w:t>of</w:t>
      </w:r>
      <w:r w:rsidR="003F11E7" w:rsidRPr="00D63697">
        <w:rPr>
          <w:b/>
          <w:bCs/>
          <w:spacing w:val="38"/>
        </w:rPr>
        <w:t xml:space="preserve"> </w:t>
      </w:r>
      <w:r w:rsidR="003F11E7" w:rsidRPr="00D63697">
        <w:rPr>
          <w:b/>
          <w:bCs/>
        </w:rPr>
        <w:t>any</w:t>
      </w:r>
      <w:r w:rsidR="003F11E7" w:rsidRPr="00D63697">
        <w:rPr>
          <w:b/>
          <w:bCs/>
          <w:spacing w:val="29"/>
        </w:rPr>
        <w:t xml:space="preserve"> </w:t>
      </w:r>
      <w:r w:rsidR="003F11E7" w:rsidRPr="00D63697">
        <w:rPr>
          <w:b/>
          <w:bCs/>
        </w:rPr>
        <w:t>part</w:t>
      </w:r>
      <w:r w:rsidR="003F11E7" w:rsidRPr="00D63697">
        <w:rPr>
          <w:b/>
          <w:bCs/>
          <w:spacing w:val="29"/>
        </w:rPr>
        <w:t xml:space="preserve"> </w:t>
      </w:r>
      <w:r w:rsidR="003F11E7" w:rsidRPr="00D63697">
        <w:rPr>
          <w:b/>
          <w:bCs/>
        </w:rPr>
        <w:t>of</w:t>
      </w:r>
      <w:r w:rsidR="003F11E7" w:rsidRPr="00D63697">
        <w:rPr>
          <w:b/>
          <w:bCs/>
          <w:spacing w:val="33"/>
        </w:rPr>
        <w:t xml:space="preserve"> </w:t>
      </w:r>
      <w:r w:rsidR="003F11E7" w:rsidRPr="00D63697">
        <w:rPr>
          <w:b/>
          <w:bCs/>
        </w:rPr>
        <w:t>the</w:t>
      </w:r>
      <w:r w:rsidR="003F11E7" w:rsidRPr="00D63697">
        <w:rPr>
          <w:b/>
          <w:bCs/>
          <w:spacing w:val="34"/>
        </w:rPr>
        <w:t xml:space="preserve"> </w:t>
      </w:r>
      <w:r w:rsidR="003F11E7" w:rsidRPr="00D63697">
        <w:rPr>
          <w:b/>
          <w:bCs/>
          <w:spacing w:val="-1"/>
        </w:rPr>
        <w:t>hearing,</w:t>
      </w:r>
      <w:r w:rsidR="003F11E7" w:rsidRPr="00D63697">
        <w:rPr>
          <w:b/>
          <w:bCs/>
          <w:spacing w:val="34"/>
        </w:rPr>
        <w:t xml:space="preserve"> </w:t>
      </w:r>
      <w:r w:rsidR="003F11E7" w:rsidRPr="00D63697">
        <w:rPr>
          <w:b/>
          <w:bCs/>
        </w:rPr>
        <w:t>by</w:t>
      </w:r>
      <w:r w:rsidR="003F11E7" w:rsidRPr="00D63697">
        <w:rPr>
          <w:b/>
          <w:bCs/>
          <w:spacing w:val="29"/>
        </w:rPr>
        <w:t xml:space="preserve"> </w:t>
      </w:r>
      <w:r w:rsidR="003F11E7" w:rsidRPr="00D63697">
        <w:rPr>
          <w:b/>
          <w:bCs/>
        </w:rPr>
        <w:t>any</w:t>
      </w:r>
      <w:r w:rsidR="003F11E7" w:rsidRPr="00D63697">
        <w:rPr>
          <w:b/>
          <w:bCs/>
          <w:spacing w:val="34"/>
        </w:rPr>
        <w:t xml:space="preserve"> </w:t>
      </w:r>
      <w:r w:rsidR="003F11E7" w:rsidRPr="00D63697">
        <w:rPr>
          <w:b/>
          <w:bCs/>
          <w:spacing w:val="-1"/>
        </w:rPr>
        <w:t>participant</w:t>
      </w:r>
      <w:r w:rsidR="003F11E7" w:rsidRPr="00D63697">
        <w:rPr>
          <w:b/>
          <w:bCs/>
          <w:spacing w:val="33"/>
        </w:rPr>
        <w:t xml:space="preserve"> </w:t>
      </w:r>
      <w:r w:rsidR="003F11E7" w:rsidRPr="00D63697">
        <w:rPr>
          <w:b/>
          <w:bCs/>
        </w:rPr>
        <w:t>including</w:t>
      </w:r>
      <w:r w:rsidR="003F11E7" w:rsidRPr="00D63697">
        <w:rPr>
          <w:b/>
          <w:bCs/>
          <w:spacing w:val="30"/>
        </w:rPr>
        <w:t xml:space="preserve"> </w:t>
      </w:r>
      <w:r w:rsidR="003F11E7" w:rsidRPr="00D63697">
        <w:rPr>
          <w:b/>
          <w:bCs/>
        </w:rPr>
        <w:t>the</w:t>
      </w:r>
      <w:r w:rsidR="003F11E7" w:rsidRPr="00D63697">
        <w:rPr>
          <w:b/>
          <w:bCs/>
          <w:spacing w:val="44"/>
        </w:rPr>
        <w:t xml:space="preserve"> </w:t>
      </w:r>
      <w:r w:rsidR="003F11E7" w:rsidRPr="00D63697">
        <w:rPr>
          <w:b/>
          <w:bCs/>
          <w:spacing w:val="-1"/>
        </w:rPr>
        <w:t>registrant,</w:t>
      </w:r>
      <w:r w:rsidR="003F11E7" w:rsidRPr="00D63697">
        <w:rPr>
          <w:b/>
          <w:bCs/>
          <w:spacing w:val="38"/>
        </w:rPr>
        <w:t xml:space="preserve"> </w:t>
      </w:r>
      <w:proofErr w:type="gramStart"/>
      <w:r w:rsidR="000870B6" w:rsidRPr="000870B6">
        <w:rPr>
          <w:b/>
          <w:bCs/>
        </w:rPr>
        <w:t>witness</w:t>
      </w:r>
      <w:proofErr w:type="gramEnd"/>
      <w:r w:rsidR="003F11E7" w:rsidRPr="00D63697">
        <w:rPr>
          <w:b/>
          <w:bCs/>
          <w:spacing w:val="34"/>
        </w:rPr>
        <w:t xml:space="preserve"> </w:t>
      </w:r>
      <w:r w:rsidR="003F11E7" w:rsidRPr="00D63697">
        <w:rPr>
          <w:b/>
          <w:bCs/>
        </w:rPr>
        <w:t>or</w:t>
      </w:r>
      <w:r w:rsidR="003F11E7" w:rsidRPr="00D63697">
        <w:rPr>
          <w:b/>
          <w:bCs/>
          <w:spacing w:val="40"/>
        </w:rPr>
        <w:t xml:space="preserve"> </w:t>
      </w:r>
      <w:r w:rsidR="003F11E7" w:rsidRPr="00D63697">
        <w:rPr>
          <w:b/>
          <w:bCs/>
          <w:spacing w:val="-1"/>
        </w:rPr>
        <w:t>observer</w:t>
      </w:r>
      <w:r w:rsidRPr="00D63697">
        <w:rPr>
          <w:b/>
          <w:bCs/>
          <w:spacing w:val="-1"/>
        </w:rPr>
        <w:t>.</w:t>
      </w:r>
      <w:r w:rsidR="003F11E7">
        <w:rPr>
          <w:spacing w:val="34"/>
        </w:rPr>
        <w:t xml:space="preserve"> </w:t>
      </w:r>
      <w:r w:rsidR="003F11E7" w:rsidRPr="00B14EFD">
        <w:rPr>
          <w:b/>
          <w:bCs/>
        </w:rPr>
        <w:t>This</w:t>
      </w:r>
      <w:r w:rsidR="003F11E7" w:rsidRPr="00B14EFD">
        <w:rPr>
          <w:b/>
          <w:bCs/>
          <w:spacing w:val="38"/>
        </w:rPr>
        <w:t xml:space="preserve"> </w:t>
      </w:r>
      <w:r w:rsidR="003F11E7" w:rsidRPr="00B14EFD">
        <w:rPr>
          <w:b/>
          <w:bCs/>
        </w:rPr>
        <w:t>includes</w:t>
      </w:r>
      <w:r w:rsidR="003F11E7" w:rsidRPr="00B14EFD">
        <w:rPr>
          <w:b/>
          <w:bCs/>
          <w:spacing w:val="36"/>
        </w:rPr>
        <w:t xml:space="preserve"> </w:t>
      </w:r>
      <w:r w:rsidR="003F11E7" w:rsidRPr="00B14EFD">
        <w:rPr>
          <w:b/>
          <w:bCs/>
        </w:rPr>
        <w:t>filming,</w:t>
      </w:r>
      <w:r w:rsidR="003F11E7" w:rsidRPr="00B14EFD">
        <w:rPr>
          <w:b/>
          <w:bCs/>
          <w:spacing w:val="34"/>
        </w:rPr>
        <w:t xml:space="preserve"> </w:t>
      </w:r>
      <w:r w:rsidR="003F11E7" w:rsidRPr="00B14EFD">
        <w:rPr>
          <w:b/>
          <w:bCs/>
        </w:rPr>
        <w:t>audio</w:t>
      </w:r>
      <w:r w:rsidR="003F11E7" w:rsidRPr="00B14EFD">
        <w:rPr>
          <w:b/>
          <w:bCs/>
          <w:spacing w:val="31"/>
        </w:rPr>
        <w:t xml:space="preserve"> </w:t>
      </w:r>
      <w:r w:rsidR="003F11E7" w:rsidRPr="00B14EFD">
        <w:rPr>
          <w:b/>
          <w:bCs/>
          <w:spacing w:val="-1"/>
        </w:rPr>
        <w:t>recording,</w:t>
      </w:r>
      <w:r w:rsidR="003F11E7" w:rsidRPr="00B14EFD">
        <w:rPr>
          <w:b/>
          <w:bCs/>
          <w:spacing w:val="2"/>
        </w:rPr>
        <w:t xml:space="preserve"> </w:t>
      </w:r>
      <w:r w:rsidR="003F11E7" w:rsidRPr="00B14EFD">
        <w:rPr>
          <w:b/>
          <w:bCs/>
        </w:rPr>
        <w:t>taking</w:t>
      </w:r>
      <w:r w:rsidR="003F11E7" w:rsidRPr="00B14EFD">
        <w:rPr>
          <w:b/>
          <w:bCs/>
          <w:spacing w:val="-4"/>
        </w:rPr>
        <w:t xml:space="preserve"> </w:t>
      </w:r>
      <w:r w:rsidR="003F11E7" w:rsidRPr="00B14EFD">
        <w:rPr>
          <w:b/>
          <w:bCs/>
        </w:rPr>
        <w:t xml:space="preserve">any </w:t>
      </w:r>
      <w:r w:rsidR="003F11E7" w:rsidRPr="00B14EFD">
        <w:rPr>
          <w:b/>
          <w:bCs/>
          <w:spacing w:val="-1"/>
        </w:rPr>
        <w:t>pictures</w:t>
      </w:r>
      <w:r w:rsidR="003F11E7" w:rsidRPr="00B14EFD">
        <w:rPr>
          <w:b/>
          <w:bCs/>
        </w:rPr>
        <w:t xml:space="preserve"> </w:t>
      </w:r>
      <w:r w:rsidR="003F11E7" w:rsidRPr="00B14EFD">
        <w:rPr>
          <w:b/>
          <w:bCs/>
          <w:spacing w:val="-2"/>
        </w:rPr>
        <w:t>or</w:t>
      </w:r>
      <w:r w:rsidR="003F11E7" w:rsidRPr="00B14EFD">
        <w:rPr>
          <w:b/>
          <w:bCs/>
          <w:spacing w:val="1"/>
        </w:rPr>
        <w:t xml:space="preserve"> </w:t>
      </w:r>
      <w:r w:rsidR="003F11E7" w:rsidRPr="00B14EFD">
        <w:rPr>
          <w:b/>
          <w:bCs/>
          <w:spacing w:val="-1"/>
        </w:rPr>
        <w:t>screenshots.</w:t>
      </w:r>
    </w:p>
    <w:p w14:paraId="1E000E3A" w14:textId="77777777" w:rsidR="004D07A0" w:rsidRDefault="004D07A0" w:rsidP="00F256B2">
      <w:pPr>
        <w:spacing w:line="258" w:lineRule="auto"/>
        <w:ind w:hanging="881"/>
      </w:pPr>
    </w:p>
    <w:p w14:paraId="577209E9" w14:textId="3298325F" w:rsidR="004D07A0" w:rsidRDefault="003F11E7" w:rsidP="00F256B2">
      <w:pPr>
        <w:pStyle w:val="BodyText"/>
        <w:numPr>
          <w:ilvl w:val="1"/>
          <w:numId w:val="1"/>
        </w:numPr>
        <w:spacing w:before="42" w:line="258" w:lineRule="auto"/>
        <w:ind w:right="111" w:hanging="881"/>
      </w:pPr>
      <w:r>
        <w:t>There</w:t>
      </w:r>
      <w:r>
        <w:rPr>
          <w:spacing w:val="25"/>
        </w:rPr>
        <w:t xml:space="preserve"> </w:t>
      </w:r>
      <w:r>
        <w:t>is</w:t>
      </w:r>
      <w:r>
        <w:rPr>
          <w:spacing w:val="30"/>
        </w:rPr>
        <w:t xml:space="preserve"> </w:t>
      </w:r>
      <w:r>
        <w:t>a</w:t>
      </w:r>
      <w:r>
        <w:rPr>
          <w:spacing w:val="26"/>
        </w:rPr>
        <w:t xml:space="preserve"> </w:t>
      </w:r>
      <w:r>
        <w:rPr>
          <w:spacing w:val="-1"/>
        </w:rPr>
        <w:t>maximum</w:t>
      </w:r>
      <w:r>
        <w:rPr>
          <w:spacing w:val="30"/>
        </w:rPr>
        <w:t xml:space="preserve"> </w:t>
      </w:r>
      <w:r>
        <w:rPr>
          <w:spacing w:val="-1"/>
        </w:rPr>
        <w:t>capacity</w:t>
      </w:r>
      <w:r>
        <w:rPr>
          <w:spacing w:val="24"/>
        </w:rPr>
        <w:t xml:space="preserve"> </w:t>
      </w:r>
      <w:r>
        <w:rPr>
          <w:spacing w:val="-2"/>
        </w:rPr>
        <w:t>of</w:t>
      </w:r>
      <w:r>
        <w:rPr>
          <w:spacing w:val="30"/>
        </w:rPr>
        <w:t xml:space="preserve"> </w:t>
      </w:r>
      <w:r>
        <w:t>25</w:t>
      </w:r>
      <w:r>
        <w:rPr>
          <w:spacing w:val="25"/>
        </w:rPr>
        <w:t xml:space="preserve"> </w:t>
      </w:r>
      <w:r>
        <w:rPr>
          <w:spacing w:val="-1"/>
        </w:rPr>
        <w:t>participants</w:t>
      </w:r>
      <w:r>
        <w:rPr>
          <w:spacing w:val="31"/>
        </w:rPr>
        <w:t xml:space="preserve"> </w:t>
      </w:r>
      <w:r>
        <w:t>(including</w:t>
      </w:r>
      <w:r>
        <w:rPr>
          <w:spacing w:val="47"/>
        </w:rPr>
        <w:t xml:space="preserve"> </w:t>
      </w:r>
      <w:r w:rsidR="009D481E">
        <w:rPr>
          <w:spacing w:val="-1"/>
        </w:rPr>
        <w:t>committee members</w:t>
      </w:r>
      <w:r>
        <w:t xml:space="preserve"> and</w:t>
      </w:r>
      <w:r>
        <w:rPr>
          <w:spacing w:val="-4"/>
        </w:rPr>
        <w:t xml:space="preserve"> </w:t>
      </w:r>
      <w:r>
        <w:rPr>
          <w:spacing w:val="-1"/>
        </w:rPr>
        <w:t>observers)</w:t>
      </w:r>
      <w:r>
        <w:rPr>
          <w:spacing w:val="1"/>
        </w:rPr>
        <w:t xml:space="preserve"> </w:t>
      </w:r>
      <w:r>
        <w:t xml:space="preserve">at </w:t>
      </w:r>
      <w:r>
        <w:rPr>
          <w:spacing w:val="-1"/>
        </w:rPr>
        <w:t>each</w:t>
      </w:r>
      <w:r>
        <w:t xml:space="preserve"> </w:t>
      </w:r>
      <w:r>
        <w:rPr>
          <w:spacing w:val="-1"/>
        </w:rPr>
        <w:t>hearing</w:t>
      </w:r>
      <w:r>
        <w:rPr>
          <w:spacing w:val="-4"/>
        </w:rPr>
        <w:t xml:space="preserve"> </w:t>
      </w:r>
      <w:r>
        <w:rPr>
          <w:spacing w:val="-2"/>
        </w:rPr>
        <w:t>which</w:t>
      </w:r>
      <w:r>
        <w:t xml:space="preserve"> replicates</w:t>
      </w:r>
      <w:r>
        <w:rPr>
          <w:spacing w:val="-5"/>
        </w:rPr>
        <w:t xml:space="preserve"> </w:t>
      </w:r>
      <w:r>
        <w:t>the</w:t>
      </w:r>
      <w:r>
        <w:rPr>
          <w:spacing w:val="-4"/>
        </w:rPr>
        <w:t xml:space="preserve"> </w:t>
      </w:r>
      <w:r>
        <w:rPr>
          <w:spacing w:val="-1"/>
        </w:rPr>
        <w:t>environment</w:t>
      </w:r>
      <w:r>
        <w:rPr>
          <w:spacing w:val="75"/>
        </w:rPr>
        <w:t xml:space="preserve"> </w:t>
      </w:r>
      <w:r>
        <w:t>at</w:t>
      </w:r>
      <w:r>
        <w:rPr>
          <w:spacing w:val="-9"/>
        </w:rPr>
        <w:t xml:space="preserve"> </w:t>
      </w:r>
      <w:r>
        <w:t>10</w:t>
      </w:r>
      <w:r>
        <w:rPr>
          <w:spacing w:val="-9"/>
        </w:rPr>
        <w:t xml:space="preserve"> </w:t>
      </w:r>
      <w:r>
        <w:t>Old</w:t>
      </w:r>
      <w:r>
        <w:rPr>
          <w:spacing w:val="-13"/>
        </w:rPr>
        <w:t xml:space="preserve"> </w:t>
      </w:r>
      <w:r>
        <w:rPr>
          <w:spacing w:val="-1"/>
        </w:rPr>
        <w:t>Bailey</w:t>
      </w:r>
      <w:r>
        <w:rPr>
          <w:spacing w:val="-7"/>
        </w:rPr>
        <w:t xml:space="preserve"> </w:t>
      </w:r>
      <w:r>
        <w:t>and</w:t>
      </w:r>
      <w:r>
        <w:rPr>
          <w:spacing w:val="-14"/>
        </w:rPr>
        <w:t xml:space="preserve"> </w:t>
      </w:r>
      <w:r w:rsidR="00990DFB">
        <w:rPr>
          <w:spacing w:val="-14"/>
        </w:rPr>
        <w:t>hearing</w:t>
      </w:r>
      <w:r>
        <w:rPr>
          <w:spacing w:val="-13"/>
        </w:rPr>
        <w:t xml:space="preserve"> </w:t>
      </w:r>
      <w:r>
        <w:t>parties</w:t>
      </w:r>
      <w:r>
        <w:rPr>
          <w:spacing w:val="-14"/>
        </w:rPr>
        <w:t xml:space="preserve"> </w:t>
      </w:r>
      <w:r>
        <w:rPr>
          <w:spacing w:val="-1"/>
        </w:rPr>
        <w:t>will</w:t>
      </w:r>
      <w:r>
        <w:rPr>
          <w:spacing w:val="-11"/>
        </w:rPr>
        <w:t xml:space="preserve"> </w:t>
      </w:r>
      <w:r>
        <w:t>be</w:t>
      </w:r>
      <w:r>
        <w:rPr>
          <w:spacing w:val="-9"/>
        </w:rPr>
        <w:t xml:space="preserve"> </w:t>
      </w:r>
      <w:r>
        <w:rPr>
          <w:spacing w:val="-1"/>
        </w:rPr>
        <w:t>informed</w:t>
      </w:r>
      <w:r>
        <w:rPr>
          <w:spacing w:val="-9"/>
        </w:rPr>
        <w:t xml:space="preserve"> </w:t>
      </w:r>
      <w:r>
        <w:rPr>
          <w:spacing w:val="-1"/>
        </w:rPr>
        <w:t>prior</w:t>
      </w:r>
      <w:r>
        <w:rPr>
          <w:spacing w:val="-8"/>
        </w:rPr>
        <w:t xml:space="preserve"> </w:t>
      </w:r>
      <w:r>
        <w:t>to</w:t>
      </w:r>
      <w:r>
        <w:rPr>
          <w:spacing w:val="-8"/>
        </w:rPr>
        <w:t xml:space="preserve"> </w:t>
      </w:r>
      <w:r>
        <w:rPr>
          <w:spacing w:val="-2"/>
        </w:rPr>
        <w:t>the</w:t>
      </w:r>
      <w:r>
        <w:rPr>
          <w:spacing w:val="-9"/>
        </w:rPr>
        <w:t xml:space="preserve"> </w:t>
      </w:r>
      <w:r>
        <w:rPr>
          <w:spacing w:val="-1"/>
        </w:rPr>
        <w:t>hearing</w:t>
      </w:r>
      <w:r>
        <w:rPr>
          <w:spacing w:val="-13"/>
        </w:rPr>
        <w:t xml:space="preserve"> </w:t>
      </w:r>
      <w:r>
        <w:t>if</w:t>
      </w:r>
      <w:r>
        <w:rPr>
          <w:spacing w:val="-10"/>
        </w:rPr>
        <w:t xml:space="preserve"> </w:t>
      </w:r>
      <w:r>
        <w:rPr>
          <w:spacing w:val="-1"/>
        </w:rPr>
        <w:t>there</w:t>
      </w:r>
      <w:r>
        <w:rPr>
          <w:spacing w:val="37"/>
        </w:rPr>
        <w:t xml:space="preserve"> </w:t>
      </w:r>
      <w:r>
        <w:rPr>
          <w:spacing w:val="-1"/>
        </w:rPr>
        <w:t xml:space="preserve">will </w:t>
      </w:r>
      <w:r>
        <w:t xml:space="preserve">be </w:t>
      </w:r>
      <w:r>
        <w:rPr>
          <w:spacing w:val="-1"/>
        </w:rPr>
        <w:t>observers</w:t>
      </w:r>
      <w:r>
        <w:t xml:space="preserve"> in </w:t>
      </w:r>
      <w:r>
        <w:rPr>
          <w:spacing w:val="-1"/>
        </w:rPr>
        <w:t>attendance.</w:t>
      </w:r>
    </w:p>
    <w:p w14:paraId="4CF306B6" w14:textId="77777777" w:rsidR="004D07A0" w:rsidRDefault="003F11E7" w:rsidP="00F256B2">
      <w:pPr>
        <w:pStyle w:val="BodyText"/>
        <w:numPr>
          <w:ilvl w:val="1"/>
          <w:numId w:val="1"/>
        </w:numPr>
        <w:spacing w:before="163" w:line="258" w:lineRule="auto"/>
        <w:ind w:right="114" w:hanging="881"/>
      </w:pPr>
      <w:r>
        <w:t>If</w:t>
      </w:r>
      <w:r>
        <w:rPr>
          <w:spacing w:val="10"/>
        </w:rPr>
        <w:t xml:space="preserve"> </w:t>
      </w:r>
      <w:r>
        <w:rPr>
          <w:spacing w:val="-1"/>
        </w:rPr>
        <w:t>there</w:t>
      </w:r>
      <w:r>
        <w:rPr>
          <w:spacing w:val="10"/>
        </w:rPr>
        <w:t xml:space="preserve"> </w:t>
      </w:r>
      <w:r>
        <w:t>is</w:t>
      </w:r>
      <w:r>
        <w:rPr>
          <w:spacing w:val="4"/>
        </w:rPr>
        <w:t xml:space="preserve"> </w:t>
      </w:r>
      <w:r>
        <w:t>an</w:t>
      </w:r>
      <w:r>
        <w:rPr>
          <w:spacing w:val="8"/>
        </w:rPr>
        <w:t xml:space="preserve"> </w:t>
      </w:r>
      <w:r>
        <w:rPr>
          <w:spacing w:val="-1"/>
        </w:rPr>
        <w:t>unexpected</w:t>
      </w:r>
      <w:r>
        <w:rPr>
          <w:spacing w:val="6"/>
        </w:rPr>
        <w:t xml:space="preserve"> </w:t>
      </w:r>
      <w:r>
        <w:rPr>
          <w:spacing w:val="-1"/>
        </w:rPr>
        <w:t>technological</w:t>
      </w:r>
      <w:r>
        <w:rPr>
          <w:spacing w:val="5"/>
        </w:rPr>
        <w:t xml:space="preserve"> </w:t>
      </w:r>
      <w:r>
        <w:t>issue</w:t>
      </w:r>
      <w:r>
        <w:rPr>
          <w:spacing w:val="1"/>
        </w:rPr>
        <w:t xml:space="preserve"> </w:t>
      </w:r>
      <w:r>
        <w:t>on</w:t>
      </w:r>
      <w:r>
        <w:rPr>
          <w:spacing w:val="10"/>
        </w:rPr>
        <w:t xml:space="preserve"> </w:t>
      </w:r>
      <w:r>
        <w:t>the</w:t>
      </w:r>
      <w:r>
        <w:rPr>
          <w:spacing w:val="6"/>
        </w:rPr>
        <w:t xml:space="preserve"> </w:t>
      </w:r>
      <w:r>
        <w:t>day</w:t>
      </w:r>
      <w:r>
        <w:rPr>
          <w:spacing w:val="5"/>
        </w:rPr>
        <w:t xml:space="preserve"> </w:t>
      </w:r>
      <w:r>
        <w:t>which</w:t>
      </w:r>
      <w:r>
        <w:rPr>
          <w:spacing w:val="6"/>
        </w:rPr>
        <w:t xml:space="preserve"> </w:t>
      </w:r>
      <w:r>
        <w:rPr>
          <w:spacing w:val="-1"/>
        </w:rPr>
        <w:t>prevents</w:t>
      </w:r>
      <w:r>
        <w:rPr>
          <w:spacing w:val="5"/>
        </w:rPr>
        <w:t xml:space="preserve"> </w:t>
      </w:r>
      <w:r>
        <w:t>or</w:t>
      </w:r>
      <w:r>
        <w:rPr>
          <w:spacing w:val="51"/>
        </w:rPr>
        <w:t xml:space="preserve"> </w:t>
      </w:r>
      <w:r>
        <w:t>restricts</w:t>
      </w:r>
      <w:r>
        <w:rPr>
          <w:spacing w:val="5"/>
        </w:rPr>
        <w:t xml:space="preserve"> </w:t>
      </w:r>
      <w:r>
        <w:rPr>
          <w:spacing w:val="-1"/>
        </w:rPr>
        <w:t>public</w:t>
      </w:r>
      <w:r>
        <w:rPr>
          <w:spacing w:val="5"/>
        </w:rPr>
        <w:t xml:space="preserve"> </w:t>
      </w:r>
      <w:r>
        <w:t>access,</w:t>
      </w:r>
      <w:r>
        <w:rPr>
          <w:spacing w:val="9"/>
        </w:rPr>
        <w:t xml:space="preserve"> </w:t>
      </w:r>
      <w:r>
        <w:t>it</w:t>
      </w:r>
      <w:r>
        <w:rPr>
          <w:spacing w:val="5"/>
        </w:rPr>
        <w:t xml:space="preserve"> </w:t>
      </w:r>
      <w:r>
        <w:rPr>
          <w:spacing w:val="-1"/>
        </w:rPr>
        <w:t>will</w:t>
      </w:r>
      <w:r>
        <w:rPr>
          <w:spacing w:val="4"/>
        </w:rPr>
        <w:t xml:space="preserve"> </w:t>
      </w:r>
      <w:r>
        <w:t>be</w:t>
      </w:r>
      <w:r>
        <w:rPr>
          <w:spacing w:val="5"/>
        </w:rPr>
        <w:t xml:space="preserve"> </w:t>
      </w:r>
      <w:r>
        <w:t>for</w:t>
      </w:r>
      <w:r>
        <w:rPr>
          <w:spacing w:val="6"/>
        </w:rPr>
        <w:t xml:space="preserve"> </w:t>
      </w:r>
      <w:r>
        <w:t>the</w:t>
      </w:r>
      <w:r>
        <w:rPr>
          <w:spacing w:val="5"/>
        </w:rPr>
        <w:t xml:space="preserve"> </w:t>
      </w:r>
      <w:proofErr w:type="spellStart"/>
      <w:r>
        <w:rPr>
          <w:spacing w:val="-1"/>
        </w:rPr>
        <w:t>FtPC</w:t>
      </w:r>
      <w:proofErr w:type="spellEnd"/>
      <w:r>
        <w:rPr>
          <w:spacing w:val="4"/>
        </w:rPr>
        <w:t xml:space="preserve"> </w:t>
      </w:r>
      <w:r>
        <w:t>to</w:t>
      </w:r>
      <w:r>
        <w:rPr>
          <w:spacing w:val="6"/>
        </w:rPr>
        <w:t xml:space="preserve"> </w:t>
      </w:r>
      <w:r>
        <w:t>decide</w:t>
      </w:r>
      <w:r>
        <w:rPr>
          <w:spacing w:val="6"/>
        </w:rPr>
        <w:t xml:space="preserve"> </w:t>
      </w:r>
      <w:r>
        <w:t>whether</w:t>
      </w:r>
      <w:r>
        <w:rPr>
          <w:spacing w:val="6"/>
        </w:rPr>
        <w:t xml:space="preserve"> </w:t>
      </w:r>
      <w:r>
        <w:t>to</w:t>
      </w:r>
      <w:r>
        <w:rPr>
          <w:spacing w:val="6"/>
        </w:rPr>
        <w:t xml:space="preserve"> </w:t>
      </w:r>
      <w:r>
        <w:rPr>
          <w:spacing w:val="-1"/>
        </w:rPr>
        <w:t>proceed</w:t>
      </w:r>
      <w:r>
        <w:rPr>
          <w:spacing w:val="42"/>
        </w:rPr>
        <w:t xml:space="preserve"> </w:t>
      </w:r>
      <w:r>
        <w:rPr>
          <w:spacing w:val="-1"/>
        </w:rPr>
        <w:t>with</w:t>
      </w:r>
      <w:r>
        <w:rPr>
          <w:spacing w:val="1"/>
        </w:rPr>
        <w:t xml:space="preserve"> </w:t>
      </w:r>
      <w:r>
        <w:t>the hearing.</w:t>
      </w:r>
    </w:p>
    <w:p w14:paraId="22555082" w14:textId="2EA25002" w:rsidR="004D07A0" w:rsidRPr="00C81E78" w:rsidRDefault="003F11E7" w:rsidP="00F256B2">
      <w:pPr>
        <w:pStyle w:val="BodyText"/>
        <w:numPr>
          <w:ilvl w:val="1"/>
          <w:numId w:val="1"/>
        </w:numPr>
        <w:spacing w:before="159" w:line="258" w:lineRule="auto"/>
        <w:ind w:right="122" w:hanging="881"/>
      </w:pPr>
      <w:r>
        <w:t xml:space="preserve">There </w:t>
      </w:r>
      <w:r>
        <w:rPr>
          <w:spacing w:val="-1"/>
        </w:rPr>
        <w:t>may</w:t>
      </w:r>
      <w:r>
        <w:t xml:space="preserve"> be times </w:t>
      </w:r>
      <w:r>
        <w:rPr>
          <w:spacing w:val="-1"/>
        </w:rPr>
        <w:t>where</w:t>
      </w:r>
      <w:r>
        <w:t xml:space="preserve"> </w:t>
      </w:r>
      <w:r w:rsidR="00B5213B">
        <w:t>parts of the hearing</w:t>
      </w:r>
      <w:r>
        <w:rPr>
          <w:spacing w:val="-4"/>
        </w:rPr>
        <w:t xml:space="preserve"> </w:t>
      </w:r>
      <w:r>
        <w:t xml:space="preserve">need to be </w:t>
      </w:r>
      <w:r>
        <w:rPr>
          <w:spacing w:val="-1"/>
        </w:rPr>
        <w:t>heard</w:t>
      </w:r>
      <w:r>
        <w:t xml:space="preserve"> in private</w:t>
      </w:r>
      <w:r>
        <w:rPr>
          <w:spacing w:val="37"/>
        </w:rPr>
        <w:t xml:space="preserve"> </w:t>
      </w:r>
      <w:r>
        <w:t>session</w:t>
      </w:r>
      <w:r>
        <w:rPr>
          <w:spacing w:val="1"/>
        </w:rPr>
        <w:t xml:space="preserve"> </w:t>
      </w:r>
      <w:r>
        <w:t xml:space="preserve">and </w:t>
      </w:r>
      <w:r w:rsidR="00FB5652">
        <w:rPr>
          <w:spacing w:val="-2"/>
        </w:rPr>
        <w:t>any</w:t>
      </w:r>
      <w:r w:rsidR="00FB5652">
        <w:t xml:space="preserve"> </w:t>
      </w:r>
      <w:r>
        <w:rPr>
          <w:spacing w:val="-1"/>
        </w:rPr>
        <w:t>observer</w:t>
      </w:r>
      <w:r w:rsidR="00FB5652">
        <w:rPr>
          <w:spacing w:val="-1"/>
        </w:rPr>
        <w:t>s</w:t>
      </w:r>
      <w:r>
        <w:rPr>
          <w:spacing w:val="-4"/>
        </w:rPr>
        <w:t xml:space="preserve"> </w:t>
      </w:r>
      <w:r>
        <w:rPr>
          <w:spacing w:val="-1"/>
        </w:rPr>
        <w:t>will</w:t>
      </w:r>
      <w:r>
        <w:t xml:space="preserve"> </w:t>
      </w:r>
      <w:r w:rsidR="005121D2">
        <w:t>be required</w:t>
      </w:r>
      <w:r>
        <w:t xml:space="preserve"> to</w:t>
      </w:r>
      <w:r>
        <w:rPr>
          <w:spacing w:val="-4"/>
        </w:rPr>
        <w:t xml:space="preserve"> </w:t>
      </w:r>
      <w:r>
        <w:t>exit the</w:t>
      </w:r>
      <w:r>
        <w:rPr>
          <w:spacing w:val="-4"/>
        </w:rPr>
        <w:t xml:space="preserve"> </w:t>
      </w:r>
      <w:r>
        <w:t>remote</w:t>
      </w:r>
      <w:r>
        <w:rPr>
          <w:spacing w:val="-4"/>
        </w:rPr>
        <w:t xml:space="preserve"> </w:t>
      </w:r>
      <w:r>
        <w:rPr>
          <w:spacing w:val="-1"/>
        </w:rPr>
        <w:t>hearing</w:t>
      </w:r>
      <w:r>
        <w:rPr>
          <w:spacing w:val="11"/>
        </w:rPr>
        <w:t xml:space="preserve"> </w:t>
      </w:r>
      <w:r>
        <w:t xml:space="preserve">at </w:t>
      </w:r>
      <w:r>
        <w:rPr>
          <w:spacing w:val="-2"/>
        </w:rPr>
        <w:t>that</w:t>
      </w:r>
      <w:r>
        <w:t xml:space="preserve"> </w:t>
      </w:r>
      <w:r>
        <w:rPr>
          <w:spacing w:val="-1"/>
        </w:rPr>
        <w:t>time.</w:t>
      </w:r>
    </w:p>
    <w:p w14:paraId="3DFE3D47" w14:textId="77777777" w:rsidR="004D07A0" w:rsidRPr="00807A4C" w:rsidRDefault="003F11E7" w:rsidP="00CA29A2">
      <w:pPr>
        <w:pStyle w:val="Heading2"/>
        <w:tabs>
          <w:tab w:val="left" w:pos="841"/>
        </w:tabs>
        <w:ind w:hanging="841"/>
        <w:rPr>
          <w:b w:val="0"/>
          <w:bCs w:val="0"/>
          <w:color w:val="1F497D" w:themeColor="text2"/>
        </w:rPr>
      </w:pPr>
      <w:bookmarkStart w:id="22" w:name="_Toc75425767"/>
      <w:r w:rsidRPr="00807A4C">
        <w:rPr>
          <w:color w:val="1F497D" w:themeColor="text2"/>
        </w:rPr>
        <w:t>Role</w:t>
      </w:r>
      <w:r w:rsidRPr="00807A4C">
        <w:rPr>
          <w:color w:val="1F497D" w:themeColor="text2"/>
          <w:spacing w:val="1"/>
        </w:rPr>
        <w:t xml:space="preserve"> </w:t>
      </w:r>
      <w:r w:rsidRPr="00807A4C">
        <w:rPr>
          <w:color w:val="1F497D" w:themeColor="text2"/>
          <w:spacing w:val="-2"/>
        </w:rPr>
        <w:t>of</w:t>
      </w:r>
      <w:r w:rsidRPr="00807A4C">
        <w:rPr>
          <w:color w:val="1F497D" w:themeColor="text2"/>
          <w:spacing w:val="1"/>
        </w:rPr>
        <w:t xml:space="preserve"> </w:t>
      </w:r>
      <w:r w:rsidRPr="00807A4C">
        <w:rPr>
          <w:color w:val="1F497D" w:themeColor="text2"/>
          <w:spacing w:val="-1"/>
        </w:rPr>
        <w:t>Hearings</w:t>
      </w:r>
      <w:r w:rsidRPr="00807A4C">
        <w:rPr>
          <w:color w:val="1F497D" w:themeColor="text2"/>
        </w:rPr>
        <w:t xml:space="preserve"> </w:t>
      </w:r>
      <w:r w:rsidRPr="00807A4C">
        <w:rPr>
          <w:color w:val="1F497D" w:themeColor="text2"/>
          <w:spacing w:val="-1"/>
        </w:rPr>
        <w:t>Officer</w:t>
      </w:r>
      <w:bookmarkEnd w:id="22"/>
    </w:p>
    <w:p w14:paraId="09584265" w14:textId="77777777" w:rsidR="00410DBA" w:rsidRDefault="003F11E7" w:rsidP="00CA29A2">
      <w:pPr>
        <w:pStyle w:val="BodyText"/>
        <w:numPr>
          <w:ilvl w:val="1"/>
          <w:numId w:val="1"/>
        </w:numPr>
        <w:spacing w:before="185" w:line="258" w:lineRule="auto"/>
        <w:ind w:right="113" w:hanging="881"/>
      </w:pPr>
      <w:r>
        <w:rPr>
          <w:spacing w:val="-1"/>
        </w:rPr>
        <w:t>An</w:t>
      </w:r>
      <w:r>
        <w:rPr>
          <w:spacing w:val="15"/>
        </w:rPr>
        <w:t xml:space="preserve"> </w:t>
      </w:r>
      <w:r>
        <w:t>invitation</w:t>
      </w:r>
      <w:r>
        <w:rPr>
          <w:spacing w:val="15"/>
        </w:rPr>
        <w:t xml:space="preserve"> </w:t>
      </w:r>
      <w:r>
        <w:t>to</w:t>
      </w:r>
      <w:r>
        <w:rPr>
          <w:spacing w:val="15"/>
        </w:rPr>
        <w:t xml:space="preserve"> </w:t>
      </w:r>
      <w:r>
        <w:t>the</w:t>
      </w:r>
      <w:r>
        <w:rPr>
          <w:spacing w:val="15"/>
        </w:rPr>
        <w:t xml:space="preserve"> </w:t>
      </w:r>
      <w:r w:rsidR="00897737">
        <w:t>remote</w:t>
      </w:r>
      <w:r>
        <w:rPr>
          <w:spacing w:val="14"/>
        </w:rPr>
        <w:t xml:space="preserve"> </w:t>
      </w:r>
      <w:r>
        <w:t>hearing</w:t>
      </w:r>
      <w:r>
        <w:rPr>
          <w:spacing w:val="15"/>
        </w:rPr>
        <w:t xml:space="preserve"> </w:t>
      </w:r>
      <w:r>
        <w:rPr>
          <w:spacing w:val="-1"/>
        </w:rPr>
        <w:t>will</w:t>
      </w:r>
      <w:r>
        <w:rPr>
          <w:spacing w:val="13"/>
        </w:rPr>
        <w:t xml:space="preserve"> </w:t>
      </w:r>
      <w:r>
        <w:t>be</w:t>
      </w:r>
      <w:r>
        <w:rPr>
          <w:spacing w:val="15"/>
        </w:rPr>
        <w:t xml:space="preserve"> </w:t>
      </w:r>
      <w:r>
        <w:t>sent</w:t>
      </w:r>
      <w:r>
        <w:rPr>
          <w:spacing w:val="15"/>
        </w:rPr>
        <w:t xml:space="preserve"> </w:t>
      </w:r>
      <w:r>
        <w:t>to</w:t>
      </w:r>
      <w:r>
        <w:rPr>
          <w:spacing w:val="15"/>
        </w:rPr>
        <w:t xml:space="preserve"> </w:t>
      </w:r>
      <w:r>
        <w:t>all</w:t>
      </w:r>
      <w:r>
        <w:rPr>
          <w:spacing w:val="13"/>
        </w:rPr>
        <w:t xml:space="preserve"> </w:t>
      </w:r>
      <w:r>
        <w:t>parties</w:t>
      </w:r>
      <w:r>
        <w:rPr>
          <w:spacing w:val="14"/>
        </w:rPr>
        <w:t xml:space="preserve"> </w:t>
      </w:r>
      <w:r>
        <w:t>by</w:t>
      </w:r>
      <w:r>
        <w:rPr>
          <w:spacing w:val="14"/>
        </w:rPr>
        <w:t xml:space="preserve"> </w:t>
      </w:r>
      <w:r>
        <w:t>a</w:t>
      </w:r>
      <w:r>
        <w:rPr>
          <w:spacing w:val="15"/>
        </w:rPr>
        <w:t xml:space="preserve"> </w:t>
      </w:r>
      <w:r>
        <w:t>Hearings</w:t>
      </w:r>
      <w:r>
        <w:rPr>
          <w:spacing w:val="22"/>
        </w:rPr>
        <w:t xml:space="preserve"> </w:t>
      </w:r>
      <w:r>
        <w:t>Officer</w:t>
      </w:r>
      <w:r>
        <w:rPr>
          <w:spacing w:val="48"/>
        </w:rPr>
        <w:t xml:space="preserve"> </w:t>
      </w:r>
      <w:r>
        <w:t>in</w:t>
      </w:r>
      <w:r>
        <w:rPr>
          <w:spacing w:val="44"/>
        </w:rPr>
        <w:t xml:space="preserve"> </w:t>
      </w:r>
      <w:r>
        <w:rPr>
          <w:spacing w:val="-1"/>
        </w:rPr>
        <w:t>advance</w:t>
      </w:r>
      <w:r>
        <w:rPr>
          <w:spacing w:val="44"/>
        </w:rPr>
        <w:t xml:space="preserve"> </w:t>
      </w:r>
      <w:r>
        <w:t>of</w:t>
      </w:r>
      <w:r>
        <w:rPr>
          <w:spacing w:val="43"/>
        </w:rPr>
        <w:t xml:space="preserve"> </w:t>
      </w:r>
      <w:r>
        <w:t>the</w:t>
      </w:r>
      <w:r>
        <w:rPr>
          <w:spacing w:val="44"/>
        </w:rPr>
        <w:t xml:space="preserve"> </w:t>
      </w:r>
      <w:r>
        <w:rPr>
          <w:spacing w:val="-1"/>
        </w:rPr>
        <w:t>hearing.</w:t>
      </w:r>
      <w:r>
        <w:rPr>
          <w:spacing w:val="25"/>
        </w:rPr>
        <w:t xml:space="preserve"> </w:t>
      </w:r>
      <w:r>
        <w:rPr>
          <w:spacing w:val="-1"/>
        </w:rPr>
        <w:t>This</w:t>
      </w:r>
      <w:r>
        <w:rPr>
          <w:spacing w:val="48"/>
        </w:rPr>
        <w:t xml:space="preserve"> </w:t>
      </w:r>
      <w:r>
        <w:rPr>
          <w:spacing w:val="-2"/>
        </w:rPr>
        <w:t>link</w:t>
      </w:r>
      <w:r>
        <w:rPr>
          <w:spacing w:val="48"/>
        </w:rPr>
        <w:t xml:space="preserve"> </w:t>
      </w:r>
      <w:r>
        <w:t>should</w:t>
      </w:r>
      <w:r>
        <w:rPr>
          <w:spacing w:val="43"/>
        </w:rPr>
        <w:t xml:space="preserve"> </w:t>
      </w:r>
      <w:r>
        <w:t>not</w:t>
      </w:r>
      <w:r>
        <w:rPr>
          <w:spacing w:val="44"/>
        </w:rPr>
        <w:t xml:space="preserve"> </w:t>
      </w:r>
      <w:r>
        <w:t>be</w:t>
      </w:r>
      <w:r>
        <w:rPr>
          <w:spacing w:val="44"/>
        </w:rPr>
        <w:t xml:space="preserve"> </w:t>
      </w:r>
      <w:r>
        <w:rPr>
          <w:spacing w:val="-1"/>
        </w:rPr>
        <w:t>shared</w:t>
      </w:r>
      <w:r>
        <w:rPr>
          <w:spacing w:val="43"/>
        </w:rPr>
        <w:t xml:space="preserve"> </w:t>
      </w:r>
      <w:r>
        <w:rPr>
          <w:spacing w:val="-1"/>
        </w:rPr>
        <w:t>with</w:t>
      </w:r>
      <w:r>
        <w:rPr>
          <w:spacing w:val="33"/>
        </w:rPr>
        <w:t xml:space="preserve"> </w:t>
      </w:r>
      <w:r>
        <w:t>anyone</w:t>
      </w:r>
      <w:r>
        <w:rPr>
          <w:spacing w:val="6"/>
        </w:rPr>
        <w:t xml:space="preserve"> </w:t>
      </w:r>
      <w:r>
        <w:t>without</w:t>
      </w:r>
      <w:r>
        <w:rPr>
          <w:spacing w:val="9"/>
        </w:rPr>
        <w:t xml:space="preserve"> </w:t>
      </w:r>
      <w:r>
        <w:rPr>
          <w:spacing w:val="-1"/>
        </w:rPr>
        <w:t>prior</w:t>
      </w:r>
      <w:r>
        <w:rPr>
          <w:spacing w:val="7"/>
        </w:rPr>
        <w:t xml:space="preserve"> </w:t>
      </w:r>
      <w:r>
        <w:rPr>
          <w:spacing w:val="-1"/>
        </w:rPr>
        <w:t>explicit</w:t>
      </w:r>
      <w:r>
        <w:rPr>
          <w:spacing w:val="11"/>
        </w:rPr>
        <w:t xml:space="preserve"> </w:t>
      </w:r>
      <w:r>
        <w:rPr>
          <w:spacing w:val="-1"/>
        </w:rPr>
        <w:t>written</w:t>
      </w:r>
      <w:r>
        <w:rPr>
          <w:spacing w:val="7"/>
        </w:rPr>
        <w:t xml:space="preserve"> </w:t>
      </w:r>
      <w:r>
        <w:rPr>
          <w:spacing w:val="-1"/>
        </w:rPr>
        <w:t>consent</w:t>
      </w:r>
      <w:r>
        <w:rPr>
          <w:spacing w:val="12"/>
        </w:rPr>
        <w:t xml:space="preserve"> </w:t>
      </w:r>
      <w:r>
        <w:rPr>
          <w:spacing w:val="-1"/>
        </w:rPr>
        <w:t>from</w:t>
      </w:r>
      <w:r>
        <w:rPr>
          <w:spacing w:val="7"/>
        </w:rPr>
        <w:t xml:space="preserve"> </w:t>
      </w:r>
      <w:r>
        <w:t>the</w:t>
      </w:r>
      <w:r>
        <w:rPr>
          <w:spacing w:val="6"/>
        </w:rPr>
        <w:t xml:space="preserve"> </w:t>
      </w:r>
      <w:r>
        <w:t>GOC's</w:t>
      </w:r>
      <w:r>
        <w:rPr>
          <w:spacing w:val="5"/>
        </w:rPr>
        <w:t xml:space="preserve"> </w:t>
      </w:r>
      <w:r>
        <w:rPr>
          <w:spacing w:val="-1"/>
        </w:rPr>
        <w:t>Hearing</w:t>
      </w:r>
      <w:r w:rsidR="005121D2">
        <w:rPr>
          <w:spacing w:val="-1"/>
        </w:rPr>
        <w:t>s</w:t>
      </w:r>
      <w:r>
        <w:rPr>
          <w:spacing w:val="41"/>
        </w:rPr>
        <w:t xml:space="preserve"> </w:t>
      </w:r>
      <w:r>
        <w:t>Officer.</w:t>
      </w:r>
    </w:p>
    <w:p w14:paraId="1D564A78" w14:textId="35EED13D" w:rsidR="00163F05" w:rsidRDefault="003F11E7" w:rsidP="00163F05">
      <w:pPr>
        <w:pStyle w:val="BodyText"/>
        <w:numPr>
          <w:ilvl w:val="1"/>
          <w:numId w:val="1"/>
        </w:numPr>
        <w:spacing w:before="185" w:line="258" w:lineRule="auto"/>
        <w:ind w:right="113" w:hanging="881"/>
      </w:pPr>
      <w:r>
        <w:lastRenderedPageBreak/>
        <w:t xml:space="preserve">The </w:t>
      </w:r>
      <w:r w:rsidRPr="00410DBA">
        <w:rPr>
          <w:spacing w:val="-1"/>
        </w:rPr>
        <w:t>Hearings</w:t>
      </w:r>
      <w:r>
        <w:t xml:space="preserve"> </w:t>
      </w:r>
      <w:r w:rsidRPr="00410DBA">
        <w:rPr>
          <w:spacing w:val="-1"/>
        </w:rPr>
        <w:t>Officer</w:t>
      </w:r>
      <w:r w:rsidRPr="00410DBA">
        <w:rPr>
          <w:spacing w:val="1"/>
        </w:rPr>
        <w:t xml:space="preserve"> </w:t>
      </w:r>
      <w:r>
        <w:t>is</w:t>
      </w:r>
      <w:r w:rsidRPr="00410DBA">
        <w:rPr>
          <w:spacing w:val="-5"/>
        </w:rPr>
        <w:t xml:space="preserve"> </w:t>
      </w:r>
      <w:r w:rsidRPr="00410DBA">
        <w:rPr>
          <w:spacing w:val="-1"/>
        </w:rPr>
        <w:t>responsible</w:t>
      </w:r>
      <w:r>
        <w:t xml:space="preserve"> for</w:t>
      </w:r>
      <w:r w:rsidRPr="00410DBA">
        <w:rPr>
          <w:spacing w:val="-4"/>
        </w:rPr>
        <w:t xml:space="preserve"> </w:t>
      </w:r>
      <w:r>
        <w:t xml:space="preserve">the </w:t>
      </w:r>
      <w:r w:rsidRPr="00410DBA">
        <w:rPr>
          <w:spacing w:val="-2"/>
        </w:rPr>
        <w:t>smooth</w:t>
      </w:r>
      <w:r w:rsidRPr="00410DBA">
        <w:rPr>
          <w:spacing w:val="1"/>
        </w:rPr>
        <w:t xml:space="preserve"> </w:t>
      </w:r>
      <w:r w:rsidRPr="00410DBA">
        <w:rPr>
          <w:spacing w:val="-1"/>
        </w:rPr>
        <w:t>running</w:t>
      </w:r>
      <w:r w:rsidRPr="00410DBA">
        <w:rPr>
          <w:spacing w:val="-4"/>
        </w:rPr>
        <w:t xml:space="preserve"> </w:t>
      </w:r>
      <w:r>
        <w:t xml:space="preserve">of </w:t>
      </w:r>
      <w:r w:rsidR="005121D2" w:rsidRPr="00410DBA">
        <w:rPr>
          <w:spacing w:val="-2"/>
        </w:rPr>
        <w:t>the</w:t>
      </w:r>
      <w:r w:rsidRPr="00410DBA">
        <w:rPr>
          <w:spacing w:val="1"/>
        </w:rPr>
        <w:t xml:space="preserve"> </w:t>
      </w:r>
      <w:r w:rsidRPr="00410DBA">
        <w:rPr>
          <w:spacing w:val="-1"/>
        </w:rPr>
        <w:t>hearings.</w:t>
      </w:r>
      <w:r w:rsidRPr="00410DBA">
        <w:rPr>
          <w:spacing w:val="67"/>
        </w:rPr>
        <w:t xml:space="preserve"> </w:t>
      </w:r>
      <w:r>
        <w:t>The</w:t>
      </w:r>
      <w:r w:rsidRPr="00410DBA">
        <w:rPr>
          <w:spacing w:val="7"/>
        </w:rPr>
        <w:t xml:space="preserve"> </w:t>
      </w:r>
      <w:r w:rsidRPr="00410DBA">
        <w:rPr>
          <w:spacing w:val="-1"/>
        </w:rPr>
        <w:t>officer</w:t>
      </w:r>
      <w:r w:rsidRPr="00410DBA">
        <w:rPr>
          <w:spacing w:val="6"/>
        </w:rPr>
        <w:t xml:space="preserve"> </w:t>
      </w:r>
      <w:r w:rsidRPr="00410DBA">
        <w:rPr>
          <w:spacing w:val="-1"/>
        </w:rPr>
        <w:t>will</w:t>
      </w:r>
      <w:r w:rsidRPr="00410DBA">
        <w:rPr>
          <w:spacing w:val="4"/>
        </w:rPr>
        <w:t xml:space="preserve"> </w:t>
      </w:r>
      <w:r>
        <w:t>update</w:t>
      </w:r>
      <w:r w:rsidRPr="00410DBA">
        <w:rPr>
          <w:spacing w:val="6"/>
        </w:rPr>
        <w:t xml:space="preserve"> </w:t>
      </w:r>
      <w:r w:rsidRPr="00410DBA">
        <w:rPr>
          <w:spacing w:val="-1"/>
        </w:rPr>
        <w:t>parties</w:t>
      </w:r>
      <w:r w:rsidRPr="00410DBA">
        <w:rPr>
          <w:spacing w:val="5"/>
        </w:rPr>
        <w:t xml:space="preserve"> </w:t>
      </w:r>
      <w:r w:rsidR="000F7B95">
        <w:t xml:space="preserve">regarding </w:t>
      </w:r>
      <w:r w:rsidRPr="00410DBA">
        <w:rPr>
          <w:spacing w:val="-2"/>
        </w:rPr>
        <w:t>when</w:t>
      </w:r>
      <w:r w:rsidRPr="00410DBA">
        <w:rPr>
          <w:spacing w:val="5"/>
        </w:rPr>
        <w:t xml:space="preserve"> </w:t>
      </w:r>
      <w:r w:rsidRPr="00410DBA">
        <w:rPr>
          <w:spacing w:val="-1"/>
        </w:rPr>
        <w:t>they</w:t>
      </w:r>
      <w:r w:rsidRPr="00410DBA">
        <w:rPr>
          <w:spacing w:val="5"/>
        </w:rPr>
        <w:t xml:space="preserve"> </w:t>
      </w:r>
      <w:r>
        <w:t>should</w:t>
      </w:r>
      <w:r w:rsidRPr="00410DBA">
        <w:rPr>
          <w:spacing w:val="5"/>
        </w:rPr>
        <w:t xml:space="preserve"> </w:t>
      </w:r>
      <w:r w:rsidRPr="00410DBA">
        <w:rPr>
          <w:spacing w:val="-1"/>
        </w:rPr>
        <w:t>return</w:t>
      </w:r>
      <w:r w:rsidRPr="00410DBA">
        <w:rPr>
          <w:spacing w:val="5"/>
        </w:rPr>
        <w:t xml:space="preserve"> </w:t>
      </w:r>
      <w:r>
        <w:t>to</w:t>
      </w:r>
      <w:r w:rsidRPr="00410DBA">
        <w:rPr>
          <w:spacing w:val="6"/>
        </w:rPr>
        <w:t xml:space="preserve"> </w:t>
      </w:r>
      <w:r w:rsidRPr="00410DBA">
        <w:rPr>
          <w:spacing w:val="-2"/>
        </w:rPr>
        <w:t>the</w:t>
      </w:r>
      <w:r w:rsidRPr="00410DBA">
        <w:rPr>
          <w:spacing w:val="5"/>
        </w:rPr>
        <w:t xml:space="preserve"> </w:t>
      </w:r>
      <w:r w:rsidRPr="00410DBA">
        <w:rPr>
          <w:spacing w:val="-1"/>
        </w:rPr>
        <w:t>hearing</w:t>
      </w:r>
      <w:r w:rsidRPr="00410DBA">
        <w:rPr>
          <w:spacing w:val="45"/>
        </w:rPr>
        <w:t xml:space="preserve"> </w:t>
      </w:r>
      <w:r w:rsidRPr="00410DBA">
        <w:rPr>
          <w:spacing w:val="-1"/>
        </w:rPr>
        <w:t>link</w:t>
      </w:r>
      <w:r w:rsidRPr="00410DBA">
        <w:rPr>
          <w:spacing w:val="5"/>
        </w:rPr>
        <w:t xml:space="preserve"> </w:t>
      </w:r>
      <w:r>
        <w:t>after</w:t>
      </w:r>
      <w:r w:rsidRPr="00410DBA">
        <w:rPr>
          <w:spacing w:val="6"/>
        </w:rPr>
        <w:t xml:space="preserve"> </w:t>
      </w:r>
      <w:r>
        <w:t>a</w:t>
      </w:r>
      <w:r w:rsidRPr="00410DBA">
        <w:rPr>
          <w:spacing w:val="5"/>
        </w:rPr>
        <w:t xml:space="preserve"> </w:t>
      </w:r>
      <w:r w:rsidRPr="00410DBA">
        <w:rPr>
          <w:spacing w:val="-1"/>
        </w:rPr>
        <w:t>break</w:t>
      </w:r>
      <w:r w:rsidRPr="00410DBA">
        <w:rPr>
          <w:spacing w:val="5"/>
        </w:rPr>
        <w:t xml:space="preserve"> </w:t>
      </w:r>
      <w:r>
        <w:t>in</w:t>
      </w:r>
      <w:r w:rsidRPr="00410DBA">
        <w:rPr>
          <w:spacing w:val="5"/>
        </w:rPr>
        <w:t xml:space="preserve"> </w:t>
      </w:r>
      <w:r w:rsidRPr="00410DBA">
        <w:rPr>
          <w:spacing w:val="-1"/>
        </w:rPr>
        <w:t>proceedings</w:t>
      </w:r>
      <w:r w:rsidR="001D4E22" w:rsidRPr="00410DBA">
        <w:rPr>
          <w:spacing w:val="-1"/>
        </w:rPr>
        <w:t>,</w:t>
      </w:r>
      <w:r w:rsidRPr="00410DBA">
        <w:rPr>
          <w:spacing w:val="5"/>
        </w:rPr>
        <w:t xml:space="preserve"> </w:t>
      </w:r>
      <w:r>
        <w:t>so please</w:t>
      </w:r>
      <w:r w:rsidRPr="00410DBA">
        <w:rPr>
          <w:spacing w:val="5"/>
        </w:rPr>
        <w:t xml:space="preserve"> </w:t>
      </w:r>
      <w:r w:rsidRPr="00410DBA">
        <w:rPr>
          <w:spacing w:val="-1"/>
        </w:rPr>
        <w:t>ensure</w:t>
      </w:r>
      <w:r w:rsidRPr="00410DBA">
        <w:rPr>
          <w:spacing w:val="5"/>
        </w:rPr>
        <w:t xml:space="preserve"> </w:t>
      </w:r>
      <w:r w:rsidRPr="00410DBA">
        <w:rPr>
          <w:spacing w:val="-2"/>
        </w:rPr>
        <w:t>the</w:t>
      </w:r>
      <w:r w:rsidRPr="00410DBA">
        <w:rPr>
          <w:spacing w:val="17"/>
        </w:rPr>
        <w:t xml:space="preserve"> </w:t>
      </w:r>
      <w:r>
        <w:t>officer</w:t>
      </w:r>
      <w:r w:rsidRPr="00410DBA">
        <w:rPr>
          <w:spacing w:val="1"/>
        </w:rPr>
        <w:t xml:space="preserve"> </w:t>
      </w:r>
      <w:r>
        <w:t>has</w:t>
      </w:r>
      <w:r w:rsidRPr="00410DBA">
        <w:rPr>
          <w:spacing w:val="5"/>
        </w:rPr>
        <w:t xml:space="preserve"> </w:t>
      </w:r>
      <w:r>
        <w:t>your</w:t>
      </w:r>
      <w:r w:rsidRPr="00410DBA">
        <w:rPr>
          <w:spacing w:val="45"/>
        </w:rPr>
        <w:t xml:space="preserve"> </w:t>
      </w:r>
      <w:r>
        <w:t>best contact</w:t>
      </w:r>
      <w:r w:rsidRPr="00410DBA">
        <w:rPr>
          <w:spacing w:val="-5"/>
        </w:rPr>
        <w:t xml:space="preserve"> </w:t>
      </w:r>
      <w:r w:rsidRPr="00410DBA">
        <w:rPr>
          <w:spacing w:val="-1"/>
        </w:rPr>
        <w:t>method</w:t>
      </w:r>
      <w:r w:rsidR="000F7B95" w:rsidRPr="00410DBA">
        <w:rPr>
          <w:spacing w:val="-1"/>
        </w:rPr>
        <w:t xml:space="preserve"> and a back-up if helpful</w:t>
      </w:r>
      <w:r w:rsidRPr="00410DBA">
        <w:rPr>
          <w:spacing w:val="-1"/>
        </w:rPr>
        <w:t>.</w:t>
      </w:r>
    </w:p>
    <w:p w14:paraId="4C0EE1DF" w14:textId="77777777" w:rsidR="00163F05" w:rsidRDefault="00163F05" w:rsidP="00CA29A2">
      <w:pPr>
        <w:pStyle w:val="BodyText"/>
        <w:spacing w:before="185" w:line="258" w:lineRule="auto"/>
        <w:ind w:left="0" w:right="113"/>
      </w:pPr>
    </w:p>
    <w:p w14:paraId="1AAFEFA5" w14:textId="33B62C0A" w:rsidR="004D07A0" w:rsidRPr="00807A4C" w:rsidRDefault="00C81E78" w:rsidP="00223267">
      <w:pPr>
        <w:pStyle w:val="Heading2"/>
        <w:tabs>
          <w:tab w:val="left" w:pos="540"/>
        </w:tabs>
        <w:spacing w:before="0"/>
        <w:ind w:left="0" w:firstLine="0"/>
        <w:rPr>
          <w:b w:val="0"/>
          <w:bCs w:val="0"/>
          <w:color w:val="1F497D" w:themeColor="text2"/>
          <w:sz w:val="20"/>
          <w:szCs w:val="20"/>
        </w:rPr>
      </w:pPr>
      <w:bookmarkStart w:id="23" w:name="_Toc75425768"/>
      <w:r w:rsidRPr="00807A4C">
        <w:rPr>
          <w:color w:val="1F497D" w:themeColor="text2"/>
          <w:spacing w:val="-1"/>
        </w:rPr>
        <w:t>R</w:t>
      </w:r>
      <w:r w:rsidR="003F11E7" w:rsidRPr="00807A4C">
        <w:rPr>
          <w:color w:val="1F497D" w:themeColor="text2"/>
          <w:spacing w:val="-1"/>
        </w:rPr>
        <w:t>ecording</w:t>
      </w:r>
      <w:r w:rsidR="00CD6512">
        <w:rPr>
          <w:color w:val="1F497D" w:themeColor="text2"/>
          <w:spacing w:val="-1"/>
        </w:rPr>
        <w:t xml:space="preserve"> the hearing</w:t>
      </w:r>
      <w:bookmarkEnd w:id="23"/>
    </w:p>
    <w:p w14:paraId="6A893A6C" w14:textId="7A62017C" w:rsidR="004D07A0" w:rsidRDefault="004D07A0" w:rsidP="00853561">
      <w:pPr>
        <w:tabs>
          <w:tab w:val="left" w:pos="1620"/>
        </w:tabs>
        <w:spacing w:before="9"/>
        <w:ind w:left="1620" w:hanging="810"/>
        <w:rPr>
          <w:rFonts w:ascii="Arial" w:eastAsia="Arial" w:hAnsi="Arial" w:cs="Arial"/>
          <w:b/>
          <w:bCs/>
          <w:sz w:val="27"/>
          <w:szCs w:val="27"/>
        </w:rPr>
      </w:pPr>
    </w:p>
    <w:p w14:paraId="2D9324E4" w14:textId="201BE5E8" w:rsidR="004D07A0" w:rsidRDefault="003F11E7">
      <w:pPr>
        <w:pStyle w:val="BodyText"/>
        <w:numPr>
          <w:ilvl w:val="1"/>
          <w:numId w:val="1"/>
        </w:numPr>
        <w:tabs>
          <w:tab w:val="left" w:pos="1620"/>
        </w:tabs>
        <w:spacing w:line="258" w:lineRule="auto"/>
        <w:ind w:right="199" w:hanging="881"/>
      </w:pPr>
      <w:r>
        <w:t xml:space="preserve">The </w:t>
      </w:r>
      <w:r>
        <w:rPr>
          <w:spacing w:val="-1"/>
        </w:rPr>
        <w:t>hearing</w:t>
      </w:r>
      <w:r>
        <w:rPr>
          <w:spacing w:val="1"/>
        </w:rPr>
        <w:t xml:space="preserve"> </w:t>
      </w:r>
      <w:r>
        <w:rPr>
          <w:spacing w:val="-1"/>
        </w:rPr>
        <w:t>will</w:t>
      </w:r>
      <w:r>
        <w:t xml:space="preserve"> be</w:t>
      </w:r>
      <w:r>
        <w:rPr>
          <w:spacing w:val="-4"/>
        </w:rPr>
        <w:t xml:space="preserve"> </w:t>
      </w:r>
      <w:r>
        <w:rPr>
          <w:spacing w:val="-1"/>
        </w:rPr>
        <w:t>recorded</w:t>
      </w:r>
      <w:r>
        <w:rPr>
          <w:spacing w:val="5"/>
        </w:rPr>
        <w:t xml:space="preserve"> </w:t>
      </w:r>
      <w:r>
        <w:rPr>
          <w:spacing w:val="-3"/>
        </w:rPr>
        <w:t>to</w:t>
      </w:r>
      <w:r>
        <w:t xml:space="preserve"> </w:t>
      </w:r>
      <w:r>
        <w:rPr>
          <w:spacing w:val="-1"/>
        </w:rPr>
        <w:t>ensure</w:t>
      </w:r>
      <w:r>
        <w:t xml:space="preserve"> </w:t>
      </w:r>
      <w:r>
        <w:rPr>
          <w:spacing w:val="-1"/>
        </w:rPr>
        <w:t>compliance</w:t>
      </w:r>
      <w:r>
        <w:t xml:space="preserve"> with </w:t>
      </w:r>
      <w:r w:rsidR="00044432">
        <w:t>r</w:t>
      </w:r>
      <w:r>
        <w:t>ule</w:t>
      </w:r>
      <w:r>
        <w:rPr>
          <w:spacing w:val="5"/>
        </w:rPr>
        <w:t xml:space="preserve"> </w:t>
      </w:r>
      <w:r>
        <w:rPr>
          <w:spacing w:val="-2"/>
        </w:rPr>
        <w:t>60</w:t>
      </w:r>
      <w:r w:rsidR="00044432">
        <w:rPr>
          <w:spacing w:val="-2"/>
        </w:rPr>
        <w:t xml:space="preserve"> of the </w:t>
      </w:r>
      <w:proofErr w:type="spellStart"/>
      <w:r w:rsidR="00044432">
        <w:rPr>
          <w:spacing w:val="-2"/>
        </w:rPr>
        <w:t>FtP</w:t>
      </w:r>
      <w:proofErr w:type="spellEnd"/>
      <w:r w:rsidR="00044432">
        <w:rPr>
          <w:spacing w:val="-2"/>
        </w:rPr>
        <w:t xml:space="preserve"> Rules</w:t>
      </w:r>
      <w:r>
        <w:rPr>
          <w:spacing w:val="-2"/>
        </w:rPr>
        <w:t>.</w:t>
      </w:r>
      <w:r>
        <w:t xml:space="preserve"> </w:t>
      </w:r>
      <w:r>
        <w:rPr>
          <w:spacing w:val="-1"/>
        </w:rPr>
        <w:t>At</w:t>
      </w:r>
      <w:r>
        <w:rPr>
          <w:spacing w:val="49"/>
        </w:rPr>
        <w:t xml:space="preserve"> </w:t>
      </w:r>
      <w:r>
        <w:t>present we</w:t>
      </w:r>
      <w:r>
        <w:rPr>
          <w:spacing w:val="-5"/>
        </w:rPr>
        <w:t xml:space="preserve"> </w:t>
      </w:r>
      <w:r>
        <w:t>use</w:t>
      </w:r>
      <w:r>
        <w:rPr>
          <w:spacing w:val="4"/>
        </w:rPr>
        <w:t xml:space="preserve"> </w:t>
      </w:r>
      <w:r>
        <w:t xml:space="preserve">a </w:t>
      </w:r>
      <w:r>
        <w:rPr>
          <w:spacing w:val="-1"/>
        </w:rPr>
        <w:t>transcriber,</w:t>
      </w:r>
      <w:r>
        <w:rPr>
          <w:spacing w:val="-4"/>
        </w:rPr>
        <w:t xml:space="preserve"> </w:t>
      </w:r>
      <w:r>
        <w:rPr>
          <w:spacing w:val="-1"/>
        </w:rPr>
        <w:t>although</w:t>
      </w:r>
      <w:r>
        <w:t xml:space="preserve"> we </w:t>
      </w:r>
      <w:r>
        <w:rPr>
          <w:spacing w:val="-3"/>
        </w:rPr>
        <w:t>may</w:t>
      </w:r>
      <w:r>
        <w:t xml:space="preserve"> take the</w:t>
      </w:r>
      <w:r>
        <w:rPr>
          <w:spacing w:val="-4"/>
        </w:rPr>
        <w:t xml:space="preserve"> </w:t>
      </w:r>
      <w:r>
        <w:rPr>
          <w:spacing w:val="-1"/>
        </w:rPr>
        <w:t>decision</w:t>
      </w:r>
      <w:r>
        <w:t xml:space="preserve"> to</w:t>
      </w:r>
      <w:r>
        <w:rPr>
          <w:spacing w:val="-4"/>
        </w:rPr>
        <w:t xml:space="preserve"> </w:t>
      </w:r>
      <w:r>
        <w:rPr>
          <w:spacing w:val="-1"/>
        </w:rPr>
        <w:t>record</w:t>
      </w:r>
      <w:r>
        <w:rPr>
          <w:spacing w:val="57"/>
        </w:rPr>
        <w:t xml:space="preserve"> </w:t>
      </w:r>
      <w:r>
        <w:t xml:space="preserve">via the </w:t>
      </w:r>
      <w:r w:rsidR="00044432">
        <w:rPr>
          <w:spacing w:val="-1"/>
        </w:rPr>
        <w:t>Microsoft Teams</w:t>
      </w:r>
      <w:r w:rsidR="00044432">
        <w:rPr>
          <w:spacing w:val="-3"/>
        </w:rPr>
        <w:t xml:space="preserve"> </w:t>
      </w:r>
      <w:r>
        <w:rPr>
          <w:spacing w:val="-1"/>
        </w:rPr>
        <w:t>application</w:t>
      </w:r>
      <w:r>
        <w:t xml:space="preserve"> or</w:t>
      </w:r>
      <w:r>
        <w:rPr>
          <w:spacing w:val="1"/>
        </w:rPr>
        <w:t xml:space="preserve"> </w:t>
      </w:r>
      <w:r>
        <w:rPr>
          <w:spacing w:val="-1"/>
        </w:rPr>
        <w:t>other</w:t>
      </w:r>
      <w:r>
        <w:rPr>
          <w:spacing w:val="1"/>
        </w:rPr>
        <w:t xml:space="preserve"> </w:t>
      </w:r>
      <w:r>
        <w:rPr>
          <w:spacing w:val="-1"/>
        </w:rPr>
        <w:t>technology.</w:t>
      </w:r>
    </w:p>
    <w:p w14:paraId="00FB08A3" w14:textId="77777777" w:rsidR="004D07A0" w:rsidRDefault="004D07A0">
      <w:pPr>
        <w:tabs>
          <w:tab w:val="left" w:pos="1620"/>
        </w:tabs>
        <w:spacing w:before="11"/>
        <w:ind w:left="1620" w:hanging="881"/>
        <w:rPr>
          <w:rFonts w:ascii="Arial" w:eastAsia="Arial" w:hAnsi="Arial" w:cs="Arial"/>
          <w:sz w:val="25"/>
          <w:szCs w:val="25"/>
        </w:rPr>
      </w:pPr>
    </w:p>
    <w:p w14:paraId="173C697C" w14:textId="4B9A8CC3" w:rsidR="00064C52" w:rsidRPr="001A6085" w:rsidRDefault="00FB5652">
      <w:pPr>
        <w:pStyle w:val="ListParagraph"/>
        <w:tabs>
          <w:tab w:val="left" w:pos="1620"/>
        </w:tabs>
        <w:spacing w:line="258" w:lineRule="auto"/>
        <w:ind w:left="900" w:right="199"/>
        <w:rPr>
          <w:rFonts w:ascii="Arial"/>
          <w:b/>
          <w:i/>
          <w:spacing w:val="-1"/>
          <w:sz w:val="24"/>
        </w:rPr>
      </w:pPr>
      <w:r w:rsidRPr="001A6085">
        <w:rPr>
          <w:rFonts w:ascii="Arial"/>
          <w:b/>
          <w:i/>
          <w:spacing w:val="-1"/>
          <w:sz w:val="24"/>
        </w:rPr>
        <w:t>N</w:t>
      </w:r>
      <w:r w:rsidR="003F11E7" w:rsidRPr="001A6085">
        <w:rPr>
          <w:rFonts w:ascii="Arial"/>
          <w:b/>
          <w:i/>
          <w:spacing w:val="-2"/>
          <w:sz w:val="24"/>
        </w:rPr>
        <w:t>o</w:t>
      </w:r>
      <w:r w:rsidR="003F11E7" w:rsidRPr="001A6085">
        <w:rPr>
          <w:rFonts w:ascii="Arial"/>
          <w:b/>
          <w:i/>
          <w:spacing w:val="1"/>
          <w:sz w:val="24"/>
        </w:rPr>
        <w:t xml:space="preserve"> </w:t>
      </w:r>
      <w:r w:rsidR="003F11E7" w:rsidRPr="001A6085">
        <w:rPr>
          <w:rFonts w:ascii="Arial"/>
          <w:b/>
          <w:i/>
          <w:spacing w:val="-1"/>
          <w:sz w:val="24"/>
        </w:rPr>
        <w:t>other</w:t>
      </w:r>
      <w:r w:rsidR="003F11E7" w:rsidRPr="001A6085">
        <w:rPr>
          <w:rFonts w:ascii="Arial"/>
          <w:b/>
          <w:i/>
          <w:spacing w:val="-3"/>
          <w:sz w:val="24"/>
        </w:rPr>
        <w:t xml:space="preserve"> </w:t>
      </w:r>
      <w:r w:rsidR="003F11E7" w:rsidRPr="001A6085">
        <w:rPr>
          <w:rFonts w:ascii="Arial"/>
          <w:b/>
          <w:i/>
          <w:spacing w:val="-1"/>
          <w:sz w:val="24"/>
        </w:rPr>
        <w:t>party</w:t>
      </w:r>
      <w:r w:rsidR="003F11E7" w:rsidRPr="001A6085">
        <w:rPr>
          <w:rFonts w:ascii="Arial"/>
          <w:b/>
          <w:i/>
          <w:spacing w:val="3"/>
          <w:sz w:val="24"/>
        </w:rPr>
        <w:t xml:space="preserve"> </w:t>
      </w:r>
      <w:r w:rsidR="003F11E7" w:rsidRPr="001A6085">
        <w:rPr>
          <w:rFonts w:ascii="Arial"/>
          <w:b/>
          <w:i/>
          <w:sz w:val="24"/>
        </w:rPr>
        <w:t>is</w:t>
      </w:r>
      <w:r w:rsidR="003F11E7" w:rsidRPr="001A6085">
        <w:rPr>
          <w:rFonts w:ascii="Arial"/>
          <w:b/>
          <w:i/>
          <w:spacing w:val="-3"/>
          <w:sz w:val="24"/>
        </w:rPr>
        <w:t xml:space="preserve"> </w:t>
      </w:r>
      <w:r w:rsidR="003F11E7" w:rsidRPr="001A6085">
        <w:rPr>
          <w:rFonts w:ascii="Arial"/>
          <w:b/>
          <w:i/>
          <w:spacing w:val="-1"/>
          <w:sz w:val="24"/>
        </w:rPr>
        <w:t>permitted</w:t>
      </w:r>
      <w:r w:rsidR="003F11E7" w:rsidRPr="001A6085">
        <w:rPr>
          <w:rFonts w:ascii="Arial"/>
          <w:b/>
          <w:i/>
          <w:spacing w:val="1"/>
          <w:sz w:val="24"/>
        </w:rPr>
        <w:t xml:space="preserve"> </w:t>
      </w:r>
      <w:r w:rsidR="003F11E7" w:rsidRPr="001A6085">
        <w:rPr>
          <w:rFonts w:ascii="Arial"/>
          <w:b/>
          <w:i/>
          <w:sz w:val="24"/>
        </w:rPr>
        <w:t>to</w:t>
      </w:r>
      <w:r w:rsidR="003F11E7" w:rsidRPr="001A6085">
        <w:rPr>
          <w:rFonts w:ascii="Arial"/>
          <w:b/>
          <w:i/>
          <w:spacing w:val="1"/>
          <w:sz w:val="24"/>
        </w:rPr>
        <w:t xml:space="preserve"> </w:t>
      </w:r>
      <w:r w:rsidR="003F11E7" w:rsidRPr="001A6085">
        <w:rPr>
          <w:rFonts w:ascii="Arial"/>
          <w:b/>
          <w:i/>
          <w:spacing w:val="-2"/>
          <w:sz w:val="24"/>
        </w:rPr>
        <w:t>record</w:t>
      </w:r>
      <w:r w:rsidR="003F11E7" w:rsidRPr="001A6085">
        <w:rPr>
          <w:rFonts w:ascii="Arial"/>
          <w:b/>
          <w:i/>
          <w:spacing w:val="5"/>
          <w:sz w:val="24"/>
        </w:rPr>
        <w:t xml:space="preserve"> </w:t>
      </w:r>
      <w:r w:rsidR="003F11E7" w:rsidRPr="001A6085">
        <w:rPr>
          <w:rFonts w:ascii="Arial"/>
          <w:b/>
          <w:i/>
          <w:spacing w:val="-1"/>
          <w:sz w:val="24"/>
        </w:rPr>
        <w:t>any</w:t>
      </w:r>
      <w:r w:rsidR="003F11E7" w:rsidRPr="001A6085">
        <w:rPr>
          <w:rFonts w:ascii="Arial"/>
          <w:b/>
          <w:i/>
          <w:sz w:val="24"/>
        </w:rPr>
        <w:t xml:space="preserve"> </w:t>
      </w:r>
      <w:r w:rsidR="003F11E7" w:rsidRPr="001A6085">
        <w:rPr>
          <w:rFonts w:ascii="Arial"/>
          <w:b/>
          <w:i/>
          <w:spacing w:val="-2"/>
          <w:sz w:val="24"/>
        </w:rPr>
        <w:t>part</w:t>
      </w:r>
      <w:r w:rsidR="003F11E7" w:rsidRPr="001A6085">
        <w:rPr>
          <w:rFonts w:ascii="Arial"/>
          <w:b/>
          <w:i/>
          <w:spacing w:val="1"/>
          <w:sz w:val="24"/>
        </w:rPr>
        <w:t xml:space="preserve"> of</w:t>
      </w:r>
      <w:r w:rsidR="003F11E7" w:rsidRPr="001A6085">
        <w:rPr>
          <w:rFonts w:ascii="Arial"/>
          <w:b/>
          <w:i/>
          <w:spacing w:val="-1"/>
          <w:sz w:val="24"/>
        </w:rPr>
        <w:t xml:space="preserve"> the</w:t>
      </w:r>
      <w:r w:rsidR="003F11E7" w:rsidRPr="001A6085">
        <w:rPr>
          <w:rFonts w:ascii="Arial"/>
          <w:b/>
          <w:i/>
          <w:spacing w:val="51"/>
          <w:sz w:val="24"/>
        </w:rPr>
        <w:t xml:space="preserve"> </w:t>
      </w:r>
      <w:r w:rsidR="003F11E7" w:rsidRPr="001A6085">
        <w:rPr>
          <w:rFonts w:ascii="Arial"/>
          <w:b/>
          <w:i/>
          <w:spacing w:val="-1"/>
          <w:sz w:val="24"/>
        </w:rPr>
        <w:t>hearing</w:t>
      </w:r>
      <w:r w:rsidR="00064C52" w:rsidRPr="001A6085">
        <w:rPr>
          <w:rFonts w:ascii="Arial"/>
          <w:b/>
          <w:i/>
          <w:spacing w:val="-1"/>
          <w:sz w:val="24"/>
        </w:rPr>
        <w:t xml:space="preserve"> and will </w:t>
      </w:r>
      <w:r w:rsidR="001B29D3" w:rsidRPr="001A6085">
        <w:rPr>
          <w:rFonts w:ascii="Arial"/>
          <w:b/>
          <w:i/>
          <w:spacing w:val="-1"/>
          <w:sz w:val="24"/>
        </w:rPr>
        <w:t>need to confirm their understanding and compliance with this, prior to being permitted to observe.</w:t>
      </w:r>
    </w:p>
    <w:p w14:paraId="0BE9A58A" w14:textId="77777777" w:rsidR="004D07A0" w:rsidRDefault="004D07A0">
      <w:pPr>
        <w:tabs>
          <w:tab w:val="left" w:pos="1620"/>
        </w:tabs>
        <w:spacing w:before="11"/>
        <w:ind w:left="1620" w:hanging="881"/>
        <w:rPr>
          <w:rFonts w:ascii="Arial" w:eastAsia="Arial" w:hAnsi="Arial" w:cs="Arial"/>
          <w:i/>
          <w:sz w:val="25"/>
          <w:szCs w:val="25"/>
        </w:rPr>
      </w:pPr>
    </w:p>
    <w:p w14:paraId="1D804F04" w14:textId="77777777" w:rsidR="004D07A0" w:rsidRPr="00807A4C" w:rsidRDefault="003F11E7">
      <w:pPr>
        <w:pStyle w:val="Heading2"/>
        <w:tabs>
          <w:tab w:val="left" w:pos="810"/>
          <w:tab w:val="left" w:pos="1620"/>
        </w:tabs>
        <w:spacing w:before="0"/>
        <w:rPr>
          <w:b w:val="0"/>
          <w:bCs w:val="0"/>
          <w:color w:val="1F497D" w:themeColor="text2"/>
        </w:rPr>
      </w:pPr>
      <w:bookmarkStart w:id="24" w:name="_Toc75425769"/>
      <w:r w:rsidRPr="00807A4C">
        <w:rPr>
          <w:color w:val="1F497D" w:themeColor="text2"/>
          <w:spacing w:val="-1"/>
        </w:rPr>
        <w:t>Technology</w:t>
      </w:r>
      <w:r w:rsidRPr="00807A4C">
        <w:rPr>
          <w:color w:val="1F497D" w:themeColor="text2"/>
          <w:spacing w:val="-4"/>
        </w:rPr>
        <w:t xml:space="preserve"> </w:t>
      </w:r>
      <w:r w:rsidRPr="00807A4C">
        <w:rPr>
          <w:color w:val="1F497D" w:themeColor="text2"/>
          <w:spacing w:val="-1"/>
        </w:rPr>
        <w:t>failure</w:t>
      </w:r>
      <w:bookmarkEnd w:id="24"/>
    </w:p>
    <w:p w14:paraId="6767C3DB" w14:textId="77777777" w:rsidR="00410DBA" w:rsidRDefault="00410DBA" w:rsidP="00CA29A2">
      <w:pPr>
        <w:pStyle w:val="BodyText"/>
        <w:tabs>
          <w:tab w:val="left" w:pos="1620"/>
        </w:tabs>
        <w:spacing w:line="258" w:lineRule="auto"/>
        <w:ind w:left="881" w:right="111"/>
      </w:pPr>
    </w:p>
    <w:p w14:paraId="3DC2BA9B" w14:textId="4A422A90" w:rsidR="004D07A0" w:rsidRDefault="003F11E7" w:rsidP="00CA29A2">
      <w:pPr>
        <w:pStyle w:val="BodyText"/>
        <w:numPr>
          <w:ilvl w:val="1"/>
          <w:numId w:val="1"/>
        </w:numPr>
        <w:tabs>
          <w:tab w:val="left" w:pos="1620"/>
        </w:tabs>
        <w:spacing w:line="258" w:lineRule="auto"/>
        <w:ind w:right="111" w:hanging="881"/>
      </w:pPr>
      <w:r>
        <w:t>If</w:t>
      </w:r>
      <w:r>
        <w:rPr>
          <w:spacing w:val="39"/>
        </w:rPr>
        <w:t xml:space="preserve"> </w:t>
      </w:r>
      <w:r>
        <w:rPr>
          <w:spacing w:val="-1"/>
        </w:rPr>
        <w:t>during</w:t>
      </w:r>
      <w:r>
        <w:rPr>
          <w:spacing w:val="40"/>
        </w:rPr>
        <w:t xml:space="preserve"> </w:t>
      </w:r>
      <w:r>
        <w:rPr>
          <w:spacing w:val="-2"/>
        </w:rPr>
        <w:t>the</w:t>
      </w:r>
      <w:r>
        <w:rPr>
          <w:spacing w:val="40"/>
        </w:rPr>
        <w:t xml:space="preserve"> </w:t>
      </w:r>
      <w:r>
        <w:rPr>
          <w:spacing w:val="-1"/>
        </w:rPr>
        <w:t>hearing,</w:t>
      </w:r>
      <w:r>
        <w:rPr>
          <w:spacing w:val="38"/>
        </w:rPr>
        <w:t xml:space="preserve"> </w:t>
      </w:r>
      <w:r>
        <w:t>any</w:t>
      </w:r>
      <w:r>
        <w:rPr>
          <w:spacing w:val="34"/>
        </w:rPr>
        <w:t xml:space="preserve"> </w:t>
      </w:r>
      <w:r>
        <w:rPr>
          <w:spacing w:val="-1"/>
        </w:rPr>
        <w:t>participant</w:t>
      </w:r>
      <w:r>
        <w:rPr>
          <w:spacing w:val="42"/>
        </w:rPr>
        <w:t xml:space="preserve"> </w:t>
      </w:r>
      <w:r>
        <w:t>experiences</w:t>
      </w:r>
      <w:r>
        <w:rPr>
          <w:spacing w:val="34"/>
        </w:rPr>
        <w:t xml:space="preserve"> </w:t>
      </w:r>
      <w:r>
        <w:t>any</w:t>
      </w:r>
      <w:r>
        <w:rPr>
          <w:spacing w:val="38"/>
        </w:rPr>
        <w:t xml:space="preserve"> </w:t>
      </w:r>
      <w:r>
        <w:rPr>
          <w:spacing w:val="-1"/>
        </w:rPr>
        <w:t>technological</w:t>
      </w:r>
      <w:r>
        <w:rPr>
          <w:spacing w:val="47"/>
        </w:rPr>
        <w:t xml:space="preserve"> </w:t>
      </w:r>
      <w:r>
        <w:t>difficulties,</w:t>
      </w:r>
      <w:r>
        <w:rPr>
          <w:spacing w:val="2"/>
        </w:rPr>
        <w:t xml:space="preserve"> </w:t>
      </w:r>
      <w:r>
        <w:rPr>
          <w:spacing w:val="-1"/>
        </w:rPr>
        <w:t>they</w:t>
      </w:r>
      <w:r>
        <w:t xml:space="preserve"> </w:t>
      </w:r>
      <w:r>
        <w:rPr>
          <w:spacing w:val="-1"/>
        </w:rPr>
        <w:t>must</w:t>
      </w:r>
      <w:r>
        <w:rPr>
          <w:spacing w:val="2"/>
        </w:rPr>
        <w:t xml:space="preserve"> </w:t>
      </w:r>
      <w:r>
        <w:rPr>
          <w:spacing w:val="-1"/>
        </w:rPr>
        <w:t>contact</w:t>
      </w:r>
      <w:r>
        <w:rPr>
          <w:spacing w:val="-4"/>
        </w:rPr>
        <w:t xml:space="preserve"> </w:t>
      </w:r>
      <w:r>
        <w:t xml:space="preserve">the </w:t>
      </w:r>
      <w:r>
        <w:rPr>
          <w:spacing w:val="-1"/>
        </w:rPr>
        <w:t>Hearing</w:t>
      </w:r>
      <w:r w:rsidR="009D481E">
        <w:rPr>
          <w:spacing w:val="-1"/>
        </w:rPr>
        <w:t>s</w:t>
      </w:r>
      <w:r>
        <w:rPr>
          <w:spacing w:val="-4"/>
        </w:rPr>
        <w:t xml:space="preserve"> </w:t>
      </w:r>
      <w:r>
        <w:rPr>
          <w:spacing w:val="-1"/>
        </w:rPr>
        <w:t>Officer</w:t>
      </w:r>
      <w:r>
        <w:rPr>
          <w:spacing w:val="1"/>
        </w:rPr>
        <w:t xml:space="preserve"> </w:t>
      </w:r>
      <w:r w:rsidR="00EE47CD">
        <w:rPr>
          <w:spacing w:val="-1"/>
        </w:rPr>
        <w:t>by the contact method provided</w:t>
      </w:r>
      <w:r>
        <w:rPr>
          <w:spacing w:val="-1"/>
        </w:rPr>
        <w:t>.</w:t>
      </w:r>
      <w:r>
        <w:t xml:space="preserve"> </w:t>
      </w:r>
      <w:r>
        <w:rPr>
          <w:spacing w:val="-1"/>
        </w:rPr>
        <w:t>The</w:t>
      </w:r>
      <w:r>
        <w:rPr>
          <w:spacing w:val="39"/>
        </w:rPr>
        <w:t xml:space="preserve"> </w:t>
      </w:r>
      <w:r>
        <w:t>officer</w:t>
      </w:r>
      <w:r>
        <w:rPr>
          <w:spacing w:val="-2"/>
        </w:rPr>
        <w:t xml:space="preserve"> </w:t>
      </w:r>
      <w:r>
        <w:t>may</w:t>
      </w:r>
      <w:r>
        <w:rPr>
          <w:spacing w:val="-5"/>
        </w:rPr>
        <w:t xml:space="preserve"> </w:t>
      </w:r>
      <w:r>
        <w:t>be</w:t>
      </w:r>
      <w:r>
        <w:rPr>
          <w:spacing w:val="-4"/>
        </w:rPr>
        <w:t xml:space="preserve"> </w:t>
      </w:r>
      <w:r>
        <w:t>able</w:t>
      </w:r>
      <w:r>
        <w:rPr>
          <w:spacing w:val="-4"/>
        </w:rPr>
        <w:t xml:space="preserve"> </w:t>
      </w:r>
      <w:r>
        <w:t>to</w:t>
      </w:r>
      <w:r>
        <w:rPr>
          <w:spacing w:val="-1"/>
        </w:rPr>
        <w:t xml:space="preserve"> </w:t>
      </w:r>
      <w:r>
        <w:t>assist</w:t>
      </w:r>
      <w:r>
        <w:rPr>
          <w:spacing w:val="-5"/>
        </w:rPr>
        <w:t xml:space="preserve"> </w:t>
      </w:r>
      <w:r>
        <w:t>by</w:t>
      </w:r>
      <w:r>
        <w:rPr>
          <w:spacing w:val="-5"/>
        </w:rPr>
        <w:t xml:space="preserve"> </w:t>
      </w:r>
      <w:r>
        <w:rPr>
          <w:spacing w:val="-1"/>
        </w:rPr>
        <w:t>providing</w:t>
      </w:r>
      <w:r>
        <w:rPr>
          <w:spacing w:val="-2"/>
        </w:rPr>
        <w:t xml:space="preserve"> </w:t>
      </w:r>
      <w:r>
        <w:t>an</w:t>
      </w:r>
      <w:r>
        <w:rPr>
          <w:spacing w:val="-4"/>
        </w:rPr>
        <w:t xml:space="preserve"> </w:t>
      </w:r>
      <w:r>
        <w:rPr>
          <w:spacing w:val="-1"/>
        </w:rPr>
        <w:t>alternative</w:t>
      </w:r>
      <w:r>
        <w:rPr>
          <w:spacing w:val="-4"/>
        </w:rPr>
        <w:t xml:space="preserve"> </w:t>
      </w:r>
      <w:r>
        <w:rPr>
          <w:spacing w:val="-1"/>
        </w:rPr>
        <w:t>method</w:t>
      </w:r>
      <w:r>
        <w:rPr>
          <w:spacing w:val="-4"/>
        </w:rPr>
        <w:t xml:space="preserve"> </w:t>
      </w:r>
      <w:r>
        <w:t>to</w:t>
      </w:r>
      <w:r>
        <w:rPr>
          <w:spacing w:val="-4"/>
        </w:rPr>
        <w:t xml:space="preserve"> </w:t>
      </w:r>
      <w:r>
        <w:rPr>
          <w:spacing w:val="-1"/>
        </w:rPr>
        <w:t>proceed,</w:t>
      </w:r>
      <w:r>
        <w:rPr>
          <w:spacing w:val="43"/>
        </w:rPr>
        <w:t xml:space="preserve"> </w:t>
      </w:r>
      <w:r>
        <w:t>such</w:t>
      </w:r>
      <w:r>
        <w:rPr>
          <w:spacing w:val="1"/>
        </w:rPr>
        <w:t xml:space="preserve"> </w:t>
      </w:r>
      <w:r>
        <w:t>as</w:t>
      </w:r>
      <w:r>
        <w:rPr>
          <w:spacing w:val="66"/>
        </w:rPr>
        <w:t xml:space="preserve"> </w:t>
      </w:r>
      <w:r>
        <w:rPr>
          <w:spacing w:val="-1"/>
        </w:rPr>
        <w:t>telephone</w:t>
      </w:r>
      <w:r>
        <w:rPr>
          <w:spacing w:val="1"/>
        </w:rPr>
        <w:t xml:space="preserve"> </w:t>
      </w:r>
      <w:r>
        <w:rPr>
          <w:spacing w:val="-1"/>
        </w:rPr>
        <w:t>conference</w:t>
      </w:r>
      <w:r>
        <w:rPr>
          <w:spacing w:val="1"/>
        </w:rPr>
        <w:t xml:space="preserve"> </w:t>
      </w:r>
      <w:r>
        <w:t>facilities.</w:t>
      </w:r>
      <w:r>
        <w:rPr>
          <w:spacing w:val="2"/>
        </w:rPr>
        <w:t xml:space="preserve"> </w:t>
      </w:r>
      <w:r>
        <w:t>If</w:t>
      </w:r>
      <w:r>
        <w:rPr>
          <w:spacing w:val="4"/>
        </w:rPr>
        <w:t xml:space="preserve"> </w:t>
      </w:r>
      <w:r>
        <w:t>the</w:t>
      </w:r>
      <w:r>
        <w:rPr>
          <w:spacing w:val="1"/>
        </w:rPr>
        <w:t xml:space="preserve"> </w:t>
      </w:r>
      <w:r>
        <w:rPr>
          <w:spacing w:val="-1"/>
        </w:rPr>
        <w:t>proposed</w:t>
      </w:r>
      <w:r>
        <w:rPr>
          <w:spacing w:val="4"/>
        </w:rPr>
        <w:t xml:space="preserve"> </w:t>
      </w:r>
      <w:r>
        <w:t>facilities</w:t>
      </w:r>
      <w:r>
        <w:rPr>
          <w:spacing w:val="1"/>
        </w:rPr>
        <w:t xml:space="preserve"> </w:t>
      </w:r>
      <w:r>
        <w:t>are</w:t>
      </w:r>
      <w:r>
        <w:rPr>
          <w:spacing w:val="43"/>
        </w:rPr>
        <w:t xml:space="preserve"> </w:t>
      </w:r>
      <w:r>
        <w:t>deemed</w:t>
      </w:r>
      <w:r>
        <w:rPr>
          <w:spacing w:val="24"/>
        </w:rPr>
        <w:t xml:space="preserve"> </w:t>
      </w:r>
      <w:r>
        <w:rPr>
          <w:spacing w:val="-1"/>
        </w:rPr>
        <w:t>unsuitable,</w:t>
      </w:r>
      <w:r>
        <w:rPr>
          <w:spacing w:val="24"/>
        </w:rPr>
        <w:t xml:space="preserve"> </w:t>
      </w:r>
      <w:r>
        <w:t>a</w:t>
      </w:r>
      <w:r>
        <w:rPr>
          <w:spacing w:val="24"/>
        </w:rPr>
        <w:t xml:space="preserve"> </w:t>
      </w:r>
      <w:r>
        <w:rPr>
          <w:spacing w:val="-1"/>
        </w:rPr>
        <w:t>decision</w:t>
      </w:r>
      <w:r>
        <w:rPr>
          <w:spacing w:val="24"/>
        </w:rPr>
        <w:t xml:space="preserve"> </w:t>
      </w:r>
      <w:r>
        <w:rPr>
          <w:spacing w:val="-1"/>
        </w:rPr>
        <w:t>will</w:t>
      </w:r>
      <w:r>
        <w:rPr>
          <w:spacing w:val="23"/>
        </w:rPr>
        <w:t xml:space="preserve"> </w:t>
      </w:r>
      <w:r>
        <w:t>be</w:t>
      </w:r>
      <w:r>
        <w:rPr>
          <w:spacing w:val="24"/>
        </w:rPr>
        <w:t xml:space="preserve"> </w:t>
      </w:r>
      <w:r>
        <w:t>made</w:t>
      </w:r>
      <w:r>
        <w:rPr>
          <w:spacing w:val="20"/>
        </w:rPr>
        <w:t xml:space="preserve"> </w:t>
      </w:r>
      <w:r>
        <w:t>by</w:t>
      </w:r>
      <w:r>
        <w:rPr>
          <w:spacing w:val="24"/>
        </w:rPr>
        <w:t xml:space="preserve"> </w:t>
      </w:r>
      <w:r>
        <w:t>the</w:t>
      </w:r>
      <w:r>
        <w:rPr>
          <w:spacing w:val="24"/>
        </w:rPr>
        <w:t xml:space="preserve"> </w:t>
      </w:r>
      <w:proofErr w:type="spellStart"/>
      <w:r>
        <w:rPr>
          <w:spacing w:val="1"/>
        </w:rPr>
        <w:t>FtPC</w:t>
      </w:r>
      <w:proofErr w:type="spellEnd"/>
      <w:r>
        <w:rPr>
          <w:spacing w:val="23"/>
        </w:rPr>
        <w:t xml:space="preserve"> </w:t>
      </w:r>
      <w:r>
        <w:t>on</w:t>
      </w:r>
      <w:r>
        <w:rPr>
          <w:spacing w:val="24"/>
        </w:rPr>
        <w:t xml:space="preserve"> </w:t>
      </w:r>
      <w:r>
        <w:t>how</w:t>
      </w:r>
      <w:r>
        <w:rPr>
          <w:spacing w:val="23"/>
        </w:rPr>
        <w:t xml:space="preserve"> </w:t>
      </w:r>
      <w:r>
        <w:t>best</w:t>
      </w:r>
      <w:r>
        <w:rPr>
          <w:spacing w:val="24"/>
        </w:rPr>
        <w:t xml:space="preserve"> </w:t>
      </w:r>
      <w:r>
        <w:t>to</w:t>
      </w:r>
      <w:r>
        <w:rPr>
          <w:spacing w:val="50"/>
        </w:rPr>
        <w:t xml:space="preserve"> </w:t>
      </w:r>
      <w:r>
        <w:t>proceed.</w:t>
      </w:r>
    </w:p>
    <w:p w14:paraId="727DAEE9" w14:textId="77777777" w:rsidR="004D07A0" w:rsidRDefault="004D07A0" w:rsidP="00223267">
      <w:pPr>
        <w:tabs>
          <w:tab w:val="left" w:pos="1620"/>
        </w:tabs>
        <w:spacing w:before="11"/>
        <w:ind w:left="1620" w:hanging="881"/>
        <w:rPr>
          <w:rFonts w:ascii="Arial" w:eastAsia="Arial" w:hAnsi="Arial" w:cs="Arial"/>
          <w:sz w:val="25"/>
          <w:szCs w:val="25"/>
        </w:rPr>
      </w:pPr>
    </w:p>
    <w:p w14:paraId="5AAC2258" w14:textId="77777777" w:rsidR="004D07A0" w:rsidRPr="00807A4C" w:rsidRDefault="003F11E7" w:rsidP="00853561">
      <w:pPr>
        <w:pStyle w:val="Heading2"/>
        <w:tabs>
          <w:tab w:val="left" w:pos="909"/>
          <w:tab w:val="left" w:pos="1620"/>
        </w:tabs>
        <w:spacing w:before="0"/>
        <w:rPr>
          <w:b w:val="0"/>
          <w:bCs w:val="0"/>
          <w:color w:val="1F497D" w:themeColor="text2"/>
        </w:rPr>
      </w:pPr>
      <w:bookmarkStart w:id="25" w:name="_Toc75425770"/>
      <w:r w:rsidRPr="00807A4C">
        <w:rPr>
          <w:color w:val="1F497D" w:themeColor="text2"/>
          <w:spacing w:val="-1"/>
        </w:rPr>
        <w:t>Adjustments</w:t>
      </w:r>
      <w:bookmarkEnd w:id="25"/>
    </w:p>
    <w:p w14:paraId="54ECEC84" w14:textId="4D1B1C8B" w:rsidR="00410DBA" w:rsidRDefault="00410DBA" w:rsidP="00853561">
      <w:pPr>
        <w:pStyle w:val="Heading2"/>
        <w:tabs>
          <w:tab w:val="left" w:pos="909"/>
          <w:tab w:val="left" w:pos="1620"/>
        </w:tabs>
        <w:spacing w:before="0"/>
        <w:ind w:left="0" w:firstLine="0"/>
        <w:rPr>
          <w:b w:val="0"/>
          <w:bCs w:val="0"/>
        </w:rPr>
      </w:pPr>
    </w:p>
    <w:p w14:paraId="18AE73FF" w14:textId="694FC60D" w:rsidR="004D07A0" w:rsidRDefault="003F11E7" w:rsidP="00CA29A2">
      <w:pPr>
        <w:pStyle w:val="BodyText"/>
        <w:numPr>
          <w:ilvl w:val="1"/>
          <w:numId w:val="1"/>
        </w:numPr>
        <w:tabs>
          <w:tab w:val="left" w:pos="1620"/>
        </w:tabs>
        <w:spacing w:before="185" w:line="258" w:lineRule="auto"/>
        <w:ind w:right="111" w:hanging="881"/>
      </w:pPr>
      <w:r>
        <w:t>If</w:t>
      </w:r>
      <w:r>
        <w:rPr>
          <w:spacing w:val="11"/>
        </w:rPr>
        <w:t xml:space="preserve"> </w:t>
      </w:r>
      <w:r>
        <w:t>the</w:t>
      </w:r>
      <w:r>
        <w:rPr>
          <w:spacing w:val="11"/>
        </w:rPr>
        <w:t xml:space="preserve"> </w:t>
      </w:r>
      <w:r>
        <w:rPr>
          <w:spacing w:val="-1"/>
        </w:rPr>
        <w:t>registrant,</w:t>
      </w:r>
      <w:r>
        <w:rPr>
          <w:spacing w:val="14"/>
        </w:rPr>
        <w:t xml:space="preserve"> </w:t>
      </w:r>
      <w:r w:rsidR="000870B6">
        <w:t>witness,</w:t>
      </w:r>
      <w:r>
        <w:rPr>
          <w:spacing w:val="10"/>
        </w:rPr>
        <w:t xml:space="preserve"> </w:t>
      </w:r>
      <w:r>
        <w:rPr>
          <w:spacing w:val="-2"/>
        </w:rPr>
        <w:t>or</w:t>
      </w:r>
      <w:r>
        <w:rPr>
          <w:spacing w:val="11"/>
        </w:rPr>
        <w:t xml:space="preserve"> </w:t>
      </w:r>
      <w:r>
        <w:rPr>
          <w:spacing w:val="-1"/>
        </w:rPr>
        <w:t>other</w:t>
      </w:r>
      <w:r>
        <w:rPr>
          <w:spacing w:val="14"/>
        </w:rPr>
        <w:t xml:space="preserve"> </w:t>
      </w:r>
      <w:r>
        <w:rPr>
          <w:spacing w:val="-1"/>
        </w:rPr>
        <w:t>participant</w:t>
      </w:r>
      <w:r>
        <w:rPr>
          <w:spacing w:val="12"/>
        </w:rPr>
        <w:t xml:space="preserve"> </w:t>
      </w:r>
      <w:r>
        <w:rPr>
          <w:spacing w:val="-1"/>
        </w:rPr>
        <w:t>requires</w:t>
      </w:r>
      <w:r>
        <w:rPr>
          <w:spacing w:val="10"/>
        </w:rPr>
        <w:t xml:space="preserve"> </w:t>
      </w:r>
      <w:r>
        <w:t>any</w:t>
      </w:r>
      <w:r>
        <w:rPr>
          <w:spacing w:val="12"/>
        </w:rPr>
        <w:t xml:space="preserve"> </w:t>
      </w:r>
      <w:r>
        <w:rPr>
          <w:spacing w:val="-1"/>
        </w:rPr>
        <w:t>reasonable</w:t>
      </w:r>
      <w:r>
        <w:rPr>
          <w:spacing w:val="51"/>
        </w:rPr>
        <w:t xml:space="preserve"> </w:t>
      </w:r>
      <w:r>
        <w:t>adjustments</w:t>
      </w:r>
      <w:r>
        <w:rPr>
          <w:spacing w:val="-2"/>
        </w:rPr>
        <w:t xml:space="preserve"> </w:t>
      </w:r>
      <w:r>
        <w:t>due</w:t>
      </w:r>
      <w:r>
        <w:rPr>
          <w:spacing w:val="-4"/>
        </w:rPr>
        <w:t xml:space="preserve"> </w:t>
      </w:r>
      <w:r>
        <w:t>to</w:t>
      </w:r>
      <w:r>
        <w:rPr>
          <w:spacing w:val="-4"/>
        </w:rPr>
        <w:t xml:space="preserve"> </w:t>
      </w:r>
      <w:r>
        <w:t>a</w:t>
      </w:r>
      <w:r>
        <w:rPr>
          <w:spacing w:val="1"/>
        </w:rPr>
        <w:t xml:space="preserve"> </w:t>
      </w:r>
      <w:r>
        <w:rPr>
          <w:spacing w:val="-1"/>
        </w:rPr>
        <w:t>disability</w:t>
      </w:r>
      <w:r>
        <w:rPr>
          <w:spacing w:val="3"/>
        </w:rPr>
        <w:t xml:space="preserve"> </w:t>
      </w:r>
      <w:r>
        <w:rPr>
          <w:spacing w:val="-2"/>
        </w:rPr>
        <w:t>or</w:t>
      </w:r>
      <w:r>
        <w:rPr>
          <w:spacing w:val="1"/>
        </w:rPr>
        <w:t xml:space="preserve"> </w:t>
      </w:r>
      <w:r>
        <w:rPr>
          <w:spacing w:val="-1"/>
        </w:rPr>
        <w:t>other</w:t>
      </w:r>
      <w:r>
        <w:rPr>
          <w:spacing w:val="-3"/>
        </w:rPr>
        <w:t xml:space="preserve"> </w:t>
      </w:r>
      <w:r>
        <w:t>need</w:t>
      </w:r>
      <w:r>
        <w:rPr>
          <w:spacing w:val="-7"/>
        </w:rPr>
        <w:t xml:space="preserve"> </w:t>
      </w:r>
      <w:r>
        <w:t xml:space="preserve">which </w:t>
      </w:r>
      <w:r>
        <w:rPr>
          <w:spacing w:val="-1"/>
        </w:rPr>
        <w:t>will</w:t>
      </w:r>
      <w:r>
        <w:t xml:space="preserve"> </w:t>
      </w:r>
      <w:r>
        <w:rPr>
          <w:spacing w:val="-1"/>
        </w:rPr>
        <w:t>support</w:t>
      </w:r>
      <w:r>
        <w:t xml:space="preserve"> </w:t>
      </w:r>
      <w:r>
        <w:rPr>
          <w:spacing w:val="-2"/>
        </w:rPr>
        <w:t>them</w:t>
      </w:r>
      <w:r>
        <w:rPr>
          <w:spacing w:val="-4"/>
        </w:rPr>
        <w:t xml:space="preserve"> </w:t>
      </w:r>
      <w:r>
        <w:t>taking</w:t>
      </w:r>
      <w:r>
        <w:rPr>
          <w:spacing w:val="35"/>
        </w:rPr>
        <w:t xml:space="preserve"> </w:t>
      </w:r>
      <w:r>
        <w:t>part</w:t>
      </w:r>
      <w:r>
        <w:rPr>
          <w:spacing w:val="-9"/>
        </w:rPr>
        <w:t xml:space="preserve"> </w:t>
      </w:r>
      <w:r>
        <w:t>in</w:t>
      </w:r>
      <w:r>
        <w:rPr>
          <w:spacing w:val="-14"/>
        </w:rPr>
        <w:t xml:space="preserve"> </w:t>
      </w:r>
      <w:r>
        <w:t>a</w:t>
      </w:r>
      <w:r>
        <w:rPr>
          <w:spacing w:val="-9"/>
        </w:rPr>
        <w:t xml:space="preserve"> </w:t>
      </w:r>
      <w:r>
        <w:t>hearing,</w:t>
      </w:r>
      <w:r>
        <w:rPr>
          <w:spacing w:val="-14"/>
        </w:rPr>
        <w:t xml:space="preserve"> </w:t>
      </w:r>
      <w:r>
        <w:t>they</w:t>
      </w:r>
      <w:r>
        <w:rPr>
          <w:spacing w:val="-10"/>
        </w:rPr>
        <w:t xml:space="preserve"> </w:t>
      </w:r>
      <w:r>
        <w:rPr>
          <w:spacing w:val="-1"/>
        </w:rPr>
        <w:t>should</w:t>
      </w:r>
      <w:r>
        <w:rPr>
          <w:spacing w:val="-9"/>
        </w:rPr>
        <w:t xml:space="preserve"> </w:t>
      </w:r>
      <w:r>
        <w:rPr>
          <w:spacing w:val="-1"/>
        </w:rPr>
        <w:t>contact</w:t>
      </w:r>
      <w:r>
        <w:rPr>
          <w:spacing w:val="-14"/>
        </w:rPr>
        <w:t xml:space="preserve"> </w:t>
      </w:r>
      <w:r>
        <w:t>their</w:t>
      </w:r>
      <w:r>
        <w:rPr>
          <w:spacing w:val="-13"/>
        </w:rPr>
        <w:t xml:space="preserve"> </w:t>
      </w:r>
      <w:r>
        <w:rPr>
          <w:spacing w:val="-1"/>
        </w:rPr>
        <w:t>liaison</w:t>
      </w:r>
      <w:r>
        <w:rPr>
          <w:spacing w:val="-8"/>
        </w:rPr>
        <w:t xml:space="preserve"> </w:t>
      </w:r>
      <w:r>
        <w:rPr>
          <w:spacing w:val="-1"/>
        </w:rPr>
        <w:t>officer</w:t>
      </w:r>
      <w:r>
        <w:rPr>
          <w:spacing w:val="-8"/>
        </w:rPr>
        <w:t xml:space="preserve"> </w:t>
      </w:r>
      <w:r>
        <w:rPr>
          <w:spacing w:val="-1"/>
        </w:rPr>
        <w:t>and/or</w:t>
      </w:r>
      <w:r>
        <w:rPr>
          <w:spacing w:val="-8"/>
        </w:rPr>
        <w:t xml:space="preserve"> </w:t>
      </w:r>
      <w:r>
        <w:rPr>
          <w:spacing w:val="-2"/>
        </w:rPr>
        <w:t>the</w:t>
      </w:r>
      <w:r>
        <w:rPr>
          <w:spacing w:val="-9"/>
        </w:rPr>
        <w:t xml:space="preserve"> </w:t>
      </w:r>
      <w:r w:rsidR="00743951">
        <w:rPr>
          <w:spacing w:val="-1"/>
        </w:rPr>
        <w:t>H</w:t>
      </w:r>
      <w:r>
        <w:rPr>
          <w:spacing w:val="-1"/>
        </w:rPr>
        <w:t>earings</w:t>
      </w:r>
      <w:r>
        <w:rPr>
          <w:spacing w:val="52"/>
        </w:rPr>
        <w:t xml:space="preserve"> </w:t>
      </w:r>
      <w:r>
        <w:t>team</w:t>
      </w:r>
      <w:r>
        <w:rPr>
          <w:spacing w:val="1"/>
        </w:rPr>
        <w:t xml:space="preserve"> </w:t>
      </w:r>
      <w:r>
        <w:t xml:space="preserve">who </w:t>
      </w:r>
      <w:r>
        <w:rPr>
          <w:spacing w:val="-1"/>
        </w:rPr>
        <w:t>will</w:t>
      </w:r>
      <w:r>
        <w:t xml:space="preserve"> be</w:t>
      </w:r>
      <w:r>
        <w:rPr>
          <w:spacing w:val="-4"/>
        </w:rPr>
        <w:t xml:space="preserve"> </w:t>
      </w:r>
      <w:r>
        <w:t>able to</w:t>
      </w:r>
      <w:r>
        <w:rPr>
          <w:spacing w:val="-4"/>
        </w:rPr>
        <w:t xml:space="preserve"> </w:t>
      </w:r>
      <w:r>
        <w:t>assist.</w:t>
      </w:r>
    </w:p>
    <w:p w14:paraId="507A4EB6" w14:textId="77777777" w:rsidR="00305301" w:rsidRDefault="00305301" w:rsidP="00CA29A2">
      <w:pPr>
        <w:pStyle w:val="BodyText"/>
        <w:spacing w:before="185" w:line="258" w:lineRule="auto"/>
        <w:ind w:left="841" w:right="111" w:hanging="520"/>
      </w:pPr>
    </w:p>
    <w:p w14:paraId="044B15CA" w14:textId="346DD995" w:rsidR="004D07A0" w:rsidRPr="00305301" w:rsidRDefault="003F11E7" w:rsidP="00223267">
      <w:pPr>
        <w:pStyle w:val="Heading1"/>
        <w:numPr>
          <w:ilvl w:val="0"/>
          <w:numId w:val="1"/>
        </w:numPr>
        <w:tabs>
          <w:tab w:val="left" w:pos="501"/>
        </w:tabs>
        <w:spacing w:before="44"/>
        <w:ind w:left="500" w:hanging="520"/>
        <w:rPr>
          <w:b w:val="0"/>
          <w:bCs w:val="0"/>
        </w:rPr>
      </w:pPr>
      <w:bookmarkStart w:id="26" w:name="_Toc75425771"/>
      <w:r w:rsidRPr="00305301">
        <w:rPr>
          <w:spacing w:val="-1"/>
        </w:rPr>
        <w:t>Application</w:t>
      </w:r>
      <w:r w:rsidR="00D3015E" w:rsidRPr="00305301">
        <w:rPr>
          <w:spacing w:val="-1"/>
        </w:rPr>
        <w:t>s</w:t>
      </w:r>
      <w:r w:rsidRPr="00305301">
        <w:rPr>
          <w:spacing w:val="-3"/>
        </w:rPr>
        <w:t xml:space="preserve"> </w:t>
      </w:r>
      <w:r w:rsidRPr="00305301">
        <w:rPr>
          <w:spacing w:val="-1"/>
        </w:rPr>
        <w:t>to</w:t>
      </w:r>
      <w:r w:rsidRPr="00305301">
        <w:rPr>
          <w:spacing w:val="2"/>
        </w:rPr>
        <w:t xml:space="preserve"> </w:t>
      </w:r>
      <w:proofErr w:type="gramStart"/>
      <w:r w:rsidR="00CA09A7">
        <w:rPr>
          <w:spacing w:val="-2"/>
        </w:rPr>
        <w:t>a</w:t>
      </w:r>
      <w:r w:rsidRPr="00305301">
        <w:rPr>
          <w:spacing w:val="-2"/>
        </w:rPr>
        <w:t>djourn</w:t>
      </w:r>
      <w:bookmarkEnd w:id="26"/>
      <w:proofErr w:type="gramEnd"/>
    </w:p>
    <w:p w14:paraId="4F8F9284" w14:textId="77777777" w:rsidR="004D07A0" w:rsidRDefault="004D07A0" w:rsidP="00853561">
      <w:pPr>
        <w:ind w:hanging="520"/>
        <w:rPr>
          <w:rFonts w:ascii="Arial" w:eastAsia="Arial" w:hAnsi="Arial" w:cs="Arial"/>
          <w:b/>
          <w:bCs/>
          <w:sz w:val="4"/>
          <w:szCs w:val="4"/>
        </w:rPr>
      </w:pPr>
    </w:p>
    <w:p w14:paraId="51F4AB44" w14:textId="486FA9DD" w:rsidR="004D07A0" w:rsidRDefault="009D481E" w:rsidP="00853561">
      <w:pPr>
        <w:spacing w:line="20" w:lineRule="atLeast"/>
        <w:ind w:left="103" w:hanging="103"/>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0ACE07AB" wp14:editId="6F16600C">
                <wp:extent cx="5779770" cy="10795"/>
                <wp:effectExtent l="635" t="635" r="1270" b="762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9770" cy="10795"/>
                          <a:chOff x="0" y="0"/>
                          <a:chExt cx="9102" cy="17"/>
                        </a:xfrm>
                      </wpg:grpSpPr>
                      <wpg:grpSp>
                        <wpg:cNvPr id="9" name="Group 9"/>
                        <wpg:cNvGrpSpPr>
                          <a:grpSpLocks/>
                        </wpg:cNvGrpSpPr>
                        <wpg:grpSpPr bwMode="auto">
                          <a:xfrm>
                            <a:off x="8" y="8"/>
                            <a:ext cx="9086" cy="2"/>
                            <a:chOff x="8" y="8"/>
                            <a:chExt cx="9086" cy="2"/>
                          </a:xfrm>
                        </wpg:grpSpPr>
                        <wps:wsp>
                          <wps:cNvPr id="10" name="Freeform 10"/>
                          <wps:cNvSpPr>
                            <a:spLocks/>
                          </wps:cNvSpPr>
                          <wps:spPr bwMode="auto">
                            <a:xfrm>
                              <a:off x="8" y="8"/>
                              <a:ext cx="9086" cy="2"/>
                            </a:xfrm>
                            <a:custGeom>
                              <a:avLst/>
                              <a:gdLst>
                                <a:gd name="T0" fmla="+- 0 8 8"/>
                                <a:gd name="T1" fmla="*/ T0 w 9086"/>
                                <a:gd name="T2" fmla="+- 0 9094 8"/>
                                <a:gd name="T3" fmla="*/ T2 w 9086"/>
                              </a:gdLst>
                              <a:ahLst/>
                              <a:cxnLst>
                                <a:cxn ang="0">
                                  <a:pos x="T1" y="0"/>
                                </a:cxn>
                                <a:cxn ang="0">
                                  <a:pos x="T3" y="0"/>
                                </a:cxn>
                              </a:cxnLst>
                              <a:rect l="0" t="0" r="r" b="b"/>
                              <a:pathLst>
                                <a:path w="9086">
                                  <a:moveTo>
                                    <a:pt x="0" y="0"/>
                                  </a:moveTo>
                                  <a:lnTo>
                                    <a:pt x="9086"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05A6FA0" id="Group 8" o:spid="_x0000_s1026" style="width:455.1pt;height:.85pt;mso-position-horizontal-relative:char;mso-position-vertical-relative:line" coordsize="910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">
                <v:group id="Group 9" o:spid="_x0000_s1027" style="position:absolute;left:8;top:8;width:9086;height:2" coordorigin="8,8" coordsize="90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10" o:spid="_x0000_s1028" style="position:absolute;left:8;top:8;width:9086;height:2;visibility:visible;mso-wrap-style:square;v-text-anchor:top" coordsize="90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" path="m,l9086,e" filled="f" strokeweight=".82pt">
                    <v:path arrowok="t" o:connecttype="custom" o:connectlocs="0,0;9086,0" o:connectangles="0,0"/>
                  </v:shape>
                </v:group>
                <w10:anchorlock/>
              </v:group>
            </w:pict>
          </mc:Fallback>
        </mc:AlternateContent>
      </w:r>
    </w:p>
    <w:p w14:paraId="325B3D53" w14:textId="77777777" w:rsidR="004D07A0" w:rsidRDefault="004D07A0">
      <w:pPr>
        <w:spacing w:before="8"/>
        <w:ind w:hanging="520"/>
        <w:rPr>
          <w:rFonts w:ascii="Arial" w:eastAsia="Arial" w:hAnsi="Arial" w:cs="Arial"/>
          <w:b/>
          <w:bCs/>
          <w:sz w:val="18"/>
          <w:szCs w:val="18"/>
        </w:rPr>
      </w:pPr>
    </w:p>
    <w:p w14:paraId="714C6906" w14:textId="75410271" w:rsidR="004D07A0" w:rsidRDefault="003F11E7" w:rsidP="00CA29A2">
      <w:pPr>
        <w:pStyle w:val="BodyText"/>
        <w:numPr>
          <w:ilvl w:val="1"/>
          <w:numId w:val="1"/>
        </w:numPr>
        <w:tabs>
          <w:tab w:val="left" w:pos="900"/>
        </w:tabs>
        <w:spacing w:before="69" w:line="259" w:lineRule="auto"/>
        <w:ind w:left="861" w:right="150" w:hanging="861"/>
      </w:pPr>
      <w:r>
        <w:rPr>
          <w:spacing w:val="-1"/>
        </w:rPr>
        <w:t>Any</w:t>
      </w:r>
      <w:r>
        <w:rPr>
          <w:spacing w:val="29"/>
        </w:rPr>
        <w:t xml:space="preserve"> </w:t>
      </w:r>
      <w:r>
        <w:rPr>
          <w:spacing w:val="-1"/>
        </w:rPr>
        <w:t>application</w:t>
      </w:r>
      <w:r>
        <w:rPr>
          <w:spacing w:val="25"/>
        </w:rPr>
        <w:t xml:space="preserve"> </w:t>
      </w:r>
      <w:r>
        <w:t>to</w:t>
      </w:r>
      <w:r>
        <w:rPr>
          <w:spacing w:val="25"/>
        </w:rPr>
        <w:t xml:space="preserve"> </w:t>
      </w:r>
      <w:r>
        <w:rPr>
          <w:spacing w:val="-1"/>
        </w:rPr>
        <w:t>adjourn</w:t>
      </w:r>
      <w:r>
        <w:rPr>
          <w:spacing w:val="29"/>
        </w:rPr>
        <w:t xml:space="preserve"> </w:t>
      </w:r>
      <w:r>
        <w:rPr>
          <w:spacing w:val="-1"/>
        </w:rPr>
        <w:t>should</w:t>
      </w:r>
      <w:r>
        <w:rPr>
          <w:spacing w:val="29"/>
        </w:rPr>
        <w:t xml:space="preserve"> </w:t>
      </w:r>
      <w:r>
        <w:rPr>
          <w:spacing w:val="-2"/>
        </w:rPr>
        <w:t>be</w:t>
      </w:r>
      <w:r>
        <w:rPr>
          <w:spacing w:val="29"/>
        </w:rPr>
        <w:t xml:space="preserve"> </w:t>
      </w:r>
      <w:r>
        <w:rPr>
          <w:spacing w:val="-1"/>
        </w:rPr>
        <w:t>made</w:t>
      </w:r>
      <w:r>
        <w:rPr>
          <w:spacing w:val="32"/>
        </w:rPr>
        <w:t xml:space="preserve"> </w:t>
      </w:r>
      <w:r>
        <w:t>by</w:t>
      </w:r>
      <w:r>
        <w:rPr>
          <w:spacing w:val="29"/>
        </w:rPr>
        <w:t xml:space="preserve"> </w:t>
      </w:r>
      <w:r>
        <w:rPr>
          <w:spacing w:val="-1"/>
        </w:rPr>
        <w:t>contacting</w:t>
      </w:r>
      <w:r>
        <w:rPr>
          <w:spacing w:val="29"/>
        </w:rPr>
        <w:t xml:space="preserve"> </w:t>
      </w:r>
      <w:r>
        <w:rPr>
          <w:spacing w:val="-2"/>
        </w:rPr>
        <w:t>the</w:t>
      </w:r>
      <w:r>
        <w:rPr>
          <w:spacing w:val="29"/>
        </w:rPr>
        <w:t xml:space="preserve"> </w:t>
      </w:r>
      <w:r w:rsidR="00743951">
        <w:rPr>
          <w:spacing w:val="-1"/>
        </w:rPr>
        <w:t>H</w:t>
      </w:r>
      <w:r>
        <w:rPr>
          <w:spacing w:val="-1"/>
        </w:rPr>
        <w:t>earings</w:t>
      </w:r>
      <w:r>
        <w:rPr>
          <w:spacing w:val="29"/>
        </w:rPr>
        <w:t xml:space="preserve"> </w:t>
      </w:r>
      <w:r>
        <w:rPr>
          <w:spacing w:val="-1"/>
        </w:rPr>
        <w:t>team</w:t>
      </w:r>
      <w:r>
        <w:rPr>
          <w:spacing w:val="67"/>
        </w:rPr>
        <w:t xml:space="preserve"> </w:t>
      </w:r>
      <w:r>
        <w:t>and</w:t>
      </w:r>
      <w:r>
        <w:rPr>
          <w:spacing w:val="1"/>
        </w:rPr>
        <w:t xml:space="preserve"> </w:t>
      </w:r>
      <w:r>
        <w:t>notifying</w:t>
      </w:r>
      <w:r>
        <w:rPr>
          <w:spacing w:val="-3"/>
        </w:rPr>
        <w:t xml:space="preserve"> </w:t>
      </w:r>
      <w:r>
        <w:t xml:space="preserve">the </w:t>
      </w:r>
      <w:r>
        <w:rPr>
          <w:spacing w:val="-1"/>
        </w:rPr>
        <w:t>other</w:t>
      </w:r>
      <w:r>
        <w:rPr>
          <w:spacing w:val="-3"/>
        </w:rPr>
        <w:t xml:space="preserve"> </w:t>
      </w:r>
      <w:r>
        <w:t>party.</w:t>
      </w:r>
    </w:p>
    <w:p w14:paraId="1B65FD26" w14:textId="77777777" w:rsidR="004D07A0" w:rsidRDefault="004D07A0" w:rsidP="00223267">
      <w:pPr>
        <w:tabs>
          <w:tab w:val="left" w:pos="900"/>
        </w:tabs>
        <w:spacing w:before="10"/>
        <w:ind w:hanging="861"/>
        <w:rPr>
          <w:rFonts w:ascii="Arial" w:eastAsia="Arial" w:hAnsi="Arial" w:cs="Arial"/>
          <w:sz w:val="25"/>
          <w:szCs w:val="25"/>
        </w:rPr>
      </w:pPr>
    </w:p>
    <w:p w14:paraId="32AD58EC" w14:textId="77777777" w:rsidR="004D07A0" w:rsidRDefault="003F11E7" w:rsidP="00CA29A2">
      <w:pPr>
        <w:pStyle w:val="BodyText"/>
        <w:numPr>
          <w:ilvl w:val="1"/>
          <w:numId w:val="1"/>
        </w:numPr>
        <w:tabs>
          <w:tab w:val="left" w:pos="900"/>
        </w:tabs>
        <w:spacing w:line="258" w:lineRule="auto"/>
        <w:ind w:left="861" w:right="148" w:hanging="861"/>
      </w:pPr>
      <w:r>
        <w:t>Decisions</w:t>
      </w:r>
      <w:r>
        <w:rPr>
          <w:spacing w:val="29"/>
        </w:rPr>
        <w:t xml:space="preserve"> </w:t>
      </w:r>
      <w:r>
        <w:t>to</w:t>
      </w:r>
      <w:r>
        <w:rPr>
          <w:spacing w:val="30"/>
        </w:rPr>
        <w:t xml:space="preserve"> </w:t>
      </w:r>
      <w:r>
        <w:rPr>
          <w:spacing w:val="-1"/>
        </w:rPr>
        <w:t>adjourn</w:t>
      </w:r>
      <w:r>
        <w:rPr>
          <w:spacing w:val="24"/>
        </w:rPr>
        <w:t xml:space="preserve"> </w:t>
      </w:r>
      <w:r>
        <w:rPr>
          <w:spacing w:val="-1"/>
        </w:rPr>
        <w:t>proceedings</w:t>
      </w:r>
      <w:r>
        <w:rPr>
          <w:spacing w:val="29"/>
        </w:rPr>
        <w:t xml:space="preserve"> </w:t>
      </w:r>
      <w:r>
        <w:t>may</w:t>
      </w:r>
      <w:r>
        <w:rPr>
          <w:spacing w:val="30"/>
        </w:rPr>
        <w:t xml:space="preserve"> </w:t>
      </w:r>
      <w:r>
        <w:t>be</w:t>
      </w:r>
      <w:r>
        <w:rPr>
          <w:spacing w:val="25"/>
        </w:rPr>
        <w:t xml:space="preserve"> </w:t>
      </w:r>
      <w:r>
        <w:rPr>
          <w:spacing w:val="-1"/>
        </w:rPr>
        <w:t>taken</w:t>
      </w:r>
      <w:r>
        <w:rPr>
          <w:spacing w:val="29"/>
        </w:rPr>
        <w:t xml:space="preserve"> </w:t>
      </w:r>
      <w:r>
        <w:t>by</w:t>
      </w:r>
      <w:r>
        <w:rPr>
          <w:spacing w:val="29"/>
        </w:rPr>
        <w:t xml:space="preserve"> </w:t>
      </w:r>
      <w:r>
        <w:t>the</w:t>
      </w:r>
      <w:r>
        <w:rPr>
          <w:spacing w:val="25"/>
        </w:rPr>
        <w:t xml:space="preserve"> </w:t>
      </w:r>
      <w:r>
        <w:t>Head</w:t>
      </w:r>
      <w:r>
        <w:rPr>
          <w:spacing w:val="24"/>
        </w:rPr>
        <w:t xml:space="preserve"> </w:t>
      </w:r>
      <w:r>
        <w:t>of</w:t>
      </w:r>
      <w:r>
        <w:rPr>
          <w:spacing w:val="29"/>
        </w:rPr>
        <w:t xml:space="preserve"> </w:t>
      </w:r>
      <w:r>
        <w:rPr>
          <w:spacing w:val="-1"/>
        </w:rPr>
        <w:t>Hearings</w:t>
      </w:r>
      <w:r>
        <w:rPr>
          <w:spacing w:val="29"/>
        </w:rPr>
        <w:t xml:space="preserve"> </w:t>
      </w:r>
      <w:r>
        <w:t>in</w:t>
      </w:r>
      <w:r>
        <w:rPr>
          <w:spacing w:val="42"/>
        </w:rPr>
        <w:t xml:space="preserve"> </w:t>
      </w:r>
      <w:r>
        <w:t>situations</w:t>
      </w:r>
      <w:r>
        <w:rPr>
          <w:spacing w:val="19"/>
        </w:rPr>
        <w:t xml:space="preserve"> </w:t>
      </w:r>
      <w:r>
        <w:rPr>
          <w:spacing w:val="-1"/>
        </w:rPr>
        <w:t>where</w:t>
      </w:r>
      <w:r>
        <w:rPr>
          <w:spacing w:val="15"/>
        </w:rPr>
        <w:t xml:space="preserve"> </w:t>
      </w:r>
      <w:r>
        <w:rPr>
          <w:spacing w:val="-2"/>
        </w:rPr>
        <w:t>both</w:t>
      </w:r>
      <w:r>
        <w:rPr>
          <w:spacing w:val="20"/>
        </w:rPr>
        <w:t xml:space="preserve"> </w:t>
      </w:r>
      <w:r>
        <w:rPr>
          <w:spacing w:val="-1"/>
        </w:rPr>
        <w:t>parties</w:t>
      </w:r>
      <w:r>
        <w:rPr>
          <w:spacing w:val="14"/>
        </w:rPr>
        <w:t xml:space="preserve"> </w:t>
      </w:r>
      <w:r>
        <w:t>agree,</w:t>
      </w:r>
      <w:r>
        <w:rPr>
          <w:spacing w:val="15"/>
        </w:rPr>
        <w:t xml:space="preserve"> </w:t>
      </w:r>
      <w:r>
        <w:rPr>
          <w:spacing w:val="-1"/>
        </w:rPr>
        <w:t>primarily</w:t>
      </w:r>
      <w:r>
        <w:rPr>
          <w:spacing w:val="16"/>
        </w:rPr>
        <w:t xml:space="preserve"> </w:t>
      </w:r>
      <w:r>
        <w:t>where</w:t>
      </w:r>
      <w:r>
        <w:rPr>
          <w:spacing w:val="15"/>
        </w:rPr>
        <w:t xml:space="preserve"> </w:t>
      </w:r>
      <w:r>
        <w:rPr>
          <w:spacing w:val="-2"/>
        </w:rPr>
        <w:t>the</w:t>
      </w:r>
      <w:r>
        <w:rPr>
          <w:spacing w:val="20"/>
        </w:rPr>
        <w:t xml:space="preserve"> </w:t>
      </w:r>
      <w:r>
        <w:rPr>
          <w:spacing w:val="-1"/>
        </w:rPr>
        <w:t>adjournment</w:t>
      </w:r>
      <w:r>
        <w:rPr>
          <w:spacing w:val="15"/>
        </w:rPr>
        <w:t xml:space="preserve"> </w:t>
      </w:r>
      <w:r>
        <w:t>is</w:t>
      </w:r>
      <w:r>
        <w:rPr>
          <w:spacing w:val="23"/>
        </w:rPr>
        <w:t xml:space="preserve"> </w:t>
      </w:r>
      <w:r>
        <w:rPr>
          <w:spacing w:val="-1"/>
        </w:rPr>
        <w:t>likely</w:t>
      </w:r>
      <w:r>
        <w:rPr>
          <w:spacing w:val="63"/>
        </w:rPr>
        <w:t xml:space="preserve"> </w:t>
      </w:r>
      <w:r>
        <w:t>to</w:t>
      </w:r>
      <w:r>
        <w:rPr>
          <w:spacing w:val="1"/>
        </w:rPr>
        <w:t xml:space="preserve"> </w:t>
      </w:r>
      <w:r>
        <w:t>be</w:t>
      </w:r>
      <w:r>
        <w:rPr>
          <w:spacing w:val="1"/>
        </w:rPr>
        <w:t xml:space="preserve"> </w:t>
      </w:r>
      <w:r>
        <w:rPr>
          <w:spacing w:val="-2"/>
        </w:rPr>
        <w:t>for</w:t>
      </w:r>
      <w:r>
        <w:rPr>
          <w:spacing w:val="2"/>
        </w:rPr>
        <w:t xml:space="preserve"> </w:t>
      </w:r>
      <w:r>
        <w:t xml:space="preserve">only a </w:t>
      </w:r>
      <w:r>
        <w:rPr>
          <w:spacing w:val="-1"/>
        </w:rPr>
        <w:t>short</w:t>
      </w:r>
      <w:r>
        <w:rPr>
          <w:spacing w:val="-4"/>
        </w:rPr>
        <w:t xml:space="preserve"> </w:t>
      </w:r>
      <w:r>
        <w:t>period</w:t>
      </w:r>
      <w:r>
        <w:rPr>
          <w:spacing w:val="-4"/>
        </w:rPr>
        <w:t xml:space="preserve"> </w:t>
      </w:r>
      <w:r>
        <w:t xml:space="preserve">of </w:t>
      </w:r>
      <w:r>
        <w:rPr>
          <w:spacing w:val="-1"/>
        </w:rPr>
        <w:t>time.</w:t>
      </w:r>
    </w:p>
    <w:p w14:paraId="3F391F77" w14:textId="77777777" w:rsidR="004D07A0" w:rsidRDefault="004D07A0" w:rsidP="00223267">
      <w:pPr>
        <w:tabs>
          <w:tab w:val="left" w:pos="900"/>
        </w:tabs>
        <w:spacing w:before="11"/>
        <w:ind w:hanging="861"/>
        <w:rPr>
          <w:rFonts w:ascii="Arial" w:eastAsia="Arial" w:hAnsi="Arial" w:cs="Arial"/>
          <w:sz w:val="25"/>
          <w:szCs w:val="25"/>
        </w:rPr>
      </w:pPr>
    </w:p>
    <w:p w14:paraId="0D78E7E2" w14:textId="5A0796AB" w:rsidR="004D07A0" w:rsidRDefault="003F11E7" w:rsidP="00CA29A2">
      <w:pPr>
        <w:pStyle w:val="BodyText"/>
        <w:numPr>
          <w:ilvl w:val="1"/>
          <w:numId w:val="1"/>
        </w:numPr>
        <w:tabs>
          <w:tab w:val="left" w:pos="900"/>
        </w:tabs>
        <w:spacing w:line="258" w:lineRule="auto"/>
        <w:ind w:left="861" w:right="152" w:hanging="861"/>
      </w:pPr>
      <w:r>
        <w:t>Where</w:t>
      </w:r>
      <w:r>
        <w:rPr>
          <w:spacing w:val="29"/>
        </w:rPr>
        <w:t xml:space="preserve"> </w:t>
      </w:r>
      <w:r>
        <w:t>there</w:t>
      </w:r>
      <w:r>
        <w:rPr>
          <w:spacing w:val="29"/>
        </w:rPr>
        <w:t xml:space="preserve"> </w:t>
      </w:r>
      <w:r>
        <w:t>is</w:t>
      </w:r>
      <w:r>
        <w:rPr>
          <w:spacing w:val="31"/>
        </w:rPr>
        <w:t xml:space="preserve"> </w:t>
      </w:r>
      <w:r>
        <w:rPr>
          <w:spacing w:val="-1"/>
        </w:rPr>
        <w:t>disagreement</w:t>
      </w:r>
      <w:r>
        <w:rPr>
          <w:spacing w:val="29"/>
        </w:rPr>
        <w:t xml:space="preserve"> </w:t>
      </w:r>
      <w:r>
        <w:t>between</w:t>
      </w:r>
      <w:r>
        <w:rPr>
          <w:spacing w:val="29"/>
        </w:rPr>
        <w:t xml:space="preserve"> </w:t>
      </w:r>
      <w:r>
        <w:t>the</w:t>
      </w:r>
      <w:r>
        <w:rPr>
          <w:spacing w:val="29"/>
        </w:rPr>
        <w:t xml:space="preserve"> </w:t>
      </w:r>
      <w:r>
        <w:rPr>
          <w:spacing w:val="-1"/>
        </w:rPr>
        <w:t>parties,</w:t>
      </w:r>
      <w:r>
        <w:rPr>
          <w:spacing w:val="29"/>
        </w:rPr>
        <w:t xml:space="preserve"> </w:t>
      </w:r>
      <w:r>
        <w:t>the</w:t>
      </w:r>
      <w:r>
        <w:rPr>
          <w:spacing w:val="29"/>
        </w:rPr>
        <w:t xml:space="preserve"> </w:t>
      </w:r>
      <w:proofErr w:type="spellStart"/>
      <w:r>
        <w:rPr>
          <w:spacing w:val="-1"/>
        </w:rPr>
        <w:t>FtPC</w:t>
      </w:r>
      <w:proofErr w:type="spellEnd"/>
      <w:r>
        <w:rPr>
          <w:spacing w:val="36"/>
        </w:rPr>
        <w:t xml:space="preserve"> </w:t>
      </w:r>
      <w:r>
        <w:rPr>
          <w:spacing w:val="-1"/>
        </w:rPr>
        <w:t>will</w:t>
      </w:r>
      <w:r>
        <w:rPr>
          <w:spacing w:val="28"/>
        </w:rPr>
        <w:t xml:space="preserve"> </w:t>
      </w:r>
      <w:r>
        <w:t>continue</w:t>
      </w:r>
      <w:r>
        <w:rPr>
          <w:spacing w:val="29"/>
        </w:rPr>
        <w:t xml:space="preserve"> </w:t>
      </w:r>
      <w:r>
        <w:t>to</w:t>
      </w:r>
      <w:r>
        <w:rPr>
          <w:spacing w:val="39"/>
        </w:rPr>
        <w:t xml:space="preserve"> </w:t>
      </w:r>
      <w:r>
        <w:t>make decisions</w:t>
      </w:r>
      <w:r>
        <w:rPr>
          <w:spacing w:val="-3"/>
        </w:rPr>
        <w:t xml:space="preserve"> </w:t>
      </w:r>
      <w:r>
        <w:t>at a</w:t>
      </w:r>
      <w:r>
        <w:rPr>
          <w:spacing w:val="2"/>
        </w:rPr>
        <w:t xml:space="preserve"> </w:t>
      </w:r>
      <w:r>
        <w:rPr>
          <w:spacing w:val="-1"/>
        </w:rPr>
        <w:t>procedural</w:t>
      </w:r>
      <w:r>
        <w:t xml:space="preserve"> </w:t>
      </w:r>
      <w:r>
        <w:rPr>
          <w:spacing w:val="-1"/>
        </w:rPr>
        <w:t>hearing</w:t>
      </w:r>
      <w:r>
        <w:t xml:space="preserve"> in </w:t>
      </w:r>
      <w:r>
        <w:rPr>
          <w:spacing w:val="-1"/>
        </w:rPr>
        <w:t>line</w:t>
      </w:r>
      <w:r>
        <w:rPr>
          <w:spacing w:val="-4"/>
        </w:rPr>
        <w:t xml:space="preserve"> </w:t>
      </w:r>
      <w:r>
        <w:t xml:space="preserve">with </w:t>
      </w:r>
      <w:r w:rsidR="004E1C00">
        <w:t>r</w:t>
      </w:r>
      <w:r>
        <w:t xml:space="preserve">ules </w:t>
      </w:r>
      <w:r>
        <w:rPr>
          <w:spacing w:val="-1"/>
        </w:rPr>
        <w:t>35-37</w:t>
      </w:r>
      <w:r w:rsidR="004E1C00">
        <w:rPr>
          <w:spacing w:val="-1"/>
        </w:rPr>
        <w:t xml:space="preserve"> of the </w:t>
      </w:r>
      <w:proofErr w:type="spellStart"/>
      <w:r w:rsidR="004E1C00">
        <w:rPr>
          <w:spacing w:val="-1"/>
        </w:rPr>
        <w:t>FtP</w:t>
      </w:r>
      <w:proofErr w:type="spellEnd"/>
      <w:r w:rsidR="004E1C00">
        <w:rPr>
          <w:spacing w:val="-1"/>
        </w:rPr>
        <w:t xml:space="preserve"> Rules</w:t>
      </w:r>
      <w:r>
        <w:rPr>
          <w:spacing w:val="-1"/>
        </w:rPr>
        <w:t>.</w:t>
      </w:r>
    </w:p>
    <w:p w14:paraId="72647FCC" w14:textId="77777777" w:rsidR="004D07A0" w:rsidRDefault="004D07A0" w:rsidP="00223267">
      <w:pPr>
        <w:spacing w:before="6"/>
        <w:ind w:hanging="520"/>
        <w:rPr>
          <w:rFonts w:ascii="Arial" w:eastAsia="Arial" w:hAnsi="Arial" w:cs="Arial"/>
          <w:sz w:val="26"/>
          <w:szCs w:val="26"/>
        </w:rPr>
      </w:pPr>
    </w:p>
    <w:p w14:paraId="5AED2F7D" w14:textId="77777777" w:rsidR="00817745" w:rsidRDefault="00817745" w:rsidP="00223267">
      <w:pPr>
        <w:spacing w:before="6"/>
        <w:ind w:hanging="520"/>
        <w:rPr>
          <w:rFonts w:ascii="Arial" w:eastAsia="Arial" w:hAnsi="Arial" w:cs="Arial"/>
          <w:sz w:val="26"/>
          <w:szCs w:val="26"/>
        </w:rPr>
      </w:pPr>
    </w:p>
    <w:p w14:paraId="1487A5E1" w14:textId="77777777" w:rsidR="004D07A0" w:rsidRDefault="003F11E7" w:rsidP="00853561">
      <w:pPr>
        <w:pStyle w:val="Heading1"/>
        <w:numPr>
          <w:ilvl w:val="0"/>
          <w:numId w:val="1"/>
        </w:numPr>
        <w:tabs>
          <w:tab w:val="left" w:pos="501"/>
        </w:tabs>
        <w:ind w:left="500" w:hanging="520"/>
        <w:rPr>
          <w:b w:val="0"/>
          <w:bCs w:val="0"/>
        </w:rPr>
      </w:pPr>
      <w:bookmarkStart w:id="27" w:name="_Toc75425772"/>
      <w:r>
        <w:rPr>
          <w:spacing w:val="-1"/>
        </w:rPr>
        <w:lastRenderedPageBreak/>
        <w:t>Compliance</w:t>
      </w:r>
      <w:bookmarkEnd w:id="27"/>
    </w:p>
    <w:p w14:paraId="32F36A74" w14:textId="77777777" w:rsidR="004D07A0" w:rsidRDefault="004D07A0">
      <w:pPr>
        <w:ind w:hanging="520"/>
        <w:rPr>
          <w:rFonts w:ascii="Arial" w:eastAsia="Arial" w:hAnsi="Arial" w:cs="Arial"/>
          <w:b/>
          <w:bCs/>
          <w:sz w:val="4"/>
          <w:szCs w:val="4"/>
        </w:rPr>
      </w:pPr>
    </w:p>
    <w:p w14:paraId="3F47A315" w14:textId="2F7C435B" w:rsidR="004D07A0" w:rsidRDefault="009D481E">
      <w:pPr>
        <w:spacing w:line="20" w:lineRule="atLeast"/>
        <w:ind w:left="103" w:hanging="103"/>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7AC8C8CD" wp14:editId="60942C81">
                <wp:extent cx="5779770" cy="10795"/>
                <wp:effectExtent l="635" t="4445" r="1270" b="381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9770" cy="10795"/>
                          <a:chOff x="0" y="0"/>
                          <a:chExt cx="9102" cy="17"/>
                        </a:xfrm>
                      </wpg:grpSpPr>
                      <wpg:grpSp>
                        <wpg:cNvPr id="6" name="Group 6"/>
                        <wpg:cNvGrpSpPr>
                          <a:grpSpLocks/>
                        </wpg:cNvGrpSpPr>
                        <wpg:grpSpPr bwMode="auto">
                          <a:xfrm>
                            <a:off x="8" y="8"/>
                            <a:ext cx="9086" cy="2"/>
                            <a:chOff x="8" y="8"/>
                            <a:chExt cx="9086" cy="2"/>
                          </a:xfrm>
                        </wpg:grpSpPr>
                        <wps:wsp>
                          <wps:cNvPr id="7" name="Freeform 7"/>
                          <wps:cNvSpPr>
                            <a:spLocks/>
                          </wps:cNvSpPr>
                          <wps:spPr bwMode="auto">
                            <a:xfrm>
                              <a:off x="8" y="8"/>
                              <a:ext cx="9086" cy="2"/>
                            </a:xfrm>
                            <a:custGeom>
                              <a:avLst/>
                              <a:gdLst>
                                <a:gd name="T0" fmla="+- 0 8 8"/>
                                <a:gd name="T1" fmla="*/ T0 w 9086"/>
                                <a:gd name="T2" fmla="+- 0 9094 8"/>
                                <a:gd name="T3" fmla="*/ T2 w 9086"/>
                              </a:gdLst>
                              <a:ahLst/>
                              <a:cxnLst>
                                <a:cxn ang="0">
                                  <a:pos x="T1" y="0"/>
                                </a:cxn>
                                <a:cxn ang="0">
                                  <a:pos x="T3" y="0"/>
                                </a:cxn>
                              </a:cxnLst>
                              <a:rect l="0" t="0" r="r" b="b"/>
                              <a:pathLst>
                                <a:path w="9086">
                                  <a:moveTo>
                                    <a:pt x="0" y="0"/>
                                  </a:moveTo>
                                  <a:lnTo>
                                    <a:pt x="9086"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0FF6B3F" id="Group 5" o:spid="_x0000_s1026" style="width:455.1pt;height:.85pt;mso-position-horizontal-relative:char;mso-position-vertical-relative:line" coordsize="910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">
                <v:group id="Group 6" o:spid="_x0000_s1027" style="position:absolute;left:8;top:8;width:9086;height:2" coordorigin="8,8" coordsize="90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7" o:spid="_x0000_s1028" style="position:absolute;left:8;top:8;width:9086;height:2;visibility:visible;mso-wrap-style:square;v-text-anchor:top" coordsize="90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" path="m,l9086,e" filled="f" strokeweight=".82pt">
                    <v:path arrowok="t" o:connecttype="custom" o:connectlocs="0,0;9086,0" o:connectangles="0,0"/>
                  </v:shape>
                </v:group>
                <w10:anchorlock/>
              </v:group>
            </w:pict>
          </mc:Fallback>
        </mc:AlternateContent>
      </w:r>
    </w:p>
    <w:p w14:paraId="3A482649" w14:textId="77777777" w:rsidR="004D07A0" w:rsidRDefault="004D07A0">
      <w:pPr>
        <w:spacing w:before="9"/>
        <w:rPr>
          <w:rFonts w:ascii="Arial" w:eastAsia="Arial" w:hAnsi="Arial" w:cs="Arial"/>
          <w:b/>
          <w:bCs/>
          <w:sz w:val="18"/>
          <w:szCs w:val="18"/>
        </w:rPr>
      </w:pPr>
    </w:p>
    <w:p w14:paraId="7CF18732" w14:textId="1C6ED8FF" w:rsidR="004D07A0" w:rsidRDefault="003F11E7" w:rsidP="00CA29A2">
      <w:pPr>
        <w:pStyle w:val="BodyText"/>
        <w:numPr>
          <w:ilvl w:val="1"/>
          <w:numId w:val="1"/>
        </w:numPr>
        <w:tabs>
          <w:tab w:val="left" w:pos="861"/>
        </w:tabs>
        <w:spacing w:before="69" w:line="258" w:lineRule="auto"/>
        <w:ind w:left="861" w:right="151" w:hanging="861"/>
      </w:pPr>
      <w:r>
        <w:t>If</w:t>
      </w:r>
      <w:r>
        <w:rPr>
          <w:spacing w:val="20"/>
        </w:rPr>
        <w:t xml:space="preserve"> </w:t>
      </w:r>
      <w:r>
        <w:rPr>
          <w:spacing w:val="-1"/>
        </w:rPr>
        <w:t>there</w:t>
      </w:r>
      <w:r>
        <w:rPr>
          <w:spacing w:val="20"/>
        </w:rPr>
        <w:t xml:space="preserve"> </w:t>
      </w:r>
      <w:r>
        <w:t>is</w:t>
      </w:r>
      <w:r>
        <w:rPr>
          <w:spacing w:val="15"/>
        </w:rPr>
        <w:t xml:space="preserve"> </w:t>
      </w:r>
      <w:r>
        <w:t>any</w:t>
      </w:r>
      <w:r>
        <w:rPr>
          <w:spacing w:val="20"/>
        </w:rPr>
        <w:t xml:space="preserve"> </w:t>
      </w:r>
      <w:r>
        <w:rPr>
          <w:spacing w:val="-1"/>
        </w:rPr>
        <w:t>concern</w:t>
      </w:r>
      <w:r>
        <w:rPr>
          <w:spacing w:val="15"/>
        </w:rPr>
        <w:t xml:space="preserve"> </w:t>
      </w:r>
      <w:r>
        <w:t>that</w:t>
      </w:r>
      <w:r>
        <w:rPr>
          <w:spacing w:val="15"/>
        </w:rPr>
        <w:t xml:space="preserve"> </w:t>
      </w:r>
      <w:r>
        <w:rPr>
          <w:spacing w:val="1"/>
        </w:rPr>
        <w:t>this</w:t>
      </w:r>
      <w:r>
        <w:rPr>
          <w:spacing w:val="14"/>
        </w:rPr>
        <w:t xml:space="preserve"> </w:t>
      </w:r>
      <w:r>
        <w:rPr>
          <w:spacing w:val="-1"/>
        </w:rPr>
        <w:t>protocol</w:t>
      </w:r>
      <w:r>
        <w:rPr>
          <w:spacing w:val="20"/>
        </w:rPr>
        <w:t xml:space="preserve"> </w:t>
      </w:r>
      <w:r>
        <w:t>is</w:t>
      </w:r>
      <w:r>
        <w:rPr>
          <w:spacing w:val="14"/>
        </w:rPr>
        <w:t xml:space="preserve"> </w:t>
      </w:r>
      <w:r>
        <w:rPr>
          <w:spacing w:val="-2"/>
        </w:rPr>
        <w:t>not</w:t>
      </w:r>
      <w:r>
        <w:rPr>
          <w:spacing w:val="19"/>
        </w:rPr>
        <w:t xml:space="preserve"> </w:t>
      </w:r>
      <w:r>
        <w:t>being</w:t>
      </w:r>
      <w:r>
        <w:rPr>
          <w:spacing w:val="16"/>
        </w:rPr>
        <w:t xml:space="preserve"> </w:t>
      </w:r>
      <w:r>
        <w:rPr>
          <w:spacing w:val="-1"/>
        </w:rPr>
        <w:t>adhered</w:t>
      </w:r>
      <w:r>
        <w:rPr>
          <w:spacing w:val="15"/>
        </w:rPr>
        <w:t xml:space="preserve"> </w:t>
      </w:r>
      <w:r>
        <w:t>to,</w:t>
      </w:r>
      <w:r>
        <w:rPr>
          <w:spacing w:val="19"/>
        </w:rPr>
        <w:t xml:space="preserve"> </w:t>
      </w:r>
      <w:r w:rsidR="001F5F13">
        <w:t>parties</w:t>
      </w:r>
      <w:r w:rsidR="001F5F13">
        <w:rPr>
          <w:spacing w:val="14"/>
        </w:rPr>
        <w:t xml:space="preserve"> </w:t>
      </w:r>
      <w:r>
        <w:t>should</w:t>
      </w:r>
      <w:r>
        <w:rPr>
          <w:spacing w:val="41"/>
        </w:rPr>
        <w:t xml:space="preserve"> </w:t>
      </w:r>
      <w:r>
        <w:t>contact</w:t>
      </w:r>
      <w:r>
        <w:rPr>
          <w:spacing w:val="43"/>
        </w:rPr>
        <w:t xml:space="preserve"> </w:t>
      </w:r>
      <w:r>
        <w:t>the</w:t>
      </w:r>
      <w:r>
        <w:rPr>
          <w:spacing w:val="46"/>
        </w:rPr>
        <w:t xml:space="preserve"> </w:t>
      </w:r>
      <w:r>
        <w:t>Head</w:t>
      </w:r>
      <w:r>
        <w:rPr>
          <w:spacing w:val="44"/>
        </w:rPr>
        <w:t xml:space="preserve"> </w:t>
      </w:r>
      <w:r>
        <w:t>of</w:t>
      </w:r>
      <w:r>
        <w:rPr>
          <w:spacing w:val="43"/>
        </w:rPr>
        <w:t xml:space="preserve"> </w:t>
      </w:r>
      <w:r>
        <w:rPr>
          <w:spacing w:val="-1"/>
        </w:rPr>
        <w:t>Hearings</w:t>
      </w:r>
      <w:r w:rsidR="00635492">
        <w:rPr>
          <w:spacing w:val="-1"/>
        </w:rPr>
        <w:t xml:space="preserve"> (</w:t>
      </w:r>
      <w:hyperlink r:id="rId20" w:history="1">
        <w:r w:rsidR="00FE2CED" w:rsidRPr="006974D5">
          <w:rPr>
            <w:rStyle w:val="Hyperlink"/>
            <w:spacing w:val="-1"/>
          </w:rPr>
          <w:t>hearings@optical.org</w:t>
        </w:r>
      </w:hyperlink>
      <w:r w:rsidR="00635492">
        <w:rPr>
          <w:spacing w:val="-1"/>
        </w:rPr>
        <w:t>)</w:t>
      </w:r>
      <w:r>
        <w:rPr>
          <w:spacing w:val="46"/>
        </w:rPr>
        <w:t xml:space="preserve"> </w:t>
      </w:r>
      <w:r>
        <w:t>in</w:t>
      </w:r>
      <w:r>
        <w:rPr>
          <w:spacing w:val="44"/>
        </w:rPr>
        <w:t xml:space="preserve"> </w:t>
      </w:r>
      <w:r>
        <w:t>the</w:t>
      </w:r>
      <w:r>
        <w:rPr>
          <w:spacing w:val="44"/>
        </w:rPr>
        <w:t xml:space="preserve"> </w:t>
      </w:r>
      <w:r>
        <w:rPr>
          <w:spacing w:val="-1"/>
        </w:rPr>
        <w:t>first</w:t>
      </w:r>
      <w:r>
        <w:rPr>
          <w:spacing w:val="43"/>
        </w:rPr>
        <w:t xml:space="preserve"> </w:t>
      </w:r>
      <w:r>
        <w:rPr>
          <w:spacing w:val="-1"/>
        </w:rPr>
        <w:t>instance</w:t>
      </w:r>
      <w:r>
        <w:rPr>
          <w:spacing w:val="44"/>
        </w:rPr>
        <w:t xml:space="preserve"> </w:t>
      </w:r>
      <w:r>
        <w:t>stating</w:t>
      </w:r>
      <w:r>
        <w:rPr>
          <w:spacing w:val="44"/>
        </w:rPr>
        <w:t xml:space="preserve"> </w:t>
      </w:r>
      <w:r>
        <w:rPr>
          <w:spacing w:val="-1"/>
        </w:rPr>
        <w:t>that</w:t>
      </w:r>
      <w:r>
        <w:rPr>
          <w:spacing w:val="48"/>
        </w:rPr>
        <w:t xml:space="preserve"> </w:t>
      </w:r>
      <w:r>
        <w:t>they</w:t>
      </w:r>
      <w:r>
        <w:rPr>
          <w:spacing w:val="44"/>
        </w:rPr>
        <w:t xml:space="preserve"> </w:t>
      </w:r>
      <w:r>
        <w:t>have</w:t>
      </w:r>
      <w:r>
        <w:rPr>
          <w:spacing w:val="44"/>
        </w:rPr>
        <w:t xml:space="preserve"> </w:t>
      </w:r>
      <w:r>
        <w:t>a</w:t>
      </w:r>
      <w:r>
        <w:rPr>
          <w:spacing w:val="32"/>
        </w:rPr>
        <w:t xml:space="preserve"> </w:t>
      </w:r>
      <w:r>
        <w:t xml:space="preserve">concern </w:t>
      </w:r>
      <w:r>
        <w:rPr>
          <w:spacing w:val="-1"/>
        </w:rPr>
        <w:t>about</w:t>
      </w:r>
      <w:r>
        <w:t xml:space="preserve"> </w:t>
      </w:r>
      <w:r>
        <w:rPr>
          <w:spacing w:val="-2"/>
        </w:rPr>
        <w:t>how</w:t>
      </w:r>
      <w:r>
        <w:t xml:space="preserve"> this </w:t>
      </w:r>
      <w:r>
        <w:rPr>
          <w:spacing w:val="-1"/>
        </w:rPr>
        <w:t>protocol</w:t>
      </w:r>
      <w:r>
        <w:rPr>
          <w:spacing w:val="1"/>
        </w:rPr>
        <w:t xml:space="preserve"> </w:t>
      </w:r>
      <w:r>
        <w:t xml:space="preserve">is </w:t>
      </w:r>
      <w:r>
        <w:rPr>
          <w:spacing w:val="-1"/>
        </w:rPr>
        <w:t>being</w:t>
      </w:r>
      <w:r>
        <w:rPr>
          <w:spacing w:val="1"/>
        </w:rPr>
        <w:t xml:space="preserve"> </w:t>
      </w:r>
      <w:r>
        <w:rPr>
          <w:spacing w:val="-1"/>
        </w:rPr>
        <w:t>applied.</w:t>
      </w:r>
    </w:p>
    <w:p w14:paraId="58DC90B5" w14:textId="77777777" w:rsidR="004D07A0" w:rsidRDefault="004D07A0" w:rsidP="00223267">
      <w:pPr>
        <w:spacing w:before="11"/>
        <w:ind w:hanging="861"/>
        <w:rPr>
          <w:rFonts w:ascii="Arial" w:eastAsia="Arial" w:hAnsi="Arial" w:cs="Arial"/>
          <w:sz w:val="25"/>
          <w:szCs w:val="25"/>
        </w:rPr>
      </w:pPr>
    </w:p>
    <w:p w14:paraId="20A86039" w14:textId="77777777" w:rsidR="004D07A0" w:rsidRDefault="003F11E7" w:rsidP="00CA29A2">
      <w:pPr>
        <w:pStyle w:val="BodyText"/>
        <w:numPr>
          <w:ilvl w:val="1"/>
          <w:numId w:val="1"/>
        </w:numPr>
        <w:tabs>
          <w:tab w:val="left" w:pos="861"/>
        </w:tabs>
        <w:spacing w:line="259" w:lineRule="auto"/>
        <w:ind w:left="861" w:right="148" w:hanging="861"/>
      </w:pPr>
      <w:r>
        <w:t>If</w:t>
      </w:r>
      <w:r>
        <w:rPr>
          <w:spacing w:val="-9"/>
        </w:rPr>
        <w:t xml:space="preserve"> </w:t>
      </w:r>
      <w:r>
        <w:t>the</w:t>
      </w:r>
      <w:r>
        <w:rPr>
          <w:spacing w:val="-13"/>
        </w:rPr>
        <w:t xml:space="preserve"> </w:t>
      </w:r>
      <w:r>
        <w:rPr>
          <w:spacing w:val="-1"/>
        </w:rPr>
        <w:t>concern</w:t>
      </w:r>
      <w:r>
        <w:rPr>
          <w:spacing w:val="-13"/>
        </w:rPr>
        <w:t xml:space="preserve"> </w:t>
      </w:r>
      <w:r>
        <w:t>is</w:t>
      </w:r>
      <w:r>
        <w:rPr>
          <w:spacing w:val="-10"/>
        </w:rPr>
        <w:t xml:space="preserve"> </w:t>
      </w:r>
      <w:r>
        <w:rPr>
          <w:spacing w:val="-2"/>
        </w:rPr>
        <w:t>not</w:t>
      </w:r>
      <w:r>
        <w:rPr>
          <w:spacing w:val="-9"/>
        </w:rPr>
        <w:t xml:space="preserve"> </w:t>
      </w:r>
      <w:r>
        <w:rPr>
          <w:spacing w:val="-1"/>
        </w:rPr>
        <w:t>resolved</w:t>
      </w:r>
      <w:r>
        <w:rPr>
          <w:spacing w:val="-13"/>
        </w:rPr>
        <w:t xml:space="preserve"> </w:t>
      </w:r>
      <w:r>
        <w:rPr>
          <w:spacing w:val="-1"/>
        </w:rPr>
        <w:t>satisfactorily</w:t>
      </w:r>
      <w:r>
        <w:rPr>
          <w:spacing w:val="-10"/>
        </w:rPr>
        <w:t xml:space="preserve"> </w:t>
      </w:r>
      <w:r>
        <w:rPr>
          <w:spacing w:val="-2"/>
        </w:rPr>
        <w:t>at</w:t>
      </w:r>
      <w:r>
        <w:rPr>
          <w:spacing w:val="-9"/>
        </w:rPr>
        <w:t xml:space="preserve"> </w:t>
      </w:r>
      <w:r>
        <w:rPr>
          <w:spacing w:val="-1"/>
        </w:rPr>
        <w:t>this</w:t>
      </w:r>
      <w:r>
        <w:rPr>
          <w:spacing w:val="-10"/>
        </w:rPr>
        <w:t xml:space="preserve"> </w:t>
      </w:r>
      <w:r>
        <w:t>stage</w:t>
      </w:r>
      <w:r>
        <w:rPr>
          <w:spacing w:val="-8"/>
        </w:rPr>
        <w:t xml:space="preserve"> </w:t>
      </w:r>
      <w:r>
        <w:t>the</w:t>
      </w:r>
      <w:r>
        <w:rPr>
          <w:spacing w:val="-13"/>
        </w:rPr>
        <w:t xml:space="preserve"> </w:t>
      </w:r>
      <w:r>
        <w:rPr>
          <w:spacing w:val="-1"/>
        </w:rPr>
        <w:t>matter</w:t>
      </w:r>
      <w:r>
        <w:rPr>
          <w:spacing w:val="-13"/>
        </w:rPr>
        <w:t xml:space="preserve"> </w:t>
      </w:r>
      <w:r>
        <w:t>can</w:t>
      </w:r>
      <w:r>
        <w:rPr>
          <w:spacing w:val="-13"/>
        </w:rPr>
        <w:t xml:space="preserve"> </w:t>
      </w:r>
      <w:r>
        <w:t>be</w:t>
      </w:r>
      <w:r>
        <w:rPr>
          <w:spacing w:val="-13"/>
        </w:rPr>
        <w:t xml:space="preserve"> </w:t>
      </w:r>
      <w:r>
        <w:t>raised</w:t>
      </w:r>
      <w:r>
        <w:rPr>
          <w:spacing w:val="55"/>
        </w:rPr>
        <w:t xml:space="preserve"> </w:t>
      </w:r>
      <w:r>
        <w:t>via our</w:t>
      </w:r>
      <w:r>
        <w:rPr>
          <w:spacing w:val="1"/>
        </w:rPr>
        <w:t xml:space="preserve"> </w:t>
      </w:r>
      <w:r>
        <w:rPr>
          <w:spacing w:val="-1"/>
        </w:rPr>
        <w:t>corporate</w:t>
      </w:r>
      <w:r>
        <w:rPr>
          <w:spacing w:val="1"/>
        </w:rPr>
        <w:t xml:space="preserve"> </w:t>
      </w:r>
      <w:r>
        <w:rPr>
          <w:spacing w:val="-1"/>
        </w:rPr>
        <w:t>complaints</w:t>
      </w:r>
      <w:r>
        <w:t xml:space="preserve"> </w:t>
      </w:r>
      <w:r>
        <w:rPr>
          <w:spacing w:val="-1"/>
        </w:rPr>
        <w:t>policy.</w:t>
      </w:r>
      <w:r>
        <w:t xml:space="preserve"> This </w:t>
      </w:r>
      <w:r>
        <w:rPr>
          <w:spacing w:val="-2"/>
        </w:rPr>
        <w:t>can</w:t>
      </w:r>
      <w:r>
        <w:rPr>
          <w:spacing w:val="-4"/>
        </w:rPr>
        <w:t xml:space="preserve"> </w:t>
      </w:r>
      <w:r>
        <w:t>be found</w:t>
      </w:r>
      <w:r>
        <w:rPr>
          <w:spacing w:val="-4"/>
        </w:rPr>
        <w:t xml:space="preserve"> </w:t>
      </w:r>
      <w:r>
        <w:rPr>
          <w:spacing w:val="-1"/>
        </w:rPr>
        <w:t>here:</w:t>
      </w:r>
    </w:p>
    <w:p w14:paraId="768036D5" w14:textId="77777777" w:rsidR="004D07A0" w:rsidRDefault="004D07A0" w:rsidP="00223267">
      <w:pPr>
        <w:spacing w:before="2"/>
        <w:ind w:hanging="520"/>
        <w:rPr>
          <w:rFonts w:ascii="Arial" w:eastAsia="Arial" w:hAnsi="Arial" w:cs="Arial"/>
          <w:sz w:val="32"/>
          <w:szCs w:val="32"/>
        </w:rPr>
      </w:pPr>
    </w:p>
    <w:p w14:paraId="2FC47833" w14:textId="77777777" w:rsidR="004D07A0" w:rsidRDefault="002957BF" w:rsidP="00853561">
      <w:pPr>
        <w:pStyle w:val="BodyText"/>
        <w:ind w:hanging="51"/>
      </w:pPr>
      <w:hyperlink r:id="rId21">
        <w:r w:rsidR="003F11E7">
          <w:rPr>
            <w:color w:val="0462C1"/>
            <w:spacing w:val="-1"/>
            <w:u w:val="thick" w:color="0462C1"/>
          </w:rPr>
          <w:t>https://www.optical.org/en/Investigating_complaints/index.cfm</w:t>
        </w:r>
      </w:hyperlink>
    </w:p>
    <w:p w14:paraId="1F4408E2" w14:textId="77777777" w:rsidR="004D07A0" w:rsidRDefault="004D07A0">
      <w:pPr>
        <w:ind w:hanging="520"/>
        <w:rPr>
          <w:rFonts w:ascii="Arial" w:eastAsia="Arial" w:hAnsi="Arial" w:cs="Arial"/>
          <w:sz w:val="20"/>
          <w:szCs w:val="20"/>
        </w:rPr>
      </w:pPr>
    </w:p>
    <w:p w14:paraId="10157D1A" w14:textId="77777777" w:rsidR="004D07A0" w:rsidRDefault="004D07A0">
      <w:pPr>
        <w:spacing w:before="7"/>
        <w:ind w:hanging="520"/>
        <w:rPr>
          <w:rFonts w:ascii="Arial" w:eastAsia="Arial" w:hAnsi="Arial" w:cs="Arial"/>
          <w:sz w:val="28"/>
          <w:szCs w:val="28"/>
        </w:rPr>
      </w:pPr>
    </w:p>
    <w:p w14:paraId="236D0E5C" w14:textId="77777777" w:rsidR="004D07A0" w:rsidRDefault="003F11E7">
      <w:pPr>
        <w:pStyle w:val="Heading1"/>
        <w:numPr>
          <w:ilvl w:val="0"/>
          <w:numId w:val="1"/>
        </w:numPr>
        <w:tabs>
          <w:tab w:val="left" w:pos="593"/>
        </w:tabs>
        <w:spacing w:before="60"/>
        <w:ind w:left="592" w:hanging="592"/>
        <w:rPr>
          <w:b w:val="0"/>
          <w:bCs w:val="0"/>
        </w:rPr>
      </w:pPr>
      <w:bookmarkStart w:id="28" w:name="_Toc75425773"/>
      <w:r>
        <w:rPr>
          <w:spacing w:val="-1"/>
        </w:rPr>
        <w:t>Professional</w:t>
      </w:r>
      <w:r>
        <w:rPr>
          <w:spacing w:val="-2"/>
        </w:rPr>
        <w:t xml:space="preserve"> Standards</w:t>
      </w:r>
      <w:r>
        <w:t xml:space="preserve"> </w:t>
      </w:r>
      <w:r>
        <w:rPr>
          <w:spacing w:val="-2"/>
        </w:rPr>
        <w:t>Authority</w:t>
      </w:r>
      <w:bookmarkEnd w:id="28"/>
    </w:p>
    <w:p w14:paraId="29CCB6F1" w14:textId="77777777" w:rsidR="004D07A0" w:rsidRDefault="004D07A0">
      <w:pPr>
        <w:ind w:hanging="520"/>
        <w:rPr>
          <w:rFonts w:ascii="Arial" w:eastAsia="Arial" w:hAnsi="Arial" w:cs="Arial"/>
          <w:b/>
          <w:bCs/>
          <w:sz w:val="4"/>
          <w:szCs w:val="4"/>
        </w:rPr>
      </w:pPr>
    </w:p>
    <w:p w14:paraId="2D92F506" w14:textId="42D5F6F0" w:rsidR="004D07A0" w:rsidRDefault="009D481E">
      <w:pPr>
        <w:spacing w:line="20" w:lineRule="atLeast"/>
        <w:ind w:left="103" w:hanging="103"/>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4EF10945" wp14:editId="2A52BAD3">
                <wp:extent cx="5779770" cy="10795"/>
                <wp:effectExtent l="635" t="1905" r="1270" b="635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9770" cy="10795"/>
                          <a:chOff x="0" y="0"/>
                          <a:chExt cx="9102" cy="17"/>
                        </a:xfrm>
                      </wpg:grpSpPr>
                      <wpg:grpSp>
                        <wpg:cNvPr id="3" name="Group 3"/>
                        <wpg:cNvGrpSpPr>
                          <a:grpSpLocks/>
                        </wpg:cNvGrpSpPr>
                        <wpg:grpSpPr bwMode="auto">
                          <a:xfrm>
                            <a:off x="8" y="8"/>
                            <a:ext cx="9086" cy="2"/>
                            <a:chOff x="8" y="8"/>
                            <a:chExt cx="9086" cy="2"/>
                          </a:xfrm>
                        </wpg:grpSpPr>
                        <wps:wsp>
                          <wps:cNvPr id="4" name="Freeform 4"/>
                          <wps:cNvSpPr>
                            <a:spLocks/>
                          </wps:cNvSpPr>
                          <wps:spPr bwMode="auto">
                            <a:xfrm>
                              <a:off x="8" y="8"/>
                              <a:ext cx="9086" cy="2"/>
                            </a:xfrm>
                            <a:custGeom>
                              <a:avLst/>
                              <a:gdLst>
                                <a:gd name="T0" fmla="+- 0 8 8"/>
                                <a:gd name="T1" fmla="*/ T0 w 9086"/>
                                <a:gd name="T2" fmla="+- 0 9094 8"/>
                                <a:gd name="T3" fmla="*/ T2 w 9086"/>
                              </a:gdLst>
                              <a:ahLst/>
                              <a:cxnLst>
                                <a:cxn ang="0">
                                  <a:pos x="T1" y="0"/>
                                </a:cxn>
                                <a:cxn ang="0">
                                  <a:pos x="T3" y="0"/>
                                </a:cxn>
                              </a:cxnLst>
                              <a:rect l="0" t="0" r="r" b="b"/>
                              <a:pathLst>
                                <a:path w="9086">
                                  <a:moveTo>
                                    <a:pt x="0" y="0"/>
                                  </a:moveTo>
                                  <a:lnTo>
                                    <a:pt x="9086"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310E64D" id="Group 2" o:spid="_x0000_s1026" style="width:455.1pt;height:.85pt;mso-position-horizontal-relative:char;mso-position-vertical-relative:line" coordsize="910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">
                <v:group id="Group 3" o:spid="_x0000_s1027" style="position:absolute;left:8;top:8;width:9086;height:2" coordorigin="8,8" coordsize="90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4" o:spid="_x0000_s1028" style="position:absolute;left:8;top:8;width:9086;height:2;visibility:visible;mso-wrap-style:square;v-text-anchor:top" coordsize="90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" path="m,l9086,e" filled="f" strokeweight=".82pt">
                    <v:path arrowok="t" o:connecttype="custom" o:connectlocs="0,0;9086,0" o:connectangles="0,0"/>
                  </v:shape>
                </v:group>
                <w10:anchorlock/>
              </v:group>
            </w:pict>
          </mc:Fallback>
        </mc:AlternateContent>
      </w:r>
    </w:p>
    <w:p w14:paraId="79CEA6DE" w14:textId="77777777" w:rsidR="004D07A0" w:rsidRDefault="004D07A0">
      <w:pPr>
        <w:spacing w:before="8"/>
        <w:ind w:hanging="520"/>
        <w:rPr>
          <w:rFonts w:ascii="Arial" w:eastAsia="Arial" w:hAnsi="Arial" w:cs="Arial"/>
          <w:b/>
          <w:bCs/>
          <w:sz w:val="18"/>
          <w:szCs w:val="18"/>
        </w:rPr>
      </w:pPr>
    </w:p>
    <w:p w14:paraId="07E47BA0" w14:textId="146527EC" w:rsidR="004D07A0" w:rsidRDefault="003F11E7" w:rsidP="00CA29A2">
      <w:pPr>
        <w:pStyle w:val="BodyText"/>
        <w:numPr>
          <w:ilvl w:val="1"/>
          <w:numId w:val="1"/>
        </w:numPr>
        <w:tabs>
          <w:tab w:val="left" w:pos="861"/>
        </w:tabs>
        <w:spacing w:before="69" w:line="258" w:lineRule="auto"/>
        <w:ind w:left="861" w:right="150" w:hanging="861"/>
      </w:pPr>
      <w:r>
        <w:rPr>
          <w:spacing w:val="-1"/>
        </w:rPr>
        <w:t>Determinations</w:t>
      </w:r>
      <w:r>
        <w:rPr>
          <w:spacing w:val="2"/>
        </w:rPr>
        <w:t xml:space="preserve"> </w:t>
      </w:r>
      <w:r>
        <w:t>made</w:t>
      </w:r>
      <w:r>
        <w:rPr>
          <w:spacing w:val="2"/>
        </w:rPr>
        <w:t xml:space="preserve"> </w:t>
      </w:r>
      <w:r>
        <w:t>by</w:t>
      </w:r>
      <w:r>
        <w:rPr>
          <w:spacing w:val="5"/>
        </w:rPr>
        <w:t xml:space="preserve"> </w:t>
      </w:r>
      <w:r>
        <w:rPr>
          <w:spacing w:val="-2"/>
        </w:rPr>
        <w:t>the</w:t>
      </w:r>
      <w:r>
        <w:t xml:space="preserve"> </w:t>
      </w:r>
      <w:proofErr w:type="spellStart"/>
      <w:r>
        <w:t>FtPC</w:t>
      </w:r>
      <w:proofErr w:type="spellEnd"/>
      <w:r>
        <w:rPr>
          <w:spacing w:val="4"/>
        </w:rPr>
        <w:t xml:space="preserve"> </w:t>
      </w:r>
      <w:r>
        <w:rPr>
          <w:spacing w:val="-1"/>
        </w:rPr>
        <w:t>(except</w:t>
      </w:r>
      <w:r>
        <w:rPr>
          <w:spacing w:val="5"/>
        </w:rPr>
        <w:t xml:space="preserve"> </w:t>
      </w:r>
      <w:r>
        <w:rPr>
          <w:spacing w:val="-2"/>
        </w:rPr>
        <w:t>those</w:t>
      </w:r>
      <w:r>
        <w:rPr>
          <w:spacing w:val="5"/>
        </w:rPr>
        <w:t xml:space="preserve"> </w:t>
      </w:r>
      <w:r>
        <w:rPr>
          <w:spacing w:val="-1"/>
        </w:rPr>
        <w:t>relating</w:t>
      </w:r>
      <w:r>
        <w:rPr>
          <w:spacing w:val="5"/>
        </w:rPr>
        <w:t xml:space="preserve"> </w:t>
      </w:r>
      <w:r>
        <w:t>to</w:t>
      </w:r>
      <w:r>
        <w:rPr>
          <w:spacing w:val="5"/>
        </w:rPr>
        <w:t xml:space="preserve"> </w:t>
      </w:r>
      <w:r>
        <w:rPr>
          <w:spacing w:val="-1"/>
        </w:rPr>
        <w:t>interim</w:t>
      </w:r>
      <w:r>
        <w:rPr>
          <w:spacing w:val="6"/>
        </w:rPr>
        <w:t xml:space="preserve"> </w:t>
      </w:r>
      <w:r>
        <w:rPr>
          <w:spacing w:val="-1"/>
        </w:rPr>
        <w:t>orders</w:t>
      </w:r>
      <w:r w:rsidR="005018C8">
        <w:rPr>
          <w:spacing w:val="-1"/>
        </w:rPr>
        <w:t xml:space="preserve"> and procedural hearings</w:t>
      </w:r>
      <w:r>
        <w:rPr>
          <w:spacing w:val="-1"/>
        </w:rPr>
        <w:t>)</w:t>
      </w:r>
      <w:r>
        <w:rPr>
          <w:spacing w:val="4"/>
        </w:rPr>
        <w:t xml:space="preserve"> </w:t>
      </w:r>
      <w:r>
        <w:t>are</w:t>
      </w:r>
      <w:r>
        <w:rPr>
          <w:spacing w:val="63"/>
        </w:rPr>
        <w:t xml:space="preserve"> </w:t>
      </w:r>
      <w:r>
        <w:t>reviewed</w:t>
      </w:r>
      <w:r>
        <w:rPr>
          <w:spacing w:val="24"/>
        </w:rPr>
        <w:t xml:space="preserve"> </w:t>
      </w:r>
      <w:r>
        <w:t>by</w:t>
      </w:r>
      <w:r>
        <w:rPr>
          <w:spacing w:val="19"/>
        </w:rPr>
        <w:t xml:space="preserve"> </w:t>
      </w:r>
      <w:r>
        <w:t>the</w:t>
      </w:r>
      <w:r>
        <w:rPr>
          <w:spacing w:val="24"/>
        </w:rPr>
        <w:t xml:space="preserve"> </w:t>
      </w:r>
      <w:r>
        <w:rPr>
          <w:spacing w:val="-1"/>
        </w:rPr>
        <w:t>Professional</w:t>
      </w:r>
      <w:r>
        <w:rPr>
          <w:spacing w:val="23"/>
        </w:rPr>
        <w:t xml:space="preserve"> </w:t>
      </w:r>
      <w:r>
        <w:rPr>
          <w:spacing w:val="-1"/>
        </w:rPr>
        <w:t>Standards</w:t>
      </w:r>
      <w:r>
        <w:rPr>
          <w:spacing w:val="19"/>
        </w:rPr>
        <w:t xml:space="preserve"> </w:t>
      </w:r>
      <w:r>
        <w:rPr>
          <w:spacing w:val="-1"/>
        </w:rPr>
        <w:t>Authority.</w:t>
      </w:r>
      <w:r>
        <w:rPr>
          <w:spacing w:val="24"/>
        </w:rPr>
        <w:t xml:space="preserve"> </w:t>
      </w:r>
      <w:r>
        <w:rPr>
          <w:spacing w:val="-1"/>
        </w:rPr>
        <w:t>They</w:t>
      </w:r>
      <w:r>
        <w:rPr>
          <w:spacing w:val="24"/>
        </w:rPr>
        <w:t xml:space="preserve"> </w:t>
      </w:r>
      <w:r>
        <w:rPr>
          <w:spacing w:val="-1"/>
        </w:rPr>
        <w:t>oversee</w:t>
      </w:r>
      <w:r>
        <w:rPr>
          <w:spacing w:val="24"/>
        </w:rPr>
        <w:t xml:space="preserve"> </w:t>
      </w:r>
      <w:r>
        <w:rPr>
          <w:spacing w:val="-2"/>
        </w:rPr>
        <w:t>the</w:t>
      </w:r>
      <w:r>
        <w:rPr>
          <w:spacing w:val="24"/>
        </w:rPr>
        <w:t xml:space="preserve"> </w:t>
      </w:r>
      <w:r>
        <w:t>work</w:t>
      </w:r>
      <w:r>
        <w:rPr>
          <w:spacing w:val="19"/>
        </w:rPr>
        <w:t xml:space="preserve"> </w:t>
      </w:r>
      <w:r>
        <w:t>of</w:t>
      </w:r>
      <w:r>
        <w:rPr>
          <w:spacing w:val="55"/>
        </w:rPr>
        <w:t xml:space="preserve"> </w:t>
      </w:r>
      <w:r>
        <w:t>the</w:t>
      </w:r>
      <w:r>
        <w:rPr>
          <w:spacing w:val="6"/>
        </w:rPr>
        <w:t xml:space="preserve"> </w:t>
      </w:r>
      <w:r>
        <w:t>GOC</w:t>
      </w:r>
      <w:r>
        <w:rPr>
          <w:spacing w:val="4"/>
        </w:rPr>
        <w:t xml:space="preserve"> </w:t>
      </w:r>
      <w:r>
        <w:t>and</w:t>
      </w:r>
      <w:r>
        <w:rPr>
          <w:spacing w:val="2"/>
        </w:rPr>
        <w:t xml:space="preserve"> </w:t>
      </w:r>
      <w:r>
        <w:t>can</w:t>
      </w:r>
      <w:r>
        <w:rPr>
          <w:spacing w:val="5"/>
        </w:rPr>
        <w:t xml:space="preserve"> </w:t>
      </w:r>
      <w:r>
        <w:t>ask the</w:t>
      </w:r>
      <w:r>
        <w:rPr>
          <w:spacing w:val="8"/>
        </w:rPr>
        <w:t xml:space="preserve"> </w:t>
      </w:r>
      <w:r>
        <w:rPr>
          <w:spacing w:val="-1"/>
        </w:rPr>
        <w:t>High</w:t>
      </w:r>
      <w:r>
        <w:rPr>
          <w:spacing w:val="7"/>
        </w:rPr>
        <w:t xml:space="preserve"> </w:t>
      </w:r>
      <w:r>
        <w:rPr>
          <w:spacing w:val="-1"/>
        </w:rPr>
        <w:t>Court</w:t>
      </w:r>
      <w:r>
        <w:rPr>
          <w:spacing w:val="5"/>
        </w:rPr>
        <w:t xml:space="preserve"> </w:t>
      </w:r>
      <w:r>
        <w:rPr>
          <w:spacing w:val="-3"/>
        </w:rPr>
        <w:t>to</w:t>
      </w:r>
      <w:r>
        <w:rPr>
          <w:spacing w:val="5"/>
        </w:rPr>
        <w:t xml:space="preserve"> </w:t>
      </w:r>
      <w:r>
        <w:rPr>
          <w:spacing w:val="-1"/>
        </w:rPr>
        <w:t>review</w:t>
      </w:r>
      <w:r>
        <w:rPr>
          <w:spacing w:val="4"/>
        </w:rPr>
        <w:t xml:space="preserve"> </w:t>
      </w:r>
      <w:r>
        <w:t>a</w:t>
      </w:r>
      <w:r>
        <w:rPr>
          <w:spacing w:val="5"/>
        </w:rPr>
        <w:t xml:space="preserve"> </w:t>
      </w:r>
      <w:r>
        <w:rPr>
          <w:spacing w:val="-1"/>
        </w:rPr>
        <w:t>decision</w:t>
      </w:r>
      <w:r>
        <w:rPr>
          <w:spacing w:val="5"/>
        </w:rPr>
        <w:t xml:space="preserve"> </w:t>
      </w:r>
      <w:r>
        <w:t>if</w:t>
      </w:r>
      <w:r>
        <w:rPr>
          <w:spacing w:val="5"/>
        </w:rPr>
        <w:t xml:space="preserve"> </w:t>
      </w:r>
      <w:r>
        <w:rPr>
          <w:spacing w:val="-2"/>
        </w:rPr>
        <w:t>they</w:t>
      </w:r>
      <w:r>
        <w:rPr>
          <w:spacing w:val="5"/>
        </w:rPr>
        <w:t xml:space="preserve"> </w:t>
      </w:r>
      <w:r>
        <w:rPr>
          <w:spacing w:val="-1"/>
        </w:rPr>
        <w:t>decide</w:t>
      </w:r>
      <w:r>
        <w:rPr>
          <w:spacing w:val="5"/>
        </w:rPr>
        <w:t xml:space="preserve"> </w:t>
      </w:r>
      <w:r>
        <w:t>that</w:t>
      </w:r>
      <w:r>
        <w:rPr>
          <w:spacing w:val="5"/>
        </w:rPr>
        <w:t xml:space="preserve"> </w:t>
      </w:r>
      <w:r>
        <w:t>it</w:t>
      </w:r>
      <w:r>
        <w:rPr>
          <w:spacing w:val="38"/>
        </w:rPr>
        <w:t xml:space="preserve"> </w:t>
      </w:r>
      <w:r>
        <w:t>is insufficient to</w:t>
      </w:r>
      <w:r>
        <w:rPr>
          <w:spacing w:val="-4"/>
        </w:rPr>
        <w:t xml:space="preserve"> </w:t>
      </w:r>
      <w:r>
        <w:rPr>
          <w:spacing w:val="-1"/>
        </w:rPr>
        <w:t>protect</w:t>
      </w:r>
      <w:r>
        <w:t xml:space="preserve"> the </w:t>
      </w:r>
      <w:r>
        <w:rPr>
          <w:spacing w:val="-1"/>
        </w:rPr>
        <w:t>public.</w:t>
      </w:r>
    </w:p>
    <w:sectPr w:rsidR="004D07A0">
      <w:footerReference w:type="default" r:id="rId22"/>
      <w:pgSz w:w="11910" w:h="16840"/>
      <w:pgMar w:top="1380" w:right="1280" w:bottom="1180" w:left="1300" w:header="0" w:footer="99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090D2" w14:textId="77777777" w:rsidR="0078051F" w:rsidRDefault="0078051F">
      <w:r>
        <w:separator/>
      </w:r>
    </w:p>
  </w:endnote>
  <w:endnote w:type="continuationSeparator" w:id="0">
    <w:p w14:paraId="2B40F71B" w14:textId="77777777" w:rsidR="0078051F" w:rsidRDefault="0078051F">
      <w:r>
        <w:continuationSeparator/>
      </w:r>
    </w:p>
  </w:endnote>
  <w:endnote w:type="continuationNotice" w:id="1">
    <w:p w14:paraId="25762B11" w14:textId="77777777" w:rsidR="0078051F" w:rsidRDefault="007805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482CC" w14:textId="1C46124E" w:rsidR="004D07A0" w:rsidRDefault="009D481E">
    <w:pPr>
      <w:spacing w:line="14" w:lineRule="auto"/>
      <w:rPr>
        <w:sz w:val="20"/>
        <w:szCs w:val="20"/>
      </w:rPr>
    </w:pPr>
    <w:r>
      <w:rPr>
        <w:noProof/>
      </w:rPr>
      <mc:AlternateContent>
        <mc:Choice Requires="wps">
          <w:drawing>
            <wp:anchor distT="0" distB="0" distL="114300" distR="114300" simplePos="0" relativeHeight="251658240" behindDoc="1" locked="0" layoutInCell="1" allowOverlap="1" wp14:anchorId="37F3F413" wp14:editId="5C07852F">
              <wp:simplePos x="0" y="0"/>
              <wp:positionH relativeFrom="page">
                <wp:posOffset>3719945</wp:posOffset>
              </wp:positionH>
              <wp:positionV relativeFrom="page">
                <wp:posOffset>9940636</wp:posOffset>
              </wp:positionV>
              <wp:extent cx="221673" cy="228600"/>
              <wp:effectExtent l="0" t="0" r="698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673"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E75A91" w14:textId="77777777" w:rsidR="004D07A0" w:rsidRPr="00CA29A2" w:rsidRDefault="003F11E7">
                          <w:pPr>
                            <w:spacing w:line="245" w:lineRule="exact"/>
                            <w:ind w:left="40"/>
                            <w:rPr>
                              <w:rFonts w:ascii="Arial" w:eastAsia="Calibri" w:hAnsi="Arial" w:cs="Arial"/>
                            </w:rPr>
                          </w:pPr>
                          <w:r w:rsidRPr="00CA29A2">
                            <w:rPr>
                              <w:rFonts w:ascii="Arial" w:hAnsi="Arial" w:cs="Arial"/>
                            </w:rPr>
                            <w:fldChar w:fldCharType="begin"/>
                          </w:r>
                          <w:r w:rsidRPr="00CA29A2">
                            <w:rPr>
                              <w:rFonts w:ascii="Arial" w:hAnsi="Arial" w:cs="Arial"/>
                            </w:rPr>
                            <w:instrText xml:space="preserve"> PAGE </w:instrText>
                          </w:r>
                          <w:r w:rsidRPr="00CA29A2">
                            <w:rPr>
                              <w:rFonts w:ascii="Arial" w:hAnsi="Arial" w:cs="Arial"/>
                            </w:rPr>
                            <w:fldChar w:fldCharType="separate"/>
                          </w:r>
                          <w:r w:rsidRPr="00CA29A2">
                            <w:rPr>
                              <w:rFonts w:ascii="Arial" w:hAnsi="Arial" w:cs="Arial"/>
                            </w:rPr>
                            <w:t>2</w:t>
                          </w:r>
                          <w:r w:rsidRPr="00CA29A2">
                            <w:rPr>
                              <w:rFonts w:ascii="Arial" w:hAnsi="Arial" w:cs="Arial"/>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F3F413" id="_x0000_t202" coordsize="21600,21600" o:spt="202" path="m,l,21600r21600,l21600,xe">
              <v:stroke joinstyle="miter"/>
              <v:path gradientshapeok="t" o:connecttype="rect"/>
            </v:shapetype>
            <v:shape id="Text Box 1" o:spid="_x0000_s1026" type="#_x0000_t202" style="position:absolute;margin-left:292.9pt;margin-top:782.75pt;width:17.45pt;height:1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" filled="f" stroked="f">
              <v:textbox inset="0,0,0,0">
                <w:txbxContent>
                  <w:p w14:paraId="24E75A91" w14:textId="77777777" w:rsidR="004D07A0" w:rsidRPr="00CA29A2" w:rsidRDefault="003F11E7">
                    <w:pPr>
                      <w:spacing w:line="245" w:lineRule="exact"/>
                      <w:ind w:left="40"/>
                      <w:rPr>
                        <w:rFonts w:ascii="Arial" w:eastAsia="Calibri" w:hAnsi="Arial" w:cs="Arial"/>
                      </w:rPr>
                    </w:pPr>
                    <w:r w:rsidRPr="00CA29A2">
                      <w:rPr>
                        <w:rFonts w:ascii="Arial" w:hAnsi="Arial" w:cs="Arial"/>
                      </w:rPr>
                      <w:fldChar w:fldCharType="begin"/>
                    </w:r>
                    <w:r w:rsidRPr="00CA29A2">
                      <w:rPr>
                        <w:rFonts w:ascii="Arial" w:hAnsi="Arial" w:cs="Arial"/>
                      </w:rPr>
                      <w:instrText xml:space="preserve"> PAGE </w:instrText>
                    </w:r>
                    <w:r w:rsidRPr="00CA29A2">
                      <w:rPr>
                        <w:rFonts w:ascii="Arial" w:hAnsi="Arial" w:cs="Arial"/>
                      </w:rPr>
                      <w:fldChar w:fldCharType="separate"/>
                    </w:r>
                    <w:r w:rsidRPr="00CA29A2">
                      <w:rPr>
                        <w:rFonts w:ascii="Arial" w:hAnsi="Arial" w:cs="Arial"/>
                      </w:rPr>
                      <w:t>2</w:t>
                    </w:r>
                    <w:r w:rsidRPr="00CA29A2">
                      <w:rPr>
                        <w:rFonts w:ascii="Arial" w:hAnsi="Arial" w:cs="Arial"/>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12F49" w14:textId="77777777" w:rsidR="0078051F" w:rsidRDefault="0078051F">
      <w:r>
        <w:separator/>
      </w:r>
    </w:p>
  </w:footnote>
  <w:footnote w:type="continuationSeparator" w:id="0">
    <w:p w14:paraId="5B603F40" w14:textId="77777777" w:rsidR="0078051F" w:rsidRDefault="0078051F">
      <w:r>
        <w:continuationSeparator/>
      </w:r>
    </w:p>
  </w:footnote>
  <w:footnote w:type="continuationNotice" w:id="1">
    <w:p w14:paraId="1836A3D2" w14:textId="77777777" w:rsidR="0078051F" w:rsidRDefault="0078051F"/>
  </w:footnote>
</w:footnotes>
</file>

<file path=word/intelligence.xml><?xml version="1.0" encoding="utf-8"?>
<int:Intelligence xmlns:int="http://schemas.microsoft.com/office/intelligence/2019/intelligence">
  <int:IntelligenceSettings/>
  <int:Manifest>
    <int:WordHash hashCode="LFGZ1PAqfx/5CD" id="pCaACCH1"/>
  </int:Manifest>
  <int:Observations>
    <int:Content id="pCaACCH1">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8941C7"/>
    <w:multiLevelType w:val="hybridMultilevel"/>
    <w:tmpl w:val="CCC43056"/>
    <w:lvl w:ilvl="0" w:tplc="A2F29AE8">
      <w:start w:val="1"/>
      <w:numFmt w:val="decimal"/>
      <w:lvlText w:val="%1."/>
      <w:lvlJc w:val="left"/>
      <w:pPr>
        <w:ind w:left="361" w:hanging="361"/>
      </w:pPr>
      <w:rPr>
        <w:rFonts w:ascii="Arial" w:eastAsia="Arial" w:hAnsi="Arial" w:hint="default"/>
        <w:sz w:val="24"/>
        <w:szCs w:val="24"/>
      </w:rPr>
    </w:lvl>
    <w:lvl w:ilvl="1" w:tplc="289C5806">
      <w:start w:val="1"/>
      <w:numFmt w:val="bullet"/>
      <w:lvlText w:val="•"/>
      <w:lvlJc w:val="left"/>
      <w:pPr>
        <w:ind w:left="1208" w:hanging="361"/>
      </w:pPr>
      <w:rPr>
        <w:rFonts w:hint="default"/>
      </w:rPr>
    </w:lvl>
    <w:lvl w:ilvl="2" w:tplc="4DFACA12">
      <w:start w:val="1"/>
      <w:numFmt w:val="bullet"/>
      <w:lvlText w:val="•"/>
      <w:lvlJc w:val="left"/>
      <w:pPr>
        <w:ind w:left="2054" w:hanging="361"/>
      </w:pPr>
      <w:rPr>
        <w:rFonts w:hint="default"/>
      </w:rPr>
    </w:lvl>
    <w:lvl w:ilvl="3" w:tplc="A6A23386">
      <w:start w:val="1"/>
      <w:numFmt w:val="bullet"/>
      <w:lvlText w:val="•"/>
      <w:lvlJc w:val="left"/>
      <w:pPr>
        <w:ind w:left="2901" w:hanging="361"/>
      </w:pPr>
      <w:rPr>
        <w:rFonts w:hint="default"/>
      </w:rPr>
    </w:lvl>
    <w:lvl w:ilvl="4" w:tplc="E8129D1E">
      <w:start w:val="1"/>
      <w:numFmt w:val="bullet"/>
      <w:lvlText w:val="•"/>
      <w:lvlJc w:val="left"/>
      <w:pPr>
        <w:ind w:left="3748" w:hanging="361"/>
      </w:pPr>
      <w:rPr>
        <w:rFonts w:hint="default"/>
      </w:rPr>
    </w:lvl>
    <w:lvl w:ilvl="5" w:tplc="206C282C">
      <w:start w:val="1"/>
      <w:numFmt w:val="bullet"/>
      <w:lvlText w:val="•"/>
      <w:lvlJc w:val="left"/>
      <w:pPr>
        <w:ind w:left="4595" w:hanging="361"/>
      </w:pPr>
      <w:rPr>
        <w:rFonts w:hint="default"/>
      </w:rPr>
    </w:lvl>
    <w:lvl w:ilvl="6" w:tplc="8EDE4A16">
      <w:start w:val="1"/>
      <w:numFmt w:val="bullet"/>
      <w:lvlText w:val="•"/>
      <w:lvlJc w:val="left"/>
      <w:pPr>
        <w:ind w:left="5441" w:hanging="361"/>
      </w:pPr>
      <w:rPr>
        <w:rFonts w:hint="default"/>
      </w:rPr>
    </w:lvl>
    <w:lvl w:ilvl="7" w:tplc="8D72CF88">
      <w:start w:val="1"/>
      <w:numFmt w:val="bullet"/>
      <w:lvlText w:val="•"/>
      <w:lvlJc w:val="left"/>
      <w:pPr>
        <w:ind w:left="6288" w:hanging="361"/>
      </w:pPr>
      <w:rPr>
        <w:rFonts w:hint="default"/>
      </w:rPr>
    </w:lvl>
    <w:lvl w:ilvl="8" w:tplc="4F62D19A">
      <w:start w:val="1"/>
      <w:numFmt w:val="bullet"/>
      <w:lvlText w:val="•"/>
      <w:lvlJc w:val="left"/>
      <w:pPr>
        <w:ind w:left="7135" w:hanging="361"/>
      </w:pPr>
      <w:rPr>
        <w:rFonts w:hint="default"/>
      </w:rPr>
    </w:lvl>
  </w:abstractNum>
  <w:abstractNum w:abstractNumId="1" w15:restartNumberingAfterBreak="0">
    <w:nsid w:val="459F34F2"/>
    <w:multiLevelType w:val="hybridMultilevel"/>
    <w:tmpl w:val="DD56E18E"/>
    <w:lvl w:ilvl="0" w:tplc="52981FB0">
      <w:start w:val="15"/>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0D66AA4"/>
    <w:multiLevelType w:val="multilevel"/>
    <w:tmpl w:val="EF94A788"/>
    <w:lvl w:ilvl="0">
      <w:start w:val="1"/>
      <w:numFmt w:val="decimal"/>
      <w:lvlText w:val="%1."/>
      <w:lvlJc w:val="left"/>
      <w:pPr>
        <w:ind w:left="520" w:hanging="361"/>
      </w:pPr>
      <w:rPr>
        <w:rFonts w:ascii="Arial" w:eastAsia="Arial" w:hAnsi="Arial" w:hint="default"/>
        <w:b/>
        <w:bCs/>
        <w:spacing w:val="-2"/>
        <w:sz w:val="32"/>
        <w:szCs w:val="32"/>
      </w:rPr>
    </w:lvl>
    <w:lvl w:ilvl="1">
      <w:start w:val="1"/>
      <w:numFmt w:val="decimal"/>
      <w:lvlText w:val="%1.%2"/>
      <w:lvlJc w:val="left"/>
      <w:pPr>
        <w:ind w:left="881" w:hanging="553"/>
      </w:pPr>
      <w:rPr>
        <w:rFonts w:ascii="Arial" w:eastAsia="Arial" w:hAnsi="Arial" w:hint="default"/>
        <w:sz w:val="24"/>
        <w:szCs w:val="24"/>
      </w:rPr>
    </w:lvl>
    <w:lvl w:ilvl="2">
      <w:start w:val="1"/>
      <w:numFmt w:val="decimal"/>
      <w:lvlText w:val="%1.%2.%3"/>
      <w:lvlJc w:val="left"/>
      <w:pPr>
        <w:ind w:left="1221" w:hanging="721"/>
      </w:pPr>
      <w:rPr>
        <w:rFonts w:ascii="Arial" w:eastAsia="Arial" w:hAnsi="Arial" w:hint="default"/>
        <w:b w:val="0"/>
        <w:bCs w:val="0"/>
        <w:sz w:val="24"/>
        <w:szCs w:val="24"/>
      </w:rPr>
    </w:lvl>
    <w:lvl w:ilvl="3">
      <w:start w:val="1"/>
      <w:numFmt w:val="bullet"/>
      <w:lvlText w:val="-"/>
      <w:lvlJc w:val="left"/>
      <w:pPr>
        <w:ind w:left="1381" w:hanging="360"/>
      </w:pPr>
      <w:rPr>
        <w:rFonts w:ascii="Arial" w:eastAsia="Arial" w:hAnsi="Arial" w:hint="default"/>
        <w:sz w:val="24"/>
        <w:szCs w:val="24"/>
      </w:rPr>
    </w:lvl>
    <w:lvl w:ilvl="4">
      <w:start w:val="1"/>
      <w:numFmt w:val="bullet"/>
      <w:lvlText w:val="•"/>
      <w:lvlJc w:val="left"/>
      <w:pPr>
        <w:ind w:left="1221" w:hanging="360"/>
      </w:pPr>
      <w:rPr>
        <w:rFonts w:hint="default"/>
      </w:rPr>
    </w:lvl>
    <w:lvl w:ilvl="5">
      <w:start w:val="1"/>
      <w:numFmt w:val="bullet"/>
      <w:lvlText w:val="•"/>
      <w:lvlJc w:val="left"/>
      <w:pPr>
        <w:ind w:left="1381" w:hanging="360"/>
      </w:pPr>
      <w:rPr>
        <w:rFonts w:hint="default"/>
      </w:rPr>
    </w:lvl>
    <w:lvl w:ilvl="6">
      <w:start w:val="1"/>
      <w:numFmt w:val="bullet"/>
      <w:lvlText w:val="•"/>
      <w:lvlJc w:val="left"/>
      <w:pPr>
        <w:ind w:left="2921" w:hanging="360"/>
      </w:pPr>
      <w:rPr>
        <w:rFonts w:hint="default"/>
      </w:rPr>
    </w:lvl>
    <w:lvl w:ilvl="7">
      <w:start w:val="1"/>
      <w:numFmt w:val="bullet"/>
      <w:lvlText w:val="•"/>
      <w:lvlJc w:val="left"/>
      <w:pPr>
        <w:ind w:left="4462" w:hanging="360"/>
      </w:pPr>
      <w:rPr>
        <w:rFonts w:hint="default"/>
      </w:rPr>
    </w:lvl>
    <w:lvl w:ilvl="8">
      <w:start w:val="1"/>
      <w:numFmt w:val="bullet"/>
      <w:lvlText w:val="•"/>
      <w:lvlJc w:val="left"/>
      <w:pPr>
        <w:ind w:left="6002" w:hanging="36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7A0"/>
    <w:rsid w:val="0000307E"/>
    <w:rsid w:val="00016D61"/>
    <w:rsid w:val="000402FC"/>
    <w:rsid w:val="00040FBF"/>
    <w:rsid w:val="00042361"/>
    <w:rsid w:val="00044413"/>
    <w:rsid w:val="00044432"/>
    <w:rsid w:val="00064C52"/>
    <w:rsid w:val="00066633"/>
    <w:rsid w:val="00066919"/>
    <w:rsid w:val="00071EDA"/>
    <w:rsid w:val="00071FF7"/>
    <w:rsid w:val="0007462B"/>
    <w:rsid w:val="00075ABC"/>
    <w:rsid w:val="000870B6"/>
    <w:rsid w:val="000A2242"/>
    <w:rsid w:val="000A7DE3"/>
    <w:rsid w:val="000B1566"/>
    <w:rsid w:val="000C455A"/>
    <w:rsid w:val="000D01DF"/>
    <w:rsid w:val="000D29CC"/>
    <w:rsid w:val="000E77C5"/>
    <w:rsid w:val="000F6E00"/>
    <w:rsid w:val="000F7B95"/>
    <w:rsid w:val="00101136"/>
    <w:rsid w:val="00110A6E"/>
    <w:rsid w:val="001131DE"/>
    <w:rsid w:val="00117842"/>
    <w:rsid w:val="001238FA"/>
    <w:rsid w:val="00125B33"/>
    <w:rsid w:val="00134E26"/>
    <w:rsid w:val="00136C52"/>
    <w:rsid w:val="00157428"/>
    <w:rsid w:val="00162BB3"/>
    <w:rsid w:val="0016385F"/>
    <w:rsid w:val="00163F05"/>
    <w:rsid w:val="0019496F"/>
    <w:rsid w:val="001A31E9"/>
    <w:rsid w:val="001A6085"/>
    <w:rsid w:val="001B29D3"/>
    <w:rsid w:val="001C2B43"/>
    <w:rsid w:val="001C7DF0"/>
    <w:rsid w:val="001D4E22"/>
    <w:rsid w:val="001E2EEA"/>
    <w:rsid w:val="001E57E4"/>
    <w:rsid w:val="001F5C29"/>
    <w:rsid w:val="001F5F13"/>
    <w:rsid w:val="001F6706"/>
    <w:rsid w:val="00203A23"/>
    <w:rsid w:val="00203F06"/>
    <w:rsid w:val="00207F9B"/>
    <w:rsid w:val="00213048"/>
    <w:rsid w:val="00213294"/>
    <w:rsid w:val="00213930"/>
    <w:rsid w:val="002143E4"/>
    <w:rsid w:val="002220AA"/>
    <w:rsid w:val="00223267"/>
    <w:rsid w:val="00223660"/>
    <w:rsid w:val="0023087D"/>
    <w:rsid w:val="00232EC2"/>
    <w:rsid w:val="00237209"/>
    <w:rsid w:val="002379AF"/>
    <w:rsid w:val="0024169D"/>
    <w:rsid w:val="00255DA4"/>
    <w:rsid w:val="002572B8"/>
    <w:rsid w:val="00266F2B"/>
    <w:rsid w:val="002769E1"/>
    <w:rsid w:val="002928C4"/>
    <w:rsid w:val="002A12B4"/>
    <w:rsid w:val="002A72A1"/>
    <w:rsid w:val="002B07AF"/>
    <w:rsid w:val="002D35C1"/>
    <w:rsid w:val="002E57A1"/>
    <w:rsid w:val="00305301"/>
    <w:rsid w:val="00307CF5"/>
    <w:rsid w:val="00327E41"/>
    <w:rsid w:val="00331A29"/>
    <w:rsid w:val="00341BDF"/>
    <w:rsid w:val="00342AE9"/>
    <w:rsid w:val="00345BDF"/>
    <w:rsid w:val="0035667E"/>
    <w:rsid w:val="0035794A"/>
    <w:rsid w:val="00362E2E"/>
    <w:rsid w:val="00365F4E"/>
    <w:rsid w:val="00367EEA"/>
    <w:rsid w:val="00375853"/>
    <w:rsid w:val="00381FD1"/>
    <w:rsid w:val="00390415"/>
    <w:rsid w:val="003D2CD2"/>
    <w:rsid w:val="003E66DD"/>
    <w:rsid w:val="003F11E7"/>
    <w:rsid w:val="003F3DF2"/>
    <w:rsid w:val="003F573A"/>
    <w:rsid w:val="00403C4D"/>
    <w:rsid w:val="0040655E"/>
    <w:rsid w:val="00410DBA"/>
    <w:rsid w:val="0042521E"/>
    <w:rsid w:val="0042582E"/>
    <w:rsid w:val="004360CE"/>
    <w:rsid w:val="00436844"/>
    <w:rsid w:val="00436CE0"/>
    <w:rsid w:val="00442928"/>
    <w:rsid w:val="00446E12"/>
    <w:rsid w:val="00455CDE"/>
    <w:rsid w:val="00471203"/>
    <w:rsid w:val="00473ADC"/>
    <w:rsid w:val="0048036B"/>
    <w:rsid w:val="004B67BC"/>
    <w:rsid w:val="004C28D2"/>
    <w:rsid w:val="004C5AB0"/>
    <w:rsid w:val="004C5DE4"/>
    <w:rsid w:val="004C5E52"/>
    <w:rsid w:val="004D07A0"/>
    <w:rsid w:val="004D7B22"/>
    <w:rsid w:val="004E01D9"/>
    <w:rsid w:val="004E1C00"/>
    <w:rsid w:val="004E47A4"/>
    <w:rsid w:val="004E58CD"/>
    <w:rsid w:val="004F5EE8"/>
    <w:rsid w:val="004F7747"/>
    <w:rsid w:val="004F7E96"/>
    <w:rsid w:val="005018C8"/>
    <w:rsid w:val="00503093"/>
    <w:rsid w:val="005121D2"/>
    <w:rsid w:val="00531687"/>
    <w:rsid w:val="005333C6"/>
    <w:rsid w:val="00534622"/>
    <w:rsid w:val="00536E9F"/>
    <w:rsid w:val="005421AD"/>
    <w:rsid w:val="00563E12"/>
    <w:rsid w:val="0059529F"/>
    <w:rsid w:val="00596B9B"/>
    <w:rsid w:val="005A620D"/>
    <w:rsid w:val="005A772A"/>
    <w:rsid w:val="005B6203"/>
    <w:rsid w:val="005D72BB"/>
    <w:rsid w:val="005E43B2"/>
    <w:rsid w:val="005E51DB"/>
    <w:rsid w:val="005E701B"/>
    <w:rsid w:val="006077FE"/>
    <w:rsid w:val="00613BB7"/>
    <w:rsid w:val="00616788"/>
    <w:rsid w:val="006213FD"/>
    <w:rsid w:val="0062241E"/>
    <w:rsid w:val="00625097"/>
    <w:rsid w:val="006304E6"/>
    <w:rsid w:val="006313BC"/>
    <w:rsid w:val="00635492"/>
    <w:rsid w:val="00646879"/>
    <w:rsid w:val="00654FB3"/>
    <w:rsid w:val="00662739"/>
    <w:rsid w:val="006735A1"/>
    <w:rsid w:val="006749B3"/>
    <w:rsid w:val="00676E2B"/>
    <w:rsid w:val="0068141D"/>
    <w:rsid w:val="006966FA"/>
    <w:rsid w:val="006A3099"/>
    <w:rsid w:val="006B4B0C"/>
    <w:rsid w:val="006D079F"/>
    <w:rsid w:val="006E7A8E"/>
    <w:rsid w:val="006F1EE9"/>
    <w:rsid w:val="00705DC7"/>
    <w:rsid w:val="007071AB"/>
    <w:rsid w:val="00712549"/>
    <w:rsid w:val="00713D6D"/>
    <w:rsid w:val="00722BF9"/>
    <w:rsid w:val="00727426"/>
    <w:rsid w:val="00730C92"/>
    <w:rsid w:val="0073306D"/>
    <w:rsid w:val="00734AB5"/>
    <w:rsid w:val="00743951"/>
    <w:rsid w:val="007635F8"/>
    <w:rsid w:val="00776195"/>
    <w:rsid w:val="0078051F"/>
    <w:rsid w:val="007812B9"/>
    <w:rsid w:val="00785554"/>
    <w:rsid w:val="00787E79"/>
    <w:rsid w:val="0079558F"/>
    <w:rsid w:val="007A17C4"/>
    <w:rsid w:val="007A5589"/>
    <w:rsid w:val="007A5C24"/>
    <w:rsid w:val="007C076A"/>
    <w:rsid w:val="007C18FC"/>
    <w:rsid w:val="007D610A"/>
    <w:rsid w:val="007E5CDD"/>
    <w:rsid w:val="007F2CB0"/>
    <w:rsid w:val="007F728E"/>
    <w:rsid w:val="00803A5C"/>
    <w:rsid w:val="00807A4C"/>
    <w:rsid w:val="00813BE2"/>
    <w:rsid w:val="00817745"/>
    <w:rsid w:val="00824BB3"/>
    <w:rsid w:val="0083002E"/>
    <w:rsid w:val="00833432"/>
    <w:rsid w:val="00835E8B"/>
    <w:rsid w:val="008421DD"/>
    <w:rsid w:val="008517AE"/>
    <w:rsid w:val="00853561"/>
    <w:rsid w:val="00864E36"/>
    <w:rsid w:val="008909F1"/>
    <w:rsid w:val="00893353"/>
    <w:rsid w:val="00897737"/>
    <w:rsid w:val="008A1E0F"/>
    <w:rsid w:val="008B4D7A"/>
    <w:rsid w:val="008B5D2D"/>
    <w:rsid w:val="008B7120"/>
    <w:rsid w:val="008C2B80"/>
    <w:rsid w:val="008D4B2B"/>
    <w:rsid w:val="008E1641"/>
    <w:rsid w:val="008E3426"/>
    <w:rsid w:val="008E7536"/>
    <w:rsid w:val="008F1638"/>
    <w:rsid w:val="009026D1"/>
    <w:rsid w:val="009036D0"/>
    <w:rsid w:val="00912CFA"/>
    <w:rsid w:val="0091338C"/>
    <w:rsid w:val="00930CA3"/>
    <w:rsid w:val="0093192F"/>
    <w:rsid w:val="00932D40"/>
    <w:rsid w:val="00933D6B"/>
    <w:rsid w:val="00960739"/>
    <w:rsid w:val="00975432"/>
    <w:rsid w:val="00980C4D"/>
    <w:rsid w:val="00984421"/>
    <w:rsid w:val="00986190"/>
    <w:rsid w:val="009901B3"/>
    <w:rsid w:val="00990DFB"/>
    <w:rsid w:val="00996139"/>
    <w:rsid w:val="00996A38"/>
    <w:rsid w:val="009A287F"/>
    <w:rsid w:val="009B20D2"/>
    <w:rsid w:val="009B476A"/>
    <w:rsid w:val="009B6218"/>
    <w:rsid w:val="009B62A1"/>
    <w:rsid w:val="009C0015"/>
    <w:rsid w:val="009C27FE"/>
    <w:rsid w:val="009C3EA5"/>
    <w:rsid w:val="009C58BC"/>
    <w:rsid w:val="009C6A6A"/>
    <w:rsid w:val="009D481E"/>
    <w:rsid w:val="009D7FCD"/>
    <w:rsid w:val="009E6C4F"/>
    <w:rsid w:val="009E762A"/>
    <w:rsid w:val="00A006F3"/>
    <w:rsid w:val="00A06EBC"/>
    <w:rsid w:val="00A14E06"/>
    <w:rsid w:val="00A206B2"/>
    <w:rsid w:val="00A23F97"/>
    <w:rsid w:val="00A251CD"/>
    <w:rsid w:val="00A47146"/>
    <w:rsid w:val="00A508A9"/>
    <w:rsid w:val="00A50F52"/>
    <w:rsid w:val="00A52868"/>
    <w:rsid w:val="00A55550"/>
    <w:rsid w:val="00A55A42"/>
    <w:rsid w:val="00A61ECF"/>
    <w:rsid w:val="00A64AD3"/>
    <w:rsid w:val="00A7495C"/>
    <w:rsid w:val="00A868EB"/>
    <w:rsid w:val="00A87C4A"/>
    <w:rsid w:val="00A953A5"/>
    <w:rsid w:val="00AA2DF4"/>
    <w:rsid w:val="00AB2A4A"/>
    <w:rsid w:val="00AB54E9"/>
    <w:rsid w:val="00AC670C"/>
    <w:rsid w:val="00AC7187"/>
    <w:rsid w:val="00AD7BFE"/>
    <w:rsid w:val="00AE4AFB"/>
    <w:rsid w:val="00B001E6"/>
    <w:rsid w:val="00B07EF5"/>
    <w:rsid w:val="00B1259E"/>
    <w:rsid w:val="00B14EFD"/>
    <w:rsid w:val="00B309F4"/>
    <w:rsid w:val="00B40085"/>
    <w:rsid w:val="00B5213B"/>
    <w:rsid w:val="00B561CF"/>
    <w:rsid w:val="00B7520C"/>
    <w:rsid w:val="00B8429D"/>
    <w:rsid w:val="00B93C3C"/>
    <w:rsid w:val="00B961C3"/>
    <w:rsid w:val="00BA4699"/>
    <w:rsid w:val="00BA7C02"/>
    <w:rsid w:val="00BB2301"/>
    <w:rsid w:val="00BB2CB9"/>
    <w:rsid w:val="00BB43E5"/>
    <w:rsid w:val="00BB5AFE"/>
    <w:rsid w:val="00BC0043"/>
    <w:rsid w:val="00BD31DE"/>
    <w:rsid w:val="00BE4DC5"/>
    <w:rsid w:val="00BE551A"/>
    <w:rsid w:val="00BF2036"/>
    <w:rsid w:val="00BF3A33"/>
    <w:rsid w:val="00C2571D"/>
    <w:rsid w:val="00C41FCB"/>
    <w:rsid w:val="00C44974"/>
    <w:rsid w:val="00C44A2D"/>
    <w:rsid w:val="00C530C8"/>
    <w:rsid w:val="00C53333"/>
    <w:rsid w:val="00C60CC5"/>
    <w:rsid w:val="00C62550"/>
    <w:rsid w:val="00C6273D"/>
    <w:rsid w:val="00C71107"/>
    <w:rsid w:val="00C72911"/>
    <w:rsid w:val="00C748CD"/>
    <w:rsid w:val="00C75B8C"/>
    <w:rsid w:val="00C805C6"/>
    <w:rsid w:val="00C80854"/>
    <w:rsid w:val="00C81E78"/>
    <w:rsid w:val="00C826AF"/>
    <w:rsid w:val="00C85992"/>
    <w:rsid w:val="00C86DEC"/>
    <w:rsid w:val="00C94856"/>
    <w:rsid w:val="00C94C09"/>
    <w:rsid w:val="00CA09A7"/>
    <w:rsid w:val="00CA29A2"/>
    <w:rsid w:val="00CC2473"/>
    <w:rsid w:val="00CC677F"/>
    <w:rsid w:val="00CC7D02"/>
    <w:rsid w:val="00CD48BA"/>
    <w:rsid w:val="00CD4B0E"/>
    <w:rsid w:val="00CD6512"/>
    <w:rsid w:val="00CE3EE5"/>
    <w:rsid w:val="00CF2BF4"/>
    <w:rsid w:val="00CF4660"/>
    <w:rsid w:val="00D04215"/>
    <w:rsid w:val="00D064F9"/>
    <w:rsid w:val="00D101A4"/>
    <w:rsid w:val="00D3015E"/>
    <w:rsid w:val="00D35D01"/>
    <w:rsid w:val="00D40EAF"/>
    <w:rsid w:val="00D552B1"/>
    <w:rsid w:val="00D55619"/>
    <w:rsid w:val="00D56C73"/>
    <w:rsid w:val="00D63697"/>
    <w:rsid w:val="00D718CA"/>
    <w:rsid w:val="00D74546"/>
    <w:rsid w:val="00D767EE"/>
    <w:rsid w:val="00D85669"/>
    <w:rsid w:val="00D86BC8"/>
    <w:rsid w:val="00D9429A"/>
    <w:rsid w:val="00DE0D73"/>
    <w:rsid w:val="00DE2799"/>
    <w:rsid w:val="00DE4117"/>
    <w:rsid w:val="00DF310C"/>
    <w:rsid w:val="00E06639"/>
    <w:rsid w:val="00E110C6"/>
    <w:rsid w:val="00E357F4"/>
    <w:rsid w:val="00E517BF"/>
    <w:rsid w:val="00E53FAE"/>
    <w:rsid w:val="00E56053"/>
    <w:rsid w:val="00E64A78"/>
    <w:rsid w:val="00E80172"/>
    <w:rsid w:val="00E812B3"/>
    <w:rsid w:val="00EA3954"/>
    <w:rsid w:val="00EB2CD7"/>
    <w:rsid w:val="00ED445F"/>
    <w:rsid w:val="00ED4507"/>
    <w:rsid w:val="00ED525C"/>
    <w:rsid w:val="00EE15DB"/>
    <w:rsid w:val="00EE448E"/>
    <w:rsid w:val="00EE47CD"/>
    <w:rsid w:val="00F0132F"/>
    <w:rsid w:val="00F111F3"/>
    <w:rsid w:val="00F213F7"/>
    <w:rsid w:val="00F23281"/>
    <w:rsid w:val="00F256B2"/>
    <w:rsid w:val="00F303E8"/>
    <w:rsid w:val="00F35414"/>
    <w:rsid w:val="00F41CC3"/>
    <w:rsid w:val="00F42A21"/>
    <w:rsid w:val="00F60C77"/>
    <w:rsid w:val="00F66FC6"/>
    <w:rsid w:val="00F72FD3"/>
    <w:rsid w:val="00F864A1"/>
    <w:rsid w:val="00F91E47"/>
    <w:rsid w:val="00F940DA"/>
    <w:rsid w:val="00F978B9"/>
    <w:rsid w:val="00FA6ABE"/>
    <w:rsid w:val="00FA6F90"/>
    <w:rsid w:val="00FB5652"/>
    <w:rsid w:val="00FC4278"/>
    <w:rsid w:val="00FC78FC"/>
    <w:rsid w:val="00FD344B"/>
    <w:rsid w:val="00FD3BAA"/>
    <w:rsid w:val="00FD5B47"/>
    <w:rsid w:val="00FD606D"/>
    <w:rsid w:val="00FE2CED"/>
    <w:rsid w:val="00FF1755"/>
    <w:rsid w:val="15480631"/>
    <w:rsid w:val="1C5C0522"/>
    <w:rsid w:val="356BFC93"/>
    <w:rsid w:val="4876D44A"/>
    <w:rsid w:val="58688326"/>
    <w:rsid w:val="588CAD75"/>
    <w:rsid w:val="70B5ACA4"/>
    <w:rsid w:val="71732F86"/>
    <w:rsid w:val="76B70634"/>
    <w:rsid w:val="7B4BD89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CE50FD9"/>
  <w15:docId w15:val="{D13A5208-5CC1-4339-9CEF-E1C5AA288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500" w:hanging="360"/>
      <w:outlineLvl w:val="0"/>
    </w:pPr>
    <w:rPr>
      <w:rFonts w:ascii="Arial" w:eastAsia="Arial" w:hAnsi="Arial"/>
      <w:b/>
      <w:bCs/>
      <w:sz w:val="32"/>
      <w:szCs w:val="32"/>
    </w:rPr>
  </w:style>
  <w:style w:type="paragraph" w:styleId="Heading2">
    <w:name w:val="heading 2"/>
    <w:basedOn w:val="Normal"/>
    <w:uiPriority w:val="9"/>
    <w:unhideWhenUsed/>
    <w:qFormat/>
    <w:pPr>
      <w:spacing w:before="159"/>
      <w:ind w:left="841" w:hanging="721"/>
      <w:outlineLvl w:val="1"/>
    </w:pPr>
    <w:rPr>
      <w:rFonts w:ascii="Arial" w:eastAsia="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61"/>
    </w:pPr>
    <w:rPr>
      <w:rFonts w:ascii="Arial" w:eastAsia="Arial" w:hAnsi="Arial"/>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66F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6F2B"/>
    <w:rPr>
      <w:rFonts w:ascii="Segoe UI" w:hAnsi="Segoe UI" w:cs="Segoe UI"/>
      <w:sz w:val="18"/>
      <w:szCs w:val="18"/>
    </w:rPr>
  </w:style>
  <w:style w:type="character" w:styleId="CommentReference">
    <w:name w:val="annotation reference"/>
    <w:basedOn w:val="DefaultParagraphFont"/>
    <w:uiPriority w:val="99"/>
    <w:semiHidden/>
    <w:unhideWhenUsed/>
    <w:rsid w:val="00266F2B"/>
    <w:rPr>
      <w:sz w:val="16"/>
      <w:szCs w:val="16"/>
    </w:rPr>
  </w:style>
  <w:style w:type="paragraph" w:styleId="CommentText">
    <w:name w:val="annotation text"/>
    <w:basedOn w:val="Normal"/>
    <w:link w:val="CommentTextChar"/>
    <w:uiPriority w:val="99"/>
    <w:unhideWhenUsed/>
    <w:rsid w:val="00266F2B"/>
    <w:rPr>
      <w:sz w:val="20"/>
      <w:szCs w:val="20"/>
    </w:rPr>
  </w:style>
  <w:style w:type="character" w:customStyle="1" w:styleId="CommentTextChar">
    <w:name w:val="Comment Text Char"/>
    <w:basedOn w:val="DefaultParagraphFont"/>
    <w:link w:val="CommentText"/>
    <w:uiPriority w:val="99"/>
    <w:rsid w:val="00266F2B"/>
    <w:rPr>
      <w:sz w:val="20"/>
      <w:szCs w:val="20"/>
    </w:rPr>
  </w:style>
  <w:style w:type="paragraph" w:styleId="CommentSubject">
    <w:name w:val="annotation subject"/>
    <w:basedOn w:val="CommentText"/>
    <w:next w:val="CommentText"/>
    <w:link w:val="CommentSubjectChar"/>
    <w:uiPriority w:val="99"/>
    <w:semiHidden/>
    <w:unhideWhenUsed/>
    <w:rsid w:val="00266F2B"/>
    <w:rPr>
      <w:b/>
      <w:bCs/>
    </w:rPr>
  </w:style>
  <w:style w:type="character" w:customStyle="1" w:styleId="CommentSubjectChar">
    <w:name w:val="Comment Subject Char"/>
    <w:basedOn w:val="CommentTextChar"/>
    <w:link w:val="CommentSubject"/>
    <w:uiPriority w:val="99"/>
    <w:semiHidden/>
    <w:rsid w:val="00266F2B"/>
    <w:rPr>
      <w:b/>
      <w:bCs/>
      <w:sz w:val="20"/>
      <w:szCs w:val="20"/>
    </w:rPr>
  </w:style>
  <w:style w:type="character" w:styleId="Hyperlink">
    <w:name w:val="Hyperlink"/>
    <w:basedOn w:val="DefaultParagraphFont"/>
    <w:uiPriority w:val="99"/>
    <w:unhideWhenUsed/>
    <w:rsid w:val="00327E41"/>
    <w:rPr>
      <w:color w:val="0000FF" w:themeColor="hyperlink"/>
      <w:u w:val="single"/>
    </w:rPr>
  </w:style>
  <w:style w:type="character" w:styleId="UnresolvedMention">
    <w:name w:val="Unresolved Mention"/>
    <w:basedOn w:val="DefaultParagraphFont"/>
    <w:uiPriority w:val="99"/>
    <w:semiHidden/>
    <w:unhideWhenUsed/>
    <w:rsid w:val="00327E41"/>
    <w:rPr>
      <w:color w:val="605E5C"/>
      <w:shd w:val="clear" w:color="auto" w:fill="E1DFDD"/>
    </w:rPr>
  </w:style>
  <w:style w:type="character" w:styleId="FollowedHyperlink">
    <w:name w:val="FollowedHyperlink"/>
    <w:basedOn w:val="DefaultParagraphFont"/>
    <w:uiPriority w:val="99"/>
    <w:semiHidden/>
    <w:unhideWhenUsed/>
    <w:rsid w:val="00CE3EE5"/>
    <w:rPr>
      <w:color w:val="800080" w:themeColor="followedHyperlink"/>
      <w:u w:val="single"/>
    </w:rPr>
  </w:style>
  <w:style w:type="paragraph" w:styleId="Revision">
    <w:name w:val="Revision"/>
    <w:hidden/>
    <w:uiPriority w:val="99"/>
    <w:semiHidden/>
    <w:rsid w:val="007A5C24"/>
    <w:pPr>
      <w:widowControl/>
    </w:pPr>
  </w:style>
  <w:style w:type="paragraph" w:styleId="Header">
    <w:name w:val="header"/>
    <w:basedOn w:val="Normal"/>
    <w:link w:val="HeaderChar"/>
    <w:uiPriority w:val="99"/>
    <w:unhideWhenUsed/>
    <w:rsid w:val="00110A6E"/>
    <w:pPr>
      <w:tabs>
        <w:tab w:val="center" w:pos="4513"/>
        <w:tab w:val="right" w:pos="9026"/>
      </w:tabs>
    </w:pPr>
  </w:style>
  <w:style w:type="character" w:customStyle="1" w:styleId="HeaderChar">
    <w:name w:val="Header Char"/>
    <w:basedOn w:val="DefaultParagraphFont"/>
    <w:link w:val="Header"/>
    <w:uiPriority w:val="99"/>
    <w:rsid w:val="00110A6E"/>
  </w:style>
  <w:style w:type="paragraph" w:styleId="Footer">
    <w:name w:val="footer"/>
    <w:basedOn w:val="Normal"/>
    <w:link w:val="FooterChar"/>
    <w:uiPriority w:val="99"/>
    <w:unhideWhenUsed/>
    <w:rsid w:val="00110A6E"/>
    <w:pPr>
      <w:tabs>
        <w:tab w:val="center" w:pos="4513"/>
        <w:tab w:val="right" w:pos="9026"/>
      </w:tabs>
    </w:pPr>
  </w:style>
  <w:style w:type="character" w:customStyle="1" w:styleId="FooterChar">
    <w:name w:val="Footer Char"/>
    <w:basedOn w:val="DefaultParagraphFont"/>
    <w:link w:val="Footer"/>
    <w:uiPriority w:val="99"/>
    <w:rsid w:val="00110A6E"/>
  </w:style>
  <w:style w:type="paragraph" w:styleId="EndnoteText">
    <w:name w:val="endnote text"/>
    <w:basedOn w:val="Normal"/>
    <w:link w:val="EndnoteTextChar"/>
    <w:uiPriority w:val="99"/>
    <w:semiHidden/>
    <w:unhideWhenUsed/>
    <w:rsid w:val="00CC677F"/>
    <w:rPr>
      <w:sz w:val="20"/>
      <w:szCs w:val="20"/>
    </w:rPr>
  </w:style>
  <w:style w:type="character" w:customStyle="1" w:styleId="EndnoteTextChar">
    <w:name w:val="Endnote Text Char"/>
    <w:basedOn w:val="DefaultParagraphFont"/>
    <w:link w:val="EndnoteText"/>
    <w:uiPriority w:val="99"/>
    <w:semiHidden/>
    <w:rsid w:val="00CC677F"/>
    <w:rPr>
      <w:sz w:val="20"/>
      <w:szCs w:val="20"/>
    </w:rPr>
  </w:style>
  <w:style w:type="character" w:styleId="EndnoteReference">
    <w:name w:val="endnote reference"/>
    <w:basedOn w:val="DefaultParagraphFont"/>
    <w:uiPriority w:val="99"/>
    <w:semiHidden/>
    <w:unhideWhenUsed/>
    <w:rsid w:val="00CC677F"/>
    <w:rPr>
      <w:vertAlign w:val="superscript"/>
    </w:rPr>
  </w:style>
  <w:style w:type="paragraph" w:styleId="FootnoteText">
    <w:name w:val="footnote text"/>
    <w:basedOn w:val="Normal"/>
    <w:link w:val="FootnoteTextChar"/>
    <w:uiPriority w:val="99"/>
    <w:semiHidden/>
    <w:unhideWhenUsed/>
    <w:rsid w:val="00CC677F"/>
    <w:rPr>
      <w:sz w:val="20"/>
      <w:szCs w:val="20"/>
    </w:rPr>
  </w:style>
  <w:style w:type="character" w:customStyle="1" w:styleId="FootnoteTextChar">
    <w:name w:val="Footnote Text Char"/>
    <w:basedOn w:val="DefaultParagraphFont"/>
    <w:link w:val="FootnoteText"/>
    <w:uiPriority w:val="99"/>
    <w:semiHidden/>
    <w:rsid w:val="00CC677F"/>
    <w:rPr>
      <w:sz w:val="20"/>
      <w:szCs w:val="20"/>
    </w:rPr>
  </w:style>
  <w:style w:type="character" w:styleId="FootnoteReference">
    <w:name w:val="footnote reference"/>
    <w:basedOn w:val="DefaultParagraphFont"/>
    <w:uiPriority w:val="99"/>
    <w:semiHidden/>
    <w:unhideWhenUsed/>
    <w:rsid w:val="00CC677F"/>
    <w:rPr>
      <w:vertAlign w:val="superscript"/>
    </w:rPr>
  </w:style>
  <w:style w:type="paragraph" w:styleId="TOCHeading">
    <w:name w:val="TOC Heading"/>
    <w:basedOn w:val="Heading1"/>
    <w:next w:val="Normal"/>
    <w:uiPriority w:val="39"/>
    <w:unhideWhenUsed/>
    <w:qFormat/>
    <w:rsid w:val="009E6C4F"/>
    <w:pPr>
      <w:keepNext/>
      <w:keepLines/>
      <w:widowControl/>
      <w:spacing w:before="240" w:line="259" w:lineRule="auto"/>
      <w:ind w:left="0" w:firstLine="0"/>
      <w:outlineLvl w:val="9"/>
    </w:pPr>
    <w:rPr>
      <w:rFonts w:asciiTheme="majorHAnsi" w:eastAsiaTheme="majorEastAsia" w:hAnsiTheme="majorHAnsi" w:cstheme="majorBidi"/>
      <w:b w:val="0"/>
      <w:bCs w:val="0"/>
      <w:color w:val="365F91" w:themeColor="accent1" w:themeShade="BF"/>
    </w:rPr>
  </w:style>
  <w:style w:type="paragraph" w:styleId="TOC2">
    <w:name w:val="toc 2"/>
    <w:basedOn w:val="Normal"/>
    <w:next w:val="Normal"/>
    <w:autoRedefine/>
    <w:uiPriority w:val="39"/>
    <w:unhideWhenUsed/>
    <w:rsid w:val="00F60C77"/>
    <w:pPr>
      <w:tabs>
        <w:tab w:val="right" w:leader="dot" w:pos="9320"/>
      </w:tabs>
      <w:spacing w:after="100"/>
      <w:ind w:left="720"/>
    </w:pPr>
  </w:style>
  <w:style w:type="paragraph" w:styleId="TOC1">
    <w:name w:val="toc 1"/>
    <w:basedOn w:val="Normal"/>
    <w:next w:val="Normal"/>
    <w:autoRedefine/>
    <w:uiPriority w:val="39"/>
    <w:unhideWhenUsed/>
    <w:rsid w:val="00F60C77"/>
    <w:pPr>
      <w:tabs>
        <w:tab w:val="left" w:pos="450"/>
        <w:tab w:val="right" w:leader="dot" w:pos="9320"/>
      </w:tabs>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5064662">
      <w:bodyDiv w:val="1"/>
      <w:marLeft w:val="0"/>
      <w:marRight w:val="0"/>
      <w:marTop w:val="0"/>
      <w:marBottom w:val="0"/>
      <w:divBdr>
        <w:top w:val="none" w:sz="0" w:space="0" w:color="auto"/>
        <w:left w:val="none" w:sz="0" w:space="0" w:color="auto"/>
        <w:bottom w:val="none" w:sz="0" w:space="0" w:color="auto"/>
        <w:right w:val="none" w:sz="0" w:space="0" w:color="auto"/>
      </w:divBdr>
    </w:div>
    <w:div w:id="20279736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rofessionalstandards.org.uk/what-we-do/improving-regulation/our-policy-advice" TargetMode="External"/><Relationship Id="rId18" Type="http://schemas.openxmlformats.org/officeDocument/2006/relationships/hyperlink" Target="mailto:hearings@optical.org" TargetMode="External"/><Relationship Id="rId3" Type="http://schemas.openxmlformats.org/officeDocument/2006/relationships/customXml" Target="../customXml/item3.xml"/><Relationship Id="rId21" Type="http://schemas.openxmlformats.org/officeDocument/2006/relationships/hyperlink" Target="https://www.optical.org/en/Investigating_complaints/index.cfm" TargetMode="External"/><Relationship Id="rId7" Type="http://schemas.openxmlformats.org/officeDocument/2006/relationships/settings" Target="settings.xml"/><Relationship Id="rId12" Type="http://schemas.openxmlformats.org/officeDocument/2006/relationships/hyperlink" Target="https://www.optical.org/en/Investigating_complaints/fitness-to-practise-guidance/index.cfm" TargetMode="External"/><Relationship Id="rId17" Type="http://schemas.openxmlformats.org/officeDocument/2006/relationships/hyperlink" Target="https://www.optical.org/en/Investigating_complaints/fitness-to-practise-guidance/index.cfm" TargetMode="External"/><Relationship Id="rId2" Type="http://schemas.openxmlformats.org/officeDocument/2006/relationships/customXml" Target="../customXml/item2.xml"/><Relationship Id="rId16" Type="http://schemas.openxmlformats.org/officeDocument/2006/relationships/hyperlink" Target="https://www.optical.org/en/Investigating_complaints/fitness-to-practise-guidance/index.cfm" TargetMode="External"/><Relationship Id="rId20" Type="http://schemas.openxmlformats.org/officeDocument/2006/relationships/hyperlink" Target="mailto:hearings@optical.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bbfc3d1f39474067" Type="http://schemas.microsoft.com/office/2019/09/relationships/intelligence" Target="intelligence.xml"/><Relationship Id="rId5" Type="http://schemas.openxmlformats.org/officeDocument/2006/relationships/numbering" Target="numbering.xml"/><Relationship Id="rId15" Type="http://schemas.openxmlformats.org/officeDocument/2006/relationships/hyperlink" Target="https://www.optical.org/en/Investigating_complaints/fitness-to-practise-guidance/index.cfm"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hearings@optical.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onsultation.optical.org/"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2ab532f8-9fc8-417f-a316-f81f417ed139">
      <UserInfo>
        <DisplayName>Oliver Coleman</DisplayName>
        <AccountId>23</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EA9BA2333A42A4CB673D5071158D719" ma:contentTypeVersion="11" ma:contentTypeDescription="Create a new document." ma:contentTypeScope="" ma:versionID="e93f25d59375f4c5684a7070748cbc38">
  <xsd:schema xmlns:xsd="http://www.w3.org/2001/XMLSchema" xmlns:xs="http://www.w3.org/2001/XMLSchema" xmlns:p="http://schemas.microsoft.com/office/2006/metadata/properties" xmlns:ns2="f90a1dd0-6c0f-4c6a-ae10-f2924458b6b8" xmlns:ns3="2ab532f8-9fc8-417f-a316-f81f417ed139" targetNamespace="http://schemas.microsoft.com/office/2006/metadata/properties" ma:root="true" ma:fieldsID="75117fa90ff39bd53e67eee5d7cb00cc" ns2:_="" ns3:_="">
    <xsd:import namespace="f90a1dd0-6c0f-4c6a-ae10-f2924458b6b8"/>
    <xsd:import namespace="2ab532f8-9fc8-417f-a316-f81f417ed1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0a1dd0-6c0f-4c6a-ae10-f2924458b6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ab532f8-9fc8-417f-a316-f81f417ed13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3B7425-5D7D-4206-8D65-BCFBB6857A3E}">
  <ds:schemaRefs>
    <ds:schemaRef ds:uri="http://schemas.openxmlformats.org/officeDocument/2006/bibliography"/>
  </ds:schemaRefs>
</ds:datastoreItem>
</file>

<file path=customXml/itemProps2.xml><?xml version="1.0" encoding="utf-8"?>
<ds:datastoreItem xmlns:ds="http://schemas.openxmlformats.org/officeDocument/2006/customXml" ds:itemID="{D8535AD4-BEC6-4A4B-801F-AF596442827F}">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1b2416d1-338f-4d53-b7b9-86509d79232d"/>
    <ds:schemaRef ds:uri="http://schemas.microsoft.com/office/infopath/2007/PartnerControls"/>
    <ds:schemaRef ds:uri="075b038c-ad71-461e-88ab-118cfe3831d7"/>
    <ds:schemaRef ds:uri="http://www.w3.org/XML/1998/namespace"/>
    <ds:schemaRef ds:uri="http://purl.org/dc/dcmitype/"/>
  </ds:schemaRefs>
</ds:datastoreItem>
</file>

<file path=customXml/itemProps3.xml><?xml version="1.0" encoding="utf-8"?>
<ds:datastoreItem xmlns:ds="http://schemas.openxmlformats.org/officeDocument/2006/customXml" ds:itemID="{8C56B9BD-FD3A-405E-B785-E6428897657E}">
  <ds:schemaRefs>
    <ds:schemaRef ds:uri="http://schemas.microsoft.com/sharepoint/v3/contenttype/forms"/>
  </ds:schemaRefs>
</ds:datastoreItem>
</file>

<file path=customXml/itemProps4.xml><?xml version="1.0" encoding="utf-8"?>
<ds:datastoreItem xmlns:ds="http://schemas.openxmlformats.org/officeDocument/2006/customXml" ds:itemID="{82859D20-A7DF-4FC9-863D-0DE0F8B80F83}"/>
</file>

<file path=docProps/app.xml><?xml version="1.0" encoding="utf-8"?>
<Properties xmlns="http://schemas.openxmlformats.org/officeDocument/2006/extended-properties" xmlns:vt="http://schemas.openxmlformats.org/officeDocument/2006/docPropsVTypes">
  <Template>Normal</Template>
  <TotalTime>2</TotalTime>
  <Pages>12</Pages>
  <Words>3502</Words>
  <Characters>19962</Characters>
  <Application>Microsoft Office Word</Application>
  <DocSecurity>0</DocSecurity>
  <Lines>166</Lines>
  <Paragraphs>46</Paragraphs>
  <ScaleCrop>false</ScaleCrop>
  <Company/>
  <LinksUpToDate>false</LinksUpToDate>
  <CharactersWithSpaces>23418</CharactersWithSpaces>
  <SharedDoc>false</SharedDoc>
  <HLinks>
    <vt:vector size="192" baseType="variant">
      <vt:variant>
        <vt:i4>5505086</vt:i4>
      </vt:variant>
      <vt:variant>
        <vt:i4>162</vt:i4>
      </vt:variant>
      <vt:variant>
        <vt:i4>0</vt:i4>
      </vt:variant>
      <vt:variant>
        <vt:i4>5</vt:i4>
      </vt:variant>
      <vt:variant>
        <vt:lpwstr>https://www.optical.org/en/Investigating_complaints/index.cfm</vt:lpwstr>
      </vt:variant>
      <vt:variant>
        <vt:lpwstr/>
      </vt:variant>
      <vt:variant>
        <vt:i4>65595</vt:i4>
      </vt:variant>
      <vt:variant>
        <vt:i4>159</vt:i4>
      </vt:variant>
      <vt:variant>
        <vt:i4>0</vt:i4>
      </vt:variant>
      <vt:variant>
        <vt:i4>5</vt:i4>
      </vt:variant>
      <vt:variant>
        <vt:lpwstr>mailto:hearings@optical.org</vt:lpwstr>
      </vt:variant>
      <vt:variant>
        <vt:lpwstr/>
      </vt:variant>
      <vt:variant>
        <vt:i4>65595</vt:i4>
      </vt:variant>
      <vt:variant>
        <vt:i4>156</vt:i4>
      </vt:variant>
      <vt:variant>
        <vt:i4>0</vt:i4>
      </vt:variant>
      <vt:variant>
        <vt:i4>5</vt:i4>
      </vt:variant>
      <vt:variant>
        <vt:lpwstr>mailto:hearings@optical.org</vt:lpwstr>
      </vt:variant>
      <vt:variant>
        <vt:lpwstr/>
      </vt:variant>
      <vt:variant>
        <vt:i4>65595</vt:i4>
      </vt:variant>
      <vt:variant>
        <vt:i4>153</vt:i4>
      </vt:variant>
      <vt:variant>
        <vt:i4>0</vt:i4>
      </vt:variant>
      <vt:variant>
        <vt:i4>5</vt:i4>
      </vt:variant>
      <vt:variant>
        <vt:lpwstr>mailto:hearings@optical.org</vt:lpwstr>
      </vt:variant>
      <vt:variant>
        <vt:lpwstr/>
      </vt:variant>
      <vt:variant>
        <vt:i4>8060936</vt:i4>
      </vt:variant>
      <vt:variant>
        <vt:i4>150</vt:i4>
      </vt:variant>
      <vt:variant>
        <vt:i4>0</vt:i4>
      </vt:variant>
      <vt:variant>
        <vt:i4>5</vt:i4>
      </vt:variant>
      <vt:variant>
        <vt:lpwstr>https://www.optical.org/en/Investigating_complaints/fitness-to-practise-guidance/index.cfm</vt:lpwstr>
      </vt:variant>
      <vt:variant>
        <vt:lpwstr/>
      </vt:variant>
      <vt:variant>
        <vt:i4>8060936</vt:i4>
      </vt:variant>
      <vt:variant>
        <vt:i4>147</vt:i4>
      </vt:variant>
      <vt:variant>
        <vt:i4>0</vt:i4>
      </vt:variant>
      <vt:variant>
        <vt:i4>5</vt:i4>
      </vt:variant>
      <vt:variant>
        <vt:lpwstr>https://www.optical.org/en/Investigating_complaints/fitness-to-practise-guidance/index.cfm</vt:lpwstr>
      </vt:variant>
      <vt:variant>
        <vt:lpwstr/>
      </vt:variant>
      <vt:variant>
        <vt:i4>8060936</vt:i4>
      </vt:variant>
      <vt:variant>
        <vt:i4>144</vt:i4>
      </vt:variant>
      <vt:variant>
        <vt:i4>0</vt:i4>
      </vt:variant>
      <vt:variant>
        <vt:i4>5</vt:i4>
      </vt:variant>
      <vt:variant>
        <vt:lpwstr>https://www.optical.org/en/Investigating_complaints/fitness-to-practise-guidance/index.cfm</vt:lpwstr>
      </vt:variant>
      <vt:variant>
        <vt:lpwstr/>
      </vt:variant>
      <vt:variant>
        <vt:i4>1769565</vt:i4>
      </vt:variant>
      <vt:variant>
        <vt:i4>141</vt:i4>
      </vt:variant>
      <vt:variant>
        <vt:i4>0</vt:i4>
      </vt:variant>
      <vt:variant>
        <vt:i4>5</vt:i4>
      </vt:variant>
      <vt:variant>
        <vt:lpwstr>https://consultation.optical.org/</vt:lpwstr>
      </vt:variant>
      <vt:variant>
        <vt:lpwstr/>
      </vt:variant>
      <vt:variant>
        <vt:i4>2883629</vt:i4>
      </vt:variant>
      <vt:variant>
        <vt:i4>138</vt:i4>
      </vt:variant>
      <vt:variant>
        <vt:i4>0</vt:i4>
      </vt:variant>
      <vt:variant>
        <vt:i4>5</vt:i4>
      </vt:variant>
      <vt:variant>
        <vt:lpwstr>https://www.professionalstandards.org.uk/what-we-do/improving-regulation/our-policy-advice</vt:lpwstr>
      </vt:variant>
      <vt:variant>
        <vt:lpwstr/>
      </vt:variant>
      <vt:variant>
        <vt:i4>8060936</vt:i4>
      </vt:variant>
      <vt:variant>
        <vt:i4>135</vt:i4>
      </vt:variant>
      <vt:variant>
        <vt:i4>0</vt:i4>
      </vt:variant>
      <vt:variant>
        <vt:i4>5</vt:i4>
      </vt:variant>
      <vt:variant>
        <vt:lpwstr>https://www.optical.org/en/Investigating_complaints/fitness-to-practise-guidance/index.cfm</vt:lpwstr>
      </vt:variant>
      <vt:variant>
        <vt:lpwstr/>
      </vt:variant>
      <vt:variant>
        <vt:i4>1179711</vt:i4>
      </vt:variant>
      <vt:variant>
        <vt:i4>128</vt:i4>
      </vt:variant>
      <vt:variant>
        <vt:i4>0</vt:i4>
      </vt:variant>
      <vt:variant>
        <vt:i4>5</vt:i4>
      </vt:variant>
      <vt:variant>
        <vt:lpwstr/>
      </vt:variant>
      <vt:variant>
        <vt:lpwstr>_Toc75368036</vt:lpwstr>
      </vt:variant>
      <vt:variant>
        <vt:i4>1114175</vt:i4>
      </vt:variant>
      <vt:variant>
        <vt:i4>122</vt:i4>
      </vt:variant>
      <vt:variant>
        <vt:i4>0</vt:i4>
      </vt:variant>
      <vt:variant>
        <vt:i4>5</vt:i4>
      </vt:variant>
      <vt:variant>
        <vt:lpwstr/>
      </vt:variant>
      <vt:variant>
        <vt:lpwstr>_Toc75368035</vt:lpwstr>
      </vt:variant>
      <vt:variant>
        <vt:i4>1048639</vt:i4>
      </vt:variant>
      <vt:variant>
        <vt:i4>116</vt:i4>
      </vt:variant>
      <vt:variant>
        <vt:i4>0</vt:i4>
      </vt:variant>
      <vt:variant>
        <vt:i4>5</vt:i4>
      </vt:variant>
      <vt:variant>
        <vt:lpwstr/>
      </vt:variant>
      <vt:variant>
        <vt:lpwstr>_Toc75368034</vt:lpwstr>
      </vt:variant>
      <vt:variant>
        <vt:i4>1507391</vt:i4>
      </vt:variant>
      <vt:variant>
        <vt:i4>110</vt:i4>
      </vt:variant>
      <vt:variant>
        <vt:i4>0</vt:i4>
      </vt:variant>
      <vt:variant>
        <vt:i4>5</vt:i4>
      </vt:variant>
      <vt:variant>
        <vt:lpwstr/>
      </vt:variant>
      <vt:variant>
        <vt:lpwstr>_Toc75368033</vt:lpwstr>
      </vt:variant>
      <vt:variant>
        <vt:i4>1441855</vt:i4>
      </vt:variant>
      <vt:variant>
        <vt:i4>104</vt:i4>
      </vt:variant>
      <vt:variant>
        <vt:i4>0</vt:i4>
      </vt:variant>
      <vt:variant>
        <vt:i4>5</vt:i4>
      </vt:variant>
      <vt:variant>
        <vt:lpwstr/>
      </vt:variant>
      <vt:variant>
        <vt:lpwstr>_Toc75368032</vt:lpwstr>
      </vt:variant>
      <vt:variant>
        <vt:i4>1376319</vt:i4>
      </vt:variant>
      <vt:variant>
        <vt:i4>98</vt:i4>
      </vt:variant>
      <vt:variant>
        <vt:i4>0</vt:i4>
      </vt:variant>
      <vt:variant>
        <vt:i4>5</vt:i4>
      </vt:variant>
      <vt:variant>
        <vt:lpwstr/>
      </vt:variant>
      <vt:variant>
        <vt:lpwstr>_Toc75368031</vt:lpwstr>
      </vt:variant>
      <vt:variant>
        <vt:i4>1310783</vt:i4>
      </vt:variant>
      <vt:variant>
        <vt:i4>92</vt:i4>
      </vt:variant>
      <vt:variant>
        <vt:i4>0</vt:i4>
      </vt:variant>
      <vt:variant>
        <vt:i4>5</vt:i4>
      </vt:variant>
      <vt:variant>
        <vt:lpwstr/>
      </vt:variant>
      <vt:variant>
        <vt:lpwstr>_Toc75368030</vt:lpwstr>
      </vt:variant>
      <vt:variant>
        <vt:i4>1900606</vt:i4>
      </vt:variant>
      <vt:variant>
        <vt:i4>86</vt:i4>
      </vt:variant>
      <vt:variant>
        <vt:i4>0</vt:i4>
      </vt:variant>
      <vt:variant>
        <vt:i4>5</vt:i4>
      </vt:variant>
      <vt:variant>
        <vt:lpwstr/>
      </vt:variant>
      <vt:variant>
        <vt:lpwstr>_Toc75368029</vt:lpwstr>
      </vt:variant>
      <vt:variant>
        <vt:i4>1835070</vt:i4>
      </vt:variant>
      <vt:variant>
        <vt:i4>80</vt:i4>
      </vt:variant>
      <vt:variant>
        <vt:i4>0</vt:i4>
      </vt:variant>
      <vt:variant>
        <vt:i4>5</vt:i4>
      </vt:variant>
      <vt:variant>
        <vt:lpwstr/>
      </vt:variant>
      <vt:variant>
        <vt:lpwstr>_Toc75368028</vt:lpwstr>
      </vt:variant>
      <vt:variant>
        <vt:i4>1245246</vt:i4>
      </vt:variant>
      <vt:variant>
        <vt:i4>74</vt:i4>
      </vt:variant>
      <vt:variant>
        <vt:i4>0</vt:i4>
      </vt:variant>
      <vt:variant>
        <vt:i4>5</vt:i4>
      </vt:variant>
      <vt:variant>
        <vt:lpwstr/>
      </vt:variant>
      <vt:variant>
        <vt:lpwstr>_Toc75368027</vt:lpwstr>
      </vt:variant>
      <vt:variant>
        <vt:i4>1179710</vt:i4>
      </vt:variant>
      <vt:variant>
        <vt:i4>68</vt:i4>
      </vt:variant>
      <vt:variant>
        <vt:i4>0</vt:i4>
      </vt:variant>
      <vt:variant>
        <vt:i4>5</vt:i4>
      </vt:variant>
      <vt:variant>
        <vt:lpwstr/>
      </vt:variant>
      <vt:variant>
        <vt:lpwstr>_Toc75368026</vt:lpwstr>
      </vt:variant>
      <vt:variant>
        <vt:i4>1114174</vt:i4>
      </vt:variant>
      <vt:variant>
        <vt:i4>62</vt:i4>
      </vt:variant>
      <vt:variant>
        <vt:i4>0</vt:i4>
      </vt:variant>
      <vt:variant>
        <vt:i4>5</vt:i4>
      </vt:variant>
      <vt:variant>
        <vt:lpwstr/>
      </vt:variant>
      <vt:variant>
        <vt:lpwstr>_Toc75368025</vt:lpwstr>
      </vt:variant>
      <vt:variant>
        <vt:i4>1048638</vt:i4>
      </vt:variant>
      <vt:variant>
        <vt:i4>56</vt:i4>
      </vt:variant>
      <vt:variant>
        <vt:i4>0</vt:i4>
      </vt:variant>
      <vt:variant>
        <vt:i4>5</vt:i4>
      </vt:variant>
      <vt:variant>
        <vt:lpwstr/>
      </vt:variant>
      <vt:variant>
        <vt:lpwstr>_Toc75368024</vt:lpwstr>
      </vt:variant>
      <vt:variant>
        <vt:i4>1507390</vt:i4>
      </vt:variant>
      <vt:variant>
        <vt:i4>50</vt:i4>
      </vt:variant>
      <vt:variant>
        <vt:i4>0</vt:i4>
      </vt:variant>
      <vt:variant>
        <vt:i4>5</vt:i4>
      </vt:variant>
      <vt:variant>
        <vt:lpwstr/>
      </vt:variant>
      <vt:variant>
        <vt:lpwstr>_Toc75368023</vt:lpwstr>
      </vt:variant>
      <vt:variant>
        <vt:i4>1441854</vt:i4>
      </vt:variant>
      <vt:variant>
        <vt:i4>44</vt:i4>
      </vt:variant>
      <vt:variant>
        <vt:i4>0</vt:i4>
      </vt:variant>
      <vt:variant>
        <vt:i4>5</vt:i4>
      </vt:variant>
      <vt:variant>
        <vt:lpwstr/>
      </vt:variant>
      <vt:variant>
        <vt:lpwstr>_Toc75368022</vt:lpwstr>
      </vt:variant>
      <vt:variant>
        <vt:i4>1310782</vt:i4>
      </vt:variant>
      <vt:variant>
        <vt:i4>38</vt:i4>
      </vt:variant>
      <vt:variant>
        <vt:i4>0</vt:i4>
      </vt:variant>
      <vt:variant>
        <vt:i4>5</vt:i4>
      </vt:variant>
      <vt:variant>
        <vt:lpwstr/>
      </vt:variant>
      <vt:variant>
        <vt:lpwstr>_Toc75368020</vt:lpwstr>
      </vt:variant>
      <vt:variant>
        <vt:i4>1900605</vt:i4>
      </vt:variant>
      <vt:variant>
        <vt:i4>32</vt:i4>
      </vt:variant>
      <vt:variant>
        <vt:i4>0</vt:i4>
      </vt:variant>
      <vt:variant>
        <vt:i4>5</vt:i4>
      </vt:variant>
      <vt:variant>
        <vt:lpwstr/>
      </vt:variant>
      <vt:variant>
        <vt:lpwstr>_Toc75368019</vt:lpwstr>
      </vt:variant>
      <vt:variant>
        <vt:i4>1835069</vt:i4>
      </vt:variant>
      <vt:variant>
        <vt:i4>26</vt:i4>
      </vt:variant>
      <vt:variant>
        <vt:i4>0</vt:i4>
      </vt:variant>
      <vt:variant>
        <vt:i4>5</vt:i4>
      </vt:variant>
      <vt:variant>
        <vt:lpwstr/>
      </vt:variant>
      <vt:variant>
        <vt:lpwstr>_Toc75368018</vt:lpwstr>
      </vt:variant>
      <vt:variant>
        <vt:i4>1179709</vt:i4>
      </vt:variant>
      <vt:variant>
        <vt:i4>20</vt:i4>
      </vt:variant>
      <vt:variant>
        <vt:i4>0</vt:i4>
      </vt:variant>
      <vt:variant>
        <vt:i4>5</vt:i4>
      </vt:variant>
      <vt:variant>
        <vt:lpwstr/>
      </vt:variant>
      <vt:variant>
        <vt:lpwstr>_Toc75368016</vt:lpwstr>
      </vt:variant>
      <vt:variant>
        <vt:i4>1114173</vt:i4>
      </vt:variant>
      <vt:variant>
        <vt:i4>14</vt:i4>
      </vt:variant>
      <vt:variant>
        <vt:i4>0</vt:i4>
      </vt:variant>
      <vt:variant>
        <vt:i4>5</vt:i4>
      </vt:variant>
      <vt:variant>
        <vt:lpwstr/>
      </vt:variant>
      <vt:variant>
        <vt:lpwstr>_Toc75368015</vt:lpwstr>
      </vt:variant>
      <vt:variant>
        <vt:i4>1048637</vt:i4>
      </vt:variant>
      <vt:variant>
        <vt:i4>8</vt:i4>
      </vt:variant>
      <vt:variant>
        <vt:i4>0</vt:i4>
      </vt:variant>
      <vt:variant>
        <vt:i4>5</vt:i4>
      </vt:variant>
      <vt:variant>
        <vt:lpwstr/>
      </vt:variant>
      <vt:variant>
        <vt:lpwstr>_Toc75368014</vt:lpwstr>
      </vt:variant>
      <vt:variant>
        <vt:i4>1507389</vt:i4>
      </vt:variant>
      <vt:variant>
        <vt:i4>2</vt:i4>
      </vt:variant>
      <vt:variant>
        <vt:i4>0</vt:i4>
      </vt:variant>
      <vt:variant>
        <vt:i4>5</vt:i4>
      </vt:variant>
      <vt:variant>
        <vt:lpwstr/>
      </vt:variant>
      <vt:variant>
        <vt:lpwstr>_Toc75368013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Reeder</dc:creator>
  <cp:keywords/>
  <cp:lastModifiedBy>David Reeder</cp:lastModifiedBy>
  <cp:revision>2</cp:revision>
  <dcterms:created xsi:type="dcterms:W3CDTF">2021-06-28T09:56:00Z</dcterms:created>
  <dcterms:modified xsi:type="dcterms:W3CDTF">2021-06-28T09:56:00Z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2020-07-08T00:00:00Z</vt:filetime>
  </property>
  <property fmtid="{D5CDD505-2E9C-101B-9397-08002B2CF9AE}" pid="3" name="LastSaved">
    <vt:filetime>2020-10-23T00:00:00Z</vt:filetime>
  </property>
  <property fmtid="{D5CDD505-2E9C-101B-9397-08002B2CF9AE}" pid="4" name="ContentTypeId">
    <vt:lpwstr>0x0101003EA9BA2333A42A4CB673D5071158D719</vt:lpwstr>
  </property>
</Properties>
</file>