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F658" w14:textId="09AB0054" w:rsidR="00E6128D" w:rsidRDefault="005B03C3" w:rsidP="0091688F">
      <w:pPr>
        <w:rPr>
          <w:rFonts w:ascii="Arial" w:hAnsi="Arial" w:cs="Arial"/>
          <w:color w:val="005191"/>
          <w:sz w:val="40"/>
          <w:szCs w:val="40"/>
        </w:rPr>
      </w:pPr>
      <w:bookmarkStart w:id="0" w:name="_Toc101441162"/>
      <w:bookmarkStart w:id="1" w:name="_Toc101441155"/>
      <w:r w:rsidRPr="005B03C3">
        <w:rPr>
          <w:rFonts w:ascii="Arial" w:hAnsi="Arial" w:cs="Arial"/>
          <w:color w:val="005191"/>
          <w:sz w:val="40"/>
          <w:szCs w:val="40"/>
        </w:rPr>
        <w:t xml:space="preserve">Template 6: Outcomes Narrative </w:t>
      </w:r>
      <w:r w:rsidRPr="005B03C3">
        <w:rPr>
          <w:rFonts w:ascii="Arial" w:hAnsi="Arial" w:cs="Arial"/>
          <w:bCs/>
          <w:color w:val="005191"/>
          <w:sz w:val="40"/>
          <w:szCs w:val="40"/>
        </w:rPr>
        <w:t xml:space="preserve">(Outcomes for </w:t>
      </w:r>
      <w:r w:rsidR="00744B14">
        <w:rPr>
          <w:rFonts w:ascii="Arial" w:hAnsi="Arial" w:cs="Arial"/>
          <w:bCs/>
          <w:color w:val="005191"/>
          <w:sz w:val="40"/>
          <w:szCs w:val="40"/>
        </w:rPr>
        <w:t>Approved Qualifications</w:t>
      </w:r>
      <w:r w:rsidRPr="005B03C3">
        <w:rPr>
          <w:rFonts w:ascii="Arial" w:hAnsi="Arial" w:cs="Arial"/>
          <w:bCs/>
          <w:color w:val="005191"/>
          <w:sz w:val="40"/>
          <w:szCs w:val="40"/>
        </w:rPr>
        <w:t>)</w:t>
      </w:r>
      <w:bookmarkEnd w:id="0"/>
      <w:bookmarkEnd w:id="1"/>
      <w:r w:rsidR="003C7861" w:rsidRPr="0091688F">
        <w:rPr>
          <w:rFonts w:ascii="Arial" w:hAnsi="Arial" w:cs="Arial"/>
          <w:color w:val="005191"/>
          <w:sz w:val="40"/>
          <w:szCs w:val="40"/>
        </w:rPr>
        <w:t xml:space="preserve"> </w:t>
      </w:r>
    </w:p>
    <w:p w14:paraId="2C53EA4C" w14:textId="63C8F57F" w:rsidR="0091688F" w:rsidRPr="008131C0" w:rsidRDefault="00A12127" w:rsidP="0091688F">
      <w:pPr>
        <w:rPr>
          <w:rFonts w:ascii="Arial" w:hAnsi="Arial" w:cs="Arial"/>
        </w:rPr>
      </w:pPr>
      <w:r w:rsidRPr="008131C0">
        <w:rPr>
          <w:rFonts w:ascii="Arial" w:hAnsi="Arial" w:cs="Arial"/>
        </w:rPr>
        <w:t>Version 1</w:t>
      </w:r>
    </w:p>
    <w:p w14:paraId="047F6883" w14:textId="77777777" w:rsidR="008131C0" w:rsidRDefault="008131C0" w:rsidP="000B52E0">
      <w:pPr>
        <w:rPr>
          <w:rFonts w:ascii="Arial" w:hAnsi="Arial" w:cs="Arial"/>
        </w:rPr>
      </w:pPr>
    </w:p>
    <w:p w14:paraId="516AAE8A" w14:textId="77777777" w:rsidR="00221B85" w:rsidRDefault="00221B85" w:rsidP="00221B85">
      <w:pPr>
        <w:rPr>
          <w:rFonts w:ascii="Arial" w:hAnsi="Arial" w:cs="Arial"/>
        </w:rPr>
      </w:pPr>
      <w:r>
        <w:rPr>
          <w:rFonts w:ascii="Arial" w:hAnsi="Arial" w:cs="Arial"/>
        </w:rPr>
        <w:t xml:space="preserve">This template requires the provider to set out the details of how it will meet each individual outcome. </w:t>
      </w:r>
    </w:p>
    <w:p w14:paraId="04B6B7AF" w14:textId="77777777" w:rsidR="00221B85" w:rsidRDefault="00221B85" w:rsidP="00221B85">
      <w:pPr>
        <w:rPr>
          <w:rFonts w:ascii="Arial" w:hAnsi="Arial" w:cs="Arial"/>
        </w:rPr>
      </w:pPr>
    </w:p>
    <w:p w14:paraId="70B155FD" w14:textId="26ECE0AF" w:rsidR="00221B85" w:rsidRDefault="00221B85" w:rsidP="00221B85">
      <w:pPr>
        <w:rPr>
          <w:rFonts w:ascii="Arial" w:hAnsi="Arial" w:cs="Arial"/>
          <w:color w:val="005191"/>
          <w:sz w:val="56"/>
          <w:szCs w:val="56"/>
        </w:rPr>
      </w:pPr>
      <w:r>
        <w:rPr>
          <w:rFonts w:ascii="Arial" w:hAnsi="Arial" w:cs="Arial"/>
        </w:rPr>
        <w:t xml:space="preserve">Guidance on how to complete this template can be found in the document titled: </w:t>
      </w:r>
      <w:r>
        <w:rPr>
          <w:rFonts w:ascii="Arial" w:hAnsi="Arial" w:cs="Arial"/>
          <w:b/>
          <w:bCs/>
        </w:rPr>
        <w:t xml:space="preserve">Templates Library </w:t>
      </w:r>
      <w:r w:rsidR="0001775C">
        <w:rPr>
          <w:rStyle w:val="normaltextrun"/>
          <w:rFonts w:ascii="Arial" w:hAnsi="Arial" w:cs="Arial"/>
          <w:b/>
          <w:bCs/>
        </w:rPr>
        <w:t>for Approved Qualifications for Contact Lens Optician</w:t>
      </w:r>
      <w:r w:rsidR="0045419B">
        <w:rPr>
          <w:rStyle w:val="normaltextrun"/>
          <w:rFonts w:ascii="Arial" w:hAnsi="Arial" w:cs="Arial"/>
          <w:b/>
          <w:bCs/>
        </w:rPr>
        <w:t>s</w:t>
      </w:r>
      <w:r w:rsidR="0001775C">
        <w:rPr>
          <w:rStyle w:val="normaltextrun"/>
          <w:rFonts w:ascii="Arial" w:hAnsi="Arial" w:cs="Arial"/>
          <w:b/>
          <w:bCs/>
        </w:rPr>
        <w:t>.</w:t>
      </w:r>
    </w:p>
    <w:p w14:paraId="71D69DA5" w14:textId="77777777" w:rsidR="00221B85" w:rsidRDefault="00221B85" w:rsidP="000B52E0">
      <w:pPr>
        <w:rPr>
          <w:rFonts w:ascii="Arial" w:hAnsi="Arial" w:cs="Arial"/>
        </w:rPr>
      </w:pPr>
    </w:p>
    <w:p w14:paraId="56BE411B" w14:textId="77777777" w:rsidR="00221B85" w:rsidRPr="00864B3D" w:rsidRDefault="00221B85" w:rsidP="00221B85">
      <w:pPr>
        <w:rPr>
          <w:rFonts w:ascii="Arial" w:hAnsi="Arial" w:cs="Arial"/>
          <w:b/>
          <w:bCs/>
        </w:rPr>
      </w:pPr>
      <w:r w:rsidRPr="00864B3D">
        <w:rPr>
          <w:rFonts w:ascii="Arial" w:hAnsi="Arial" w:cs="Arial"/>
          <w:b/>
          <w:bCs/>
        </w:rPr>
        <w:t>Please complete the box for each criterion.</w:t>
      </w:r>
    </w:p>
    <w:p w14:paraId="5BD484D2" w14:textId="17555123" w:rsidR="00221B85" w:rsidRPr="00864B3D" w:rsidRDefault="00221B85" w:rsidP="00F6722A">
      <w:pPr>
        <w:pStyle w:val="Heading3"/>
        <w:numPr>
          <w:ilvl w:val="0"/>
          <w:numId w:val="14"/>
        </w:numPr>
        <w:rPr>
          <w:rFonts w:ascii="Arial" w:hAnsi="Arial" w:cs="Arial"/>
          <w:color w:val="2F5496" w:themeColor="accent1" w:themeShade="BF"/>
        </w:rPr>
      </w:pPr>
      <w:r>
        <w:rPr>
          <w:rFonts w:ascii="Arial" w:hAnsi="Arial" w:cs="Arial"/>
          <w:color w:val="2F5496" w:themeColor="accent1" w:themeShade="BF"/>
        </w:rPr>
        <w:t>Uphold</w:t>
      </w:r>
      <w:r w:rsidR="009A6464">
        <w:rPr>
          <w:rFonts w:ascii="Arial" w:hAnsi="Arial" w:cs="Arial"/>
          <w:color w:val="2F5496" w:themeColor="accent1" w:themeShade="BF"/>
        </w:rPr>
        <w:t xml:space="preserve"> professional </w:t>
      </w:r>
      <w:proofErr w:type="gramStart"/>
      <w:r w:rsidR="009A6464">
        <w:rPr>
          <w:rFonts w:ascii="Arial" w:hAnsi="Arial" w:cs="Arial"/>
          <w:color w:val="2F5496" w:themeColor="accent1" w:themeShade="BF"/>
        </w:rPr>
        <w:t>standards</w:t>
      </w:r>
      <w:proofErr w:type="gramEnd"/>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71"/>
        <w:gridCol w:w="7905"/>
        <w:gridCol w:w="1230"/>
      </w:tblGrid>
      <w:tr w:rsidR="00221B85" w:rsidRPr="00864B3D" w14:paraId="7DDC8EB9" w14:textId="77777777" w:rsidTr="36D1C3B5">
        <w:trPr>
          <w:cnfStyle w:val="100000000000" w:firstRow="1" w:lastRow="0" w:firstColumn="0" w:lastColumn="0" w:oddVBand="0" w:evenVBand="0" w:oddHBand="0" w:evenHBand="0" w:firstRowFirstColumn="0" w:firstRowLastColumn="0" w:lastRowFirstColumn="0" w:lastRowLastColumn="0"/>
        </w:trPr>
        <w:tc>
          <w:tcPr>
            <w:tcW w:w="1071" w:type="dxa"/>
            <w:shd w:val="clear" w:color="auto" w:fill="005191"/>
          </w:tcPr>
          <w:p w14:paraId="02F8483B" w14:textId="77777777" w:rsidR="00221B85" w:rsidRPr="00864B3D" w:rsidRDefault="00221B85">
            <w:pPr>
              <w:spacing w:after="120"/>
              <w:rPr>
                <w:rFonts w:ascii="Arial" w:hAnsi="Arial" w:cs="Arial"/>
              </w:rPr>
            </w:pPr>
            <w:r w:rsidRPr="00864B3D">
              <w:rPr>
                <w:rFonts w:ascii="Arial" w:hAnsi="Arial" w:cs="Arial"/>
              </w:rPr>
              <w:t>No.</w:t>
            </w:r>
          </w:p>
        </w:tc>
        <w:tc>
          <w:tcPr>
            <w:tcW w:w="9135" w:type="dxa"/>
            <w:gridSpan w:val="2"/>
            <w:shd w:val="clear" w:color="auto" w:fill="005191"/>
          </w:tcPr>
          <w:p w14:paraId="09F7AE0B" w14:textId="5329B3FF" w:rsidR="00221B85" w:rsidRPr="00864B3D" w:rsidRDefault="00221B85">
            <w:pPr>
              <w:spacing w:after="120"/>
              <w:rPr>
                <w:rFonts w:ascii="Arial" w:hAnsi="Arial" w:cs="Arial"/>
              </w:rPr>
            </w:pPr>
            <w:r w:rsidRPr="00864B3D">
              <w:rPr>
                <w:rFonts w:ascii="Arial" w:hAnsi="Arial" w:cs="Arial"/>
              </w:rPr>
              <w:t xml:space="preserve">Category: </w:t>
            </w:r>
            <w:r w:rsidR="009A6464">
              <w:rPr>
                <w:rFonts w:ascii="Arial" w:hAnsi="Arial" w:cs="Arial"/>
              </w:rPr>
              <w:t>Uphold professional standards</w:t>
            </w:r>
          </w:p>
        </w:tc>
      </w:tr>
      <w:tr w:rsidR="00221B85" w:rsidRPr="00864B3D" w14:paraId="497D5C33" w14:textId="77777777" w:rsidTr="36D1C3B5">
        <w:tc>
          <w:tcPr>
            <w:tcW w:w="1071" w:type="dxa"/>
            <w:shd w:val="clear" w:color="auto" w:fill="F2F2F2" w:themeFill="background1" w:themeFillShade="F2"/>
          </w:tcPr>
          <w:p w14:paraId="115C3EEB" w14:textId="77777777" w:rsidR="00221B85" w:rsidRPr="00864B3D" w:rsidDel="003524F7" w:rsidRDefault="00221B85">
            <w:pPr>
              <w:rPr>
                <w:rFonts w:ascii="Arial" w:hAnsi="Arial" w:cs="Arial"/>
              </w:rPr>
            </w:pPr>
            <w:r w:rsidRPr="00864B3D">
              <w:rPr>
                <w:rFonts w:ascii="Arial" w:hAnsi="Arial" w:cs="Arial"/>
                <w:b/>
                <w:bCs/>
              </w:rPr>
              <w:t>O1.1</w:t>
            </w:r>
          </w:p>
        </w:tc>
        <w:tc>
          <w:tcPr>
            <w:tcW w:w="7905" w:type="dxa"/>
            <w:shd w:val="clear" w:color="auto" w:fill="F2F2F2" w:themeFill="background1" w:themeFillShade="F2"/>
          </w:tcPr>
          <w:p w14:paraId="1AE68155" w14:textId="34E3C48D" w:rsidR="00221B85" w:rsidRPr="00D16E5B" w:rsidRDefault="30ADBB96" w:rsidP="36D1C3B5">
            <w:pPr>
              <w:rPr>
                <w:rFonts w:ascii="Arial" w:eastAsia="Arial" w:hAnsi="Arial" w:cs="Arial"/>
                <w:b/>
                <w:bCs/>
              </w:rPr>
            </w:pPr>
            <w:r w:rsidRPr="36D1C3B5">
              <w:rPr>
                <w:rFonts w:ascii="Arial" w:eastAsia="Arial" w:hAnsi="Arial" w:cs="Arial"/>
                <w:b/>
                <w:bCs/>
              </w:rPr>
              <w:t>Establishes relationships with other professionals based on understanding, trust and respect for each other’s roles in relation to contact lens and other care, and works collaboratively to ensure the delivery, transfer and continuity of care is assured and not compromised.</w:t>
            </w:r>
          </w:p>
        </w:tc>
        <w:tc>
          <w:tcPr>
            <w:tcW w:w="1230" w:type="dxa"/>
            <w:shd w:val="clear" w:color="auto" w:fill="F2F2F2" w:themeFill="background1" w:themeFillShade="F2"/>
          </w:tcPr>
          <w:p w14:paraId="17FC6A0E" w14:textId="2BE0FFA1" w:rsidR="00221B85" w:rsidRPr="00864B3D" w:rsidRDefault="00D16E5B">
            <w:pPr>
              <w:rPr>
                <w:rFonts w:ascii="Arial" w:hAnsi="Arial" w:cs="Arial"/>
                <w:b/>
                <w:bCs/>
                <w:color w:val="005191"/>
              </w:rPr>
            </w:pPr>
            <w:r>
              <w:rPr>
                <w:rFonts w:ascii="Arial" w:hAnsi="Arial" w:cs="Arial"/>
                <w:b/>
                <w:bCs/>
                <w:color w:val="000000" w:themeColor="text1"/>
              </w:rPr>
              <w:t>KNOW</w:t>
            </w:r>
            <w:r w:rsidR="00221B85" w:rsidRPr="00864B3D">
              <w:rPr>
                <w:rFonts w:ascii="Arial" w:hAnsi="Arial" w:cs="Arial"/>
                <w:b/>
                <w:bCs/>
                <w:color w:val="000000" w:themeColor="text1"/>
              </w:rPr>
              <w:t>S</w:t>
            </w:r>
            <w:r>
              <w:rPr>
                <w:rFonts w:ascii="Arial" w:hAnsi="Arial" w:cs="Arial"/>
                <w:b/>
                <w:bCs/>
                <w:color w:val="000000" w:themeColor="text1"/>
              </w:rPr>
              <w:t xml:space="preserve"> HOW</w:t>
            </w:r>
          </w:p>
        </w:tc>
      </w:tr>
      <w:tr w:rsidR="00221B85" w:rsidRPr="00864B3D" w14:paraId="5AA3014A" w14:textId="77777777" w:rsidTr="36D1C3B5">
        <w:tc>
          <w:tcPr>
            <w:tcW w:w="10206" w:type="dxa"/>
            <w:gridSpan w:val="3"/>
            <w:shd w:val="clear" w:color="auto" w:fill="F2F2F2" w:themeFill="background1" w:themeFillShade="F2"/>
          </w:tcPr>
          <w:p w14:paraId="6946E472" w14:textId="111270A4"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5FB6D409"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3F14952" w14:textId="77777777" w:rsidR="00221B85" w:rsidRPr="00864B3D" w:rsidRDefault="00221B85">
            <w:pPr>
              <w:rPr>
                <w:rFonts w:ascii="Arial" w:hAnsi="Arial" w:cs="Arial"/>
              </w:rPr>
            </w:pPr>
          </w:p>
          <w:p w14:paraId="5A967F6B" w14:textId="77777777" w:rsidR="00221B85" w:rsidRPr="00864B3D" w:rsidRDefault="00221B85">
            <w:pPr>
              <w:rPr>
                <w:rFonts w:ascii="Arial" w:hAnsi="Arial" w:cs="Arial"/>
                <w:i/>
                <w:iCs/>
                <w:color w:val="005191"/>
              </w:rPr>
            </w:pPr>
          </w:p>
        </w:tc>
      </w:tr>
      <w:tr w:rsidR="00221B85" w:rsidRPr="00864B3D" w14:paraId="51668F83" w14:textId="77777777" w:rsidTr="36D1C3B5">
        <w:tc>
          <w:tcPr>
            <w:tcW w:w="10206" w:type="dxa"/>
            <w:gridSpan w:val="3"/>
            <w:shd w:val="clear" w:color="auto" w:fill="F2F2F2" w:themeFill="background1" w:themeFillShade="F2"/>
          </w:tcPr>
          <w:p w14:paraId="3A75506B"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How is the outcome is assessed?</w:t>
            </w:r>
          </w:p>
          <w:p w14:paraId="419AFF39"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23E0C30" w14:textId="77777777" w:rsidR="00221B85" w:rsidRPr="00864B3D" w:rsidRDefault="00221B85">
            <w:pPr>
              <w:autoSpaceDE w:val="0"/>
              <w:autoSpaceDN w:val="0"/>
              <w:textAlignment w:val="center"/>
              <w:rPr>
                <w:rFonts w:ascii="Arial" w:eastAsia="Times New Roman" w:hAnsi="Arial" w:cs="Arial"/>
                <w:b/>
              </w:rPr>
            </w:pPr>
          </w:p>
        </w:tc>
      </w:tr>
    </w:tbl>
    <w:p w14:paraId="669C7B04" w14:textId="77777777" w:rsidR="00221B85"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7890"/>
        <w:gridCol w:w="1185"/>
      </w:tblGrid>
      <w:tr w:rsidR="00221B85" w:rsidRPr="00864B3D" w14:paraId="643FF5D0" w14:textId="77777777" w:rsidTr="36D1C3B5">
        <w:trPr>
          <w:cnfStyle w:val="100000000000" w:firstRow="1" w:lastRow="0" w:firstColumn="0" w:lastColumn="0" w:oddVBand="0" w:evenVBand="0" w:oddHBand="0" w:evenHBand="0" w:firstRowFirstColumn="0" w:firstRowLastColumn="0" w:lastRowFirstColumn="0" w:lastRowLastColumn="0"/>
        </w:trPr>
        <w:tc>
          <w:tcPr>
            <w:tcW w:w="1131" w:type="dxa"/>
            <w:shd w:val="clear" w:color="auto" w:fill="005191"/>
          </w:tcPr>
          <w:p w14:paraId="1C282DE9" w14:textId="77777777" w:rsidR="00221B85" w:rsidRPr="00864B3D" w:rsidRDefault="00221B85">
            <w:pPr>
              <w:spacing w:after="120"/>
              <w:rPr>
                <w:rFonts w:ascii="Arial" w:hAnsi="Arial" w:cs="Arial"/>
              </w:rPr>
            </w:pPr>
            <w:r w:rsidRPr="00864B3D">
              <w:rPr>
                <w:rFonts w:ascii="Arial" w:hAnsi="Arial" w:cs="Arial"/>
              </w:rPr>
              <w:t>No.</w:t>
            </w:r>
          </w:p>
        </w:tc>
        <w:tc>
          <w:tcPr>
            <w:tcW w:w="9075" w:type="dxa"/>
            <w:gridSpan w:val="2"/>
            <w:shd w:val="clear" w:color="auto" w:fill="005191"/>
          </w:tcPr>
          <w:p w14:paraId="4C75F4DF" w14:textId="0B551470" w:rsidR="00221B85" w:rsidRPr="00864B3D" w:rsidRDefault="00221B85">
            <w:pPr>
              <w:spacing w:after="120"/>
              <w:rPr>
                <w:rFonts w:ascii="Arial" w:hAnsi="Arial" w:cs="Arial"/>
              </w:rPr>
            </w:pPr>
            <w:r w:rsidRPr="00864B3D">
              <w:rPr>
                <w:rFonts w:ascii="Arial" w:hAnsi="Arial" w:cs="Arial"/>
              </w:rPr>
              <w:t xml:space="preserve">Category: </w:t>
            </w:r>
            <w:r w:rsidR="00F53048">
              <w:rPr>
                <w:rFonts w:ascii="Arial" w:hAnsi="Arial" w:cs="Arial"/>
              </w:rPr>
              <w:t>Uphold professional standards</w:t>
            </w:r>
          </w:p>
        </w:tc>
      </w:tr>
      <w:tr w:rsidR="00221B85" w:rsidRPr="00864B3D" w14:paraId="2222A983" w14:textId="77777777" w:rsidTr="36D1C3B5">
        <w:tc>
          <w:tcPr>
            <w:tcW w:w="1131" w:type="dxa"/>
            <w:shd w:val="clear" w:color="auto" w:fill="F2F2F2" w:themeFill="background1" w:themeFillShade="F2"/>
          </w:tcPr>
          <w:p w14:paraId="04C60E7F" w14:textId="77777777" w:rsidR="00221B85" w:rsidRPr="00864B3D" w:rsidDel="003524F7" w:rsidRDefault="00221B85">
            <w:pPr>
              <w:rPr>
                <w:rFonts w:ascii="Arial" w:hAnsi="Arial" w:cs="Arial"/>
              </w:rPr>
            </w:pPr>
            <w:r w:rsidRPr="00864B3D">
              <w:rPr>
                <w:rFonts w:ascii="Arial" w:hAnsi="Arial" w:cs="Arial"/>
                <w:b/>
              </w:rPr>
              <w:t>O1.2</w:t>
            </w:r>
          </w:p>
        </w:tc>
        <w:tc>
          <w:tcPr>
            <w:tcW w:w="7890" w:type="dxa"/>
            <w:shd w:val="clear" w:color="auto" w:fill="F2F2F2" w:themeFill="background1" w:themeFillShade="F2"/>
          </w:tcPr>
          <w:p w14:paraId="3D26E120" w14:textId="47B7A8EF" w:rsidR="00221B85" w:rsidRPr="00BF13DF" w:rsidRDefault="4CDF4C86" w:rsidP="36D1C3B5">
            <w:pPr>
              <w:rPr>
                <w:rFonts w:ascii="Arial" w:eastAsia="Arial" w:hAnsi="Arial" w:cs="Arial"/>
                <w:b/>
                <w:bCs/>
              </w:rPr>
            </w:pPr>
            <w:r w:rsidRPr="36D1C3B5">
              <w:rPr>
                <w:rFonts w:ascii="Arial" w:eastAsia="Arial" w:hAnsi="Arial" w:cs="Arial"/>
                <w:b/>
                <w:bCs/>
              </w:rPr>
              <w:t>Undertakes a patient consultation in an appropriate setting, taking account of confidentiality and understands the issues involved in obtaining valid consent and maintaining dignity and respect in accordance with regulatory standards and contractual requirements.</w:t>
            </w:r>
          </w:p>
        </w:tc>
        <w:tc>
          <w:tcPr>
            <w:tcW w:w="1185" w:type="dxa"/>
            <w:shd w:val="clear" w:color="auto" w:fill="F2F2F2" w:themeFill="background1" w:themeFillShade="F2"/>
          </w:tcPr>
          <w:p w14:paraId="17974AF0" w14:textId="2EEDE594" w:rsidR="00221B85" w:rsidRPr="00864B3D" w:rsidRDefault="00D16E5B">
            <w:pPr>
              <w:rPr>
                <w:rFonts w:ascii="Arial" w:hAnsi="Arial" w:cs="Arial"/>
                <w:b/>
                <w:bCs/>
                <w:color w:val="005191"/>
              </w:rPr>
            </w:pPr>
            <w:r>
              <w:rPr>
                <w:rFonts w:ascii="Arial" w:hAnsi="Arial" w:cs="Arial"/>
                <w:b/>
                <w:bCs/>
                <w:color w:val="000000" w:themeColor="text1"/>
              </w:rPr>
              <w:t>KNOW</w:t>
            </w:r>
            <w:r w:rsidRPr="00864B3D">
              <w:rPr>
                <w:rFonts w:ascii="Arial" w:hAnsi="Arial" w:cs="Arial"/>
                <w:b/>
                <w:bCs/>
                <w:color w:val="000000" w:themeColor="text1"/>
              </w:rPr>
              <w:t>S</w:t>
            </w:r>
            <w:r>
              <w:rPr>
                <w:rFonts w:ascii="Arial" w:hAnsi="Arial" w:cs="Arial"/>
                <w:b/>
                <w:bCs/>
                <w:color w:val="000000" w:themeColor="text1"/>
              </w:rPr>
              <w:t xml:space="preserve"> HOW</w:t>
            </w:r>
          </w:p>
        </w:tc>
      </w:tr>
      <w:tr w:rsidR="00221B85" w:rsidRPr="00864B3D" w14:paraId="3745708D" w14:textId="77777777" w:rsidTr="36D1C3B5">
        <w:tc>
          <w:tcPr>
            <w:tcW w:w="10206" w:type="dxa"/>
            <w:gridSpan w:val="3"/>
            <w:shd w:val="clear" w:color="auto" w:fill="F2F2F2" w:themeFill="background1" w:themeFillShade="F2"/>
          </w:tcPr>
          <w:p w14:paraId="26CDD5A4" w14:textId="14DD5F4B"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4189C042"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CA168FC" w14:textId="77777777" w:rsidR="00221B85" w:rsidRPr="00864B3D" w:rsidRDefault="00221B85">
            <w:pPr>
              <w:rPr>
                <w:rFonts w:ascii="Arial" w:hAnsi="Arial" w:cs="Arial"/>
                <w:i/>
                <w:iCs/>
                <w:color w:val="005191"/>
              </w:rPr>
            </w:pPr>
          </w:p>
        </w:tc>
      </w:tr>
      <w:tr w:rsidR="00221B85" w:rsidRPr="00864B3D" w14:paraId="2D4A033F" w14:textId="77777777" w:rsidTr="36D1C3B5">
        <w:tc>
          <w:tcPr>
            <w:tcW w:w="10206" w:type="dxa"/>
            <w:gridSpan w:val="3"/>
            <w:shd w:val="clear" w:color="auto" w:fill="F2F2F2" w:themeFill="background1" w:themeFillShade="F2"/>
          </w:tcPr>
          <w:p w14:paraId="7DFBA55D"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3A03E050"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1C13CE5" w14:textId="77777777" w:rsidR="00221B85" w:rsidRPr="00864B3D" w:rsidRDefault="00221B85">
            <w:pPr>
              <w:autoSpaceDE w:val="0"/>
              <w:autoSpaceDN w:val="0"/>
              <w:textAlignment w:val="center"/>
              <w:rPr>
                <w:rFonts w:ascii="Arial" w:eastAsia="Times New Roman" w:hAnsi="Arial" w:cs="Arial"/>
                <w:b/>
              </w:rPr>
            </w:pPr>
          </w:p>
        </w:tc>
      </w:tr>
    </w:tbl>
    <w:p w14:paraId="0B6B4A80"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7890"/>
        <w:gridCol w:w="1185"/>
      </w:tblGrid>
      <w:tr w:rsidR="00221B85" w:rsidRPr="00864B3D" w14:paraId="39845560" w14:textId="77777777" w:rsidTr="36D1C3B5">
        <w:trPr>
          <w:cnfStyle w:val="100000000000" w:firstRow="1" w:lastRow="0" w:firstColumn="0" w:lastColumn="0" w:oddVBand="0" w:evenVBand="0" w:oddHBand="0" w:evenHBand="0" w:firstRowFirstColumn="0" w:firstRowLastColumn="0" w:lastRowFirstColumn="0" w:lastRowLastColumn="0"/>
        </w:trPr>
        <w:tc>
          <w:tcPr>
            <w:tcW w:w="1131" w:type="dxa"/>
            <w:shd w:val="clear" w:color="auto" w:fill="005191"/>
          </w:tcPr>
          <w:p w14:paraId="2E15D656" w14:textId="77777777" w:rsidR="00221B85" w:rsidRPr="00864B3D" w:rsidRDefault="00221B85">
            <w:pPr>
              <w:spacing w:after="120"/>
              <w:rPr>
                <w:rFonts w:ascii="Arial" w:hAnsi="Arial" w:cs="Arial"/>
              </w:rPr>
            </w:pPr>
            <w:r w:rsidRPr="00864B3D">
              <w:rPr>
                <w:rFonts w:ascii="Arial" w:hAnsi="Arial" w:cs="Arial"/>
              </w:rPr>
              <w:t>No.</w:t>
            </w:r>
          </w:p>
        </w:tc>
        <w:tc>
          <w:tcPr>
            <w:tcW w:w="9075" w:type="dxa"/>
            <w:gridSpan w:val="2"/>
            <w:shd w:val="clear" w:color="auto" w:fill="005191"/>
          </w:tcPr>
          <w:p w14:paraId="16CC5FCF" w14:textId="7872CBB1" w:rsidR="00221B85" w:rsidRPr="00864B3D" w:rsidRDefault="00221B85">
            <w:pPr>
              <w:spacing w:after="120"/>
              <w:rPr>
                <w:rFonts w:ascii="Arial" w:hAnsi="Arial" w:cs="Arial"/>
              </w:rPr>
            </w:pPr>
            <w:r w:rsidRPr="00864B3D">
              <w:rPr>
                <w:rFonts w:ascii="Arial" w:hAnsi="Arial" w:cs="Arial"/>
              </w:rPr>
              <w:t xml:space="preserve">Category: </w:t>
            </w:r>
            <w:r w:rsidR="00F53048">
              <w:rPr>
                <w:rFonts w:ascii="Arial" w:hAnsi="Arial" w:cs="Arial"/>
              </w:rPr>
              <w:t>Uphold professional standards</w:t>
            </w:r>
          </w:p>
        </w:tc>
      </w:tr>
      <w:tr w:rsidR="00221B85" w:rsidRPr="00864B3D" w14:paraId="2EEC3181" w14:textId="77777777" w:rsidTr="36D1C3B5">
        <w:tc>
          <w:tcPr>
            <w:tcW w:w="1131" w:type="dxa"/>
            <w:shd w:val="clear" w:color="auto" w:fill="F2F2F2" w:themeFill="background1" w:themeFillShade="F2"/>
          </w:tcPr>
          <w:p w14:paraId="24CC212A" w14:textId="77777777" w:rsidR="00221B85" w:rsidRPr="00864B3D" w:rsidDel="003524F7" w:rsidRDefault="00221B85">
            <w:pPr>
              <w:rPr>
                <w:rFonts w:ascii="Arial" w:hAnsi="Arial" w:cs="Arial"/>
              </w:rPr>
            </w:pPr>
            <w:r w:rsidRPr="00864B3D">
              <w:rPr>
                <w:rFonts w:ascii="Arial" w:hAnsi="Arial" w:cs="Arial"/>
                <w:b/>
              </w:rPr>
              <w:t>O1.3</w:t>
            </w:r>
          </w:p>
        </w:tc>
        <w:tc>
          <w:tcPr>
            <w:tcW w:w="7890" w:type="dxa"/>
            <w:shd w:val="clear" w:color="auto" w:fill="F2F2F2" w:themeFill="background1" w:themeFillShade="F2"/>
          </w:tcPr>
          <w:p w14:paraId="46210134" w14:textId="1AB440BC" w:rsidR="00221B85" w:rsidRPr="00500A37" w:rsidRDefault="2A472532" w:rsidP="36D1C3B5">
            <w:r w:rsidRPr="36D1C3B5">
              <w:rPr>
                <w:rFonts w:ascii="Arial" w:eastAsia="Arial" w:hAnsi="Arial" w:cs="Arial"/>
                <w:b/>
                <w:bCs/>
              </w:rPr>
              <w:t>Introduces self and role to the patient/carer and confirms patient/ carer identity.</w:t>
            </w:r>
          </w:p>
        </w:tc>
        <w:tc>
          <w:tcPr>
            <w:tcW w:w="1185" w:type="dxa"/>
            <w:shd w:val="clear" w:color="auto" w:fill="F2F2F2" w:themeFill="background1" w:themeFillShade="F2"/>
          </w:tcPr>
          <w:p w14:paraId="7B380386" w14:textId="2F12A285" w:rsidR="00221B85" w:rsidRPr="00864B3D" w:rsidRDefault="00BF13DF">
            <w:pPr>
              <w:rPr>
                <w:rFonts w:ascii="Arial" w:hAnsi="Arial" w:cs="Arial"/>
                <w:b/>
                <w:bCs/>
                <w:color w:val="005191"/>
              </w:rPr>
            </w:pPr>
            <w:r w:rsidRPr="00864B3D">
              <w:rPr>
                <w:rFonts w:ascii="Arial" w:hAnsi="Arial" w:cs="Arial"/>
                <w:b/>
                <w:bCs/>
                <w:color w:val="000000" w:themeColor="text1"/>
              </w:rPr>
              <w:t>S</w:t>
            </w:r>
            <w:r w:rsidR="00500A37">
              <w:rPr>
                <w:rFonts w:ascii="Arial" w:hAnsi="Arial" w:cs="Arial"/>
                <w:b/>
                <w:bCs/>
                <w:color w:val="000000" w:themeColor="text1"/>
              </w:rPr>
              <w:t>HOWS</w:t>
            </w:r>
            <w:r>
              <w:rPr>
                <w:rFonts w:ascii="Arial" w:hAnsi="Arial" w:cs="Arial"/>
                <w:b/>
                <w:bCs/>
                <w:color w:val="000000" w:themeColor="text1"/>
              </w:rPr>
              <w:t xml:space="preserve"> HOW</w:t>
            </w:r>
          </w:p>
        </w:tc>
      </w:tr>
      <w:tr w:rsidR="00221B85" w:rsidRPr="00864B3D" w14:paraId="09C3C95D" w14:textId="77777777" w:rsidTr="36D1C3B5">
        <w:tc>
          <w:tcPr>
            <w:tcW w:w="10206" w:type="dxa"/>
            <w:gridSpan w:val="3"/>
            <w:shd w:val="clear" w:color="auto" w:fill="F2F2F2" w:themeFill="background1" w:themeFillShade="F2"/>
          </w:tcPr>
          <w:p w14:paraId="3633E53A" w14:textId="35F9A903"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FEDA0DB"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A40FA00" w14:textId="77777777" w:rsidR="00221B85" w:rsidRPr="00864B3D" w:rsidRDefault="00221B85">
            <w:pPr>
              <w:rPr>
                <w:rFonts w:ascii="Arial" w:hAnsi="Arial" w:cs="Arial"/>
                <w:i/>
                <w:iCs/>
                <w:color w:val="005191"/>
              </w:rPr>
            </w:pPr>
          </w:p>
        </w:tc>
      </w:tr>
      <w:tr w:rsidR="00221B85" w:rsidRPr="00864B3D" w14:paraId="1522919D" w14:textId="77777777" w:rsidTr="36D1C3B5">
        <w:tc>
          <w:tcPr>
            <w:tcW w:w="10206" w:type="dxa"/>
            <w:gridSpan w:val="3"/>
            <w:shd w:val="clear" w:color="auto" w:fill="F2F2F2" w:themeFill="background1" w:themeFillShade="F2"/>
          </w:tcPr>
          <w:p w14:paraId="3710B5D3"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71C2C9B"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EE7FEB1" w14:textId="77777777" w:rsidR="00221B85" w:rsidRPr="00864B3D" w:rsidRDefault="00221B85">
            <w:pPr>
              <w:autoSpaceDE w:val="0"/>
              <w:autoSpaceDN w:val="0"/>
              <w:textAlignment w:val="center"/>
              <w:rPr>
                <w:rFonts w:ascii="Arial" w:eastAsia="Times New Roman" w:hAnsi="Arial" w:cs="Arial"/>
                <w:b/>
              </w:rPr>
            </w:pPr>
          </w:p>
        </w:tc>
      </w:tr>
    </w:tbl>
    <w:p w14:paraId="4A51BEE4" w14:textId="0E7675F5" w:rsidR="00221B85" w:rsidRPr="00864B3D" w:rsidRDefault="00221B85" w:rsidP="00584EFE">
      <w:pPr>
        <w:pStyle w:val="Heading3"/>
        <w:rPr>
          <w:rFonts w:ascii="Arial" w:hAnsi="Arial" w:cs="Arial"/>
        </w:rPr>
      </w:pPr>
      <w:r>
        <w:br/>
      </w:r>
      <w:r w:rsidRPr="36D1C3B5">
        <w:rPr>
          <w:rFonts w:ascii="Arial" w:hAnsi="Arial" w:cs="Arial"/>
          <w:color w:val="2F5496" w:themeColor="accent1" w:themeShade="BF"/>
        </w:rPr>
        <w:t xml:space="preserve">2. </w:t>
      </w:r>
      <w:r w:rsidR="00FF4C94" w:rsidRPr="36D1C3B5">
        <w:rPr>
          <w:rFonts w:ascii="Arial" w:hAnsi="Arial" w:cs="Arial"/>
          <w:color w:val="2F5496" w:themeColor="accent1" w:themeShade="BF"/>
        </w:rPr>
        <w:t>Person centred care</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8"/>
        <w:gridCol w:w="7860"/>
        <w:gridCol w:w="1218"/>
      </w:tblGrid>
      <w:tr w:rsidR="00221B85" w:rsidRPr="00864B3D" w14:paraId="57C3B56B" w14:textId="77777777" w:rsidTr="36D1C3B5">
        <w:trPr>
          <w:cnfStyle w:val="100000000000" w:firstRow="1" w:lastRow="0" w:firstColumn="0" w:lastColumn="0" w:oddVBand="0" w:evenVBand="0" w:oddHBand="0" w:evenHBand="0" w:firstRowFirstColumn="0" w:firstRowLastColumn="0" w:lastRowFirstColumn="0" w:lastRowLastColumn="0"/>
        </w:trPr>
        <w:tc>
          <w:tcPr>
            <w:tcW w:w="1128" w:type="dxa"/>
            <w:shd w:val="clear" w:color="auto" w:fill="005191"/>
          </w:tcPr>
          <w:p w14:paraId="3D151203" w14:textId="77777777" w:rsidR="00221B85" w:rsidRPr="00864B3D" w:rsidRDefault="00221B85">
            <w:pPr>
              <w:spacing w:after="120"/>
              <w:rPr>
                <w:rFonts w:ascii="Arial" w:hAnsi="Arial" w:cs="Arial"/>
              </w:rPr>
            </w:pPr>
            <w:r w:rsidRPr="00864B3D">
              <w:rPr>
                <w:rFonts w:ascii="Arial" w:hAnsi="Arial" w:cs="Arial"/>
              </w:rPr>
              <w:t>No.</w:t>
            </w:r>
          </w:p>
        </w:tc>
        <w:tc>
          <w:tcPr>
            <w:tcW w:w="9078" w:type="dxa"/>
            <w:gridSpan w:val="2"/>
            <w:shd w:val="clear" w:color="auto" w:fill="005191"/>
          </w:tcPr>
          <w:p w14:paraId="6C60C71E" w14:textId="723EF76D" w:rsidR="00221B85" w:rsidRPr="00864B3D" w:rsidRDefault="00221B85">
            <w:pPr>
              <w:spacing w:after="120"/>
              <w:rPr>
                <w:rFonts w:ascii="Arial" w:hAnsi="Arial" w:cs="Arial"/>
              </w:rPr>
            </w:pPr>
            <w:r w:rsidRPr="00864B3D">
              <w:rPr>
                <w:rFonts w:ascii="Arial" w:hAnsi="Arial" w:cs="Arial"/>
              </w:rPr>
              <w:t xml:space="preserve">Category: </w:t>
            </w:r>
            <w:r w:rsidR="00FF4C94">
              <w:rPr>
                <w:rFonts w:ascii="Arial" w:hAnsi="Arial" w:cs="Arial"/>
              </w:rPr>
              <w:t xml:space="preserve">Person centred care </w:t>
            </w:r>
          </w:p>
        </w:tc>
      </w:tr>
      <w:tr w:rsidR="00221B85" w:rsidRPr="00864B3D" w14:paraId="2BA0E249" w14:textId="77777777" w:rsidTr="36D1C3B5">
        <w:tc>
          <w:tcPr>
            <w:tcW w:w="1128" w:type="dxa"/>
            <w:shd w:val="clear" w:color="auto" w:fill="F2F2F2" w:themeFill="background1" w:themeFillShade="F2"/>
          </w:tcPr>
          <w:p w14:paraId="0A13BCE4" w14:textId="77777777" w:rsidR="00221B85" w:rsidRPr="00864B3D" w:rsidDel="003524F7" w:rsidRDefault="00221B85">
            <w:pPr>
              <w:rPr>
                <w:rFonts w:ascii="Arial" w:hAnsi="Arial" w:cs="Arial"/>
              </w:rPr>
            </w:pPr>
            <w:r w:rsidRPr="00864B3D">
              <w:rPr>
                <w:rFonts w:ascii="Arial" w:hAnsi="Arial" w:cs="Arial"/>
                <w:b/>
              </w:rPr>
              <w:t>O2.1</w:t>
            </w:r>
          </w:p>
        </w:tc>
        <w:tc>
          <w:tcPr>
            <w:tcW w:w="7860" w:type="dxa"/>
            <w:shd w:val="clear" w:color="auto" w:fill="F2F2F2" w:themeFill="background1" w:themeFillShade="F2"/>
          </w:tcPr>
          <w:p w14:paraId="32422356" w14:textId="2775E002" w:rsidR="00221B85" w:rsidRPr="00176D0C" w:rsidRDefault="65BFDBBE" w:rsidP="36D1C3B5">
            <w:pPr>
              <w:rPr>
                <w:rFonts w:ascii="Arial" w:eastAsia="Arial" w:hAnsi="Arial" w:cs="Arial"/>
                <w:b/>
                <w:bCs/>
              </w:rPr>
            </w:pPr>
            <w:r w:rsidRPr="36D1C3B5">
              <w:rPr>
                <w:rFonts w:ascii="Arial" w:eastAsia="Arial" w:hAnsi="Arial" w:cs="Arial"/>
                <w:b/>
                <w:bCs/>
              </w:rPr>
              <w:t>Assesses the communication needs of the patient/carer and adapts consultation appropriately (e.g., for language, age, capacity, physical or sensory impairments).</w:t>
            </w:r>
          </w:p>
        </w:tc>
        <w:tc>
          <w:tcPr>
            <w:tcW w:w="1218" w:type="dxa"/>
            <w:shd w:val="clear" w:color="auto" w:fill="F2F2F2" w:themeFill="background1" w:themeFillShade="F2"/>
          </w:tcPr>
          <w:p w14:paraId="2E527009" w14:textId="2110F53E" w:rsidR="00221B85" w:rsidRPr="00864B3D" w:rsidRDefault="00264A20">
            <w:pPr>
              <w:rPr>
                <w:rFonts w:ascii="Arial" w:hAnsi="Arial" w:cs="Arial"/>
                <w:b/>
                <w:bCs/>
                <w:color w:val="005191"/>
              </w:rPr>
            </w:pPr>
            <w:r>
              <w:rPr>
                <w:rFonts w:ascii="Arial" w:hAnsi="Arial" w:cs="Arial"/>
                <w:b/>
                <w:bCs/>
                <w:color w:val="000000" w:themeColor="text1"/>
              </w:rPr>
              <w:t>KNOW</w:t>
            </w:r>
            <w:r w:rsidRPr="00864B3D">
              <w:rPr>
                <w:rFonts w:ascii="Arial" w:hAnsi="Arial" w:cs="Arial"/>
                <w:b/>
                <w:bCs/>
                <w:color w:val="000000" w:themeColor="text1"/>
              </w:rPr>
              <w:t>S</w:t>
            </w:r>
            <w:r>
              <w:rPr>
                <w:rFonts w:ascii="Arial" w:hAnsi="Arial" w:cs="Arial"/>
                <w:b/>
                <w:bCs/>
                <w:color w:val="000000" w:themeColor="text1"/>
              </w:rPr>
              <w:t xml:space="preserve"> HOW</w:t>
            </w:r>
          </w:p>
        </w:tc>
      </w:tr>
      <w:tr w:rsidR="00221B85" w:rsidRPr="00864B3D" w14:paraId="42A4BB80" w14:textId="77777777" w:rsidTr="36D1C3B5">
        <w:tc>
          <w:tcPr>
            <w:tcW w:w="10206" w:type="dxa"/>
            <w:gridSpan w:val="3"/>
            <w:shd w:val="clear" w:color="auto" w:fill="F2F2F2" w:themeFill="background1" w:themeFillShade="F2"/>
          </w:tcPr>
          <w:p w14:paraId="5615DC44" w14:textId="096A3649"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1FAFFD10"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D8C18EB" w14:textId="77777777" w:rsidR="00221B85" w:rsidRPr="00864B3D" w:rsidRDefault="00221B85">
            <w:pPr>
              <w:rPr>
                <w:rFonts w:ascii="Arial" w:hAnsi="Arial" w:cs="Arial"/>
                <w:i/>
                <w:iCs/>
                <w:color w:val="005191"/>
              </w:rPr>
            </w:pPr>
          </w:p>
        </w:tc>
      </w:tr>
      <w:tr w:rsidR="00221B85" w:rsidRPr="00864B3D" w14:paraId="6A975941" w14:textId="77777777" w:rsidTr="36D1C3B5">
        <w:tc>
          <w:tcPr>
            <w:tcW w:w="10206" w:type="dxa"/>
            <w:gridSpan w:val="3"/>
            <w:shd w:val="clear" w:color="auto" w:fill="F2F2F2" w:themeFill="background1" w:themeFillShade="F2"/>
          </w:tcPr>
          <w:p w14:paraId="44B9E5F5"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2AB7B44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48C048C" w14:textId="77777777" w:rsidR="00221B85" w:rsidRPr="00864B3D" w:rsidRDefault="00221B85">
            <w:pPr>
              <w:autoSpaceDE w:val="0"/>
              <w:autoSpaceDN w:val="0"/>
              <w:textAlignment w:val="center"/>
              <w:rPr>
                <w:rFonts w:ascii="Arial" w:eastAsia="Times New Roman" w:hAnsi="Arial" w:cs="Arial"/>
                <w:b/>
              </w:rPr>
            </w:pPr>
          </w:p>
        </w:tc>
      </w:tr>
    </w:tbl>
    <w:p w14:paraId="4B48101E"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7830"/>
        <w:gridCol w:w="1245"/>
      </w:tblGrid>
      <w:tr w:rsidR="00221B85" w:rsidRPr="00864B3D" w14:paraId="74D09A61" w14:textId="77777777" w:rsidTr="36D1C3B5">
        <w:trPr>
          <w:cnfStyle w:val="100000000000" w:firstRow="1" w:lastRow="0" w:firstColumn="0" w:lastColumn="0" w:oddVBand="0" w:evenVBand="0" w:oddHBand="0" w:evenHBand="0" w:firstRowFirstColumn="0" w:firstRowLastColumn="0" w:lastRowFirstColumn="0" w:lastRowLastColumn="0"/>
        </w:trPr>
        <w:tc>
          <w:tcPr>
            <w:tcW w:w="1131" w:type="dxa"/>
            <w:shd w:val="clear" w:color="auto" w:fill="005191"/>
          </w:tcPr>
          <w:p w14:paraId="269F3241" w14:textId="77777777" w:rsidR="00221B85" w:rsidRPr="00864B3D" w:rsidRDefault="00221B85">
            <w:pPr>
              <w:spacing w:after="120"/>
              <w:rPr>
                <w:rFonts w:ascii="Arial" w:hAnsi="Arial" w:cs="Arial"/>
              </w:rPr>
            </w:pPr>
            <w:r w:rsidRPr="00864B3D">
              <w:rPr>
                <w:rFonts w:ascii="Arial" w:hAnsi="Arial" w:cs="Arial"/>
              </w:rPr>
              <w:t>No.</w:t>
            </w:r>
          </w:p>
        </w:tc>
        <w:tc>
          <w:tcPr>
            <w:tcW w:w="9075" w:type="dxa"/>
            <w:gridSpan w:val="2"/>
            <w:shd w:val="clear" w:color="auto" w:fill="005191"/>
          </w:tcPr>
          <w:p w14:paraId="4457BBE8" w14:textId="46285477" w:rsidR="00221B85" w:rsidRPr="00864B3D" w:rsidRDefault="00221B85">
            <w:pPr>
              <w:spacing w:after="120"/>
              <w:rPr>
                <w:rFonts w:ascii="Arial" w:hAnsi="Arial" w:cs="Arial"/>
              </w:rPr>
            </w:pPr>
            <w:r w:rsidRPr="00864B3D">
              <w:rPr>
                <w:rFonts w:ascii="Arial" w:hAnsi="Arial" w:cs="Arial"/>
              </w:rPr>
              <w:t xml:space="preserve">Category: </w:t>
            </w:r>
            <w:r w:rsidR="004B79CD">
              <w:rPr>
                <w:rFonts w:ascii="Arial" w:hAnsi="Arial" w:cs="Arial"/>
              </w:rPr>
              <w:t xml:space="preserve"> Person centred care </w:t>
            </w:r>
          </w:p>
        </w:tc>
      </w:tr>
      <w:tr w:rsidR="00221B85" w:rsidRPr="00864B3D" w14:paraId="063A6737" w14:textId="77777777" w:rsidTr="36D1C3B5">
        <w:tc>
          <w:tcPr>
            <w:tcW w:w="1131" w:type="dxa"/>
            <w:shd w:val="clear" w:color="auto" w:fill="F2F2F2" w:themeFill="background1" w:themeFillShade="F2"/>
          </w:tcPr>
          <w:p w14:paraId="01BF790C" w14:textId="77777777" w:rsidR="00221B85" w:rsidRPr="00864B3D" w:rsidDel="003524F7" w:rsidRDefault="00221B85">
            <w:pPr>
              <w:rPr>
                <w:rFonts w:ascii="Arial" w:hAnsi="Arial" w:cs="Arial"/>
              </w:rPr>
            </w:pPr>
            <w:r w:rsidRPr="00864B3D">
              <w:rPr>
                <w:rFonts w:ascii="Arial" w:hAnsi="Arial" w:cs="Arial"/>
                <w:b/>
              </w:rPr>
              <w:t>O2.2</w:t>
            </w:r>
          </w:p>
        </w:tc>
        <w:tc>
          <w:tcPr>
            <w:tcW w:w="7830" w:type="dxa"/>
            <w:shd w:val="clear" w:color="auto" w:fill="F2F2F2" w:themeFill="background1" w:themeFillShade="F2"/>
          </w:tcPr>
          <w:p w14:paraId="299373F0" w14:textId="21A023E6" w:rsidR="00221B85" w:rsidRPr="00322CC0" w:rsidRDefault="001C3C3A" w:rsidP="36D1C3B5">
            <w:pPr>
              <w:rPr>
                <w:rFonts w:ascii="Arial" w:eastAsia="Arial" w:hAnsi="Arial" w:cs="Arial"/>
                <w:b/>
                <w:bCs/>
              </w:rPr>
            </w:pPr>
            <w:r w:rsidRPr="36D1C3B5">
              <w:rPr>
                <w:rFonts w:ascii="Arial" w:eastAsia="Arial" w:hAnsi="Arial" w:cs="Arial"/>
                <w:b/>
                <w:bCs/>
              </w:rPr>
              <w:t>Works with the patient/carer in partnership to make informed choices, aiming for the optimal outcome for the patient which meets the professional aims of the practitioner.</w:t>
            </w:r>
          </w:p>
        </w:tc>
        <w:tc>
          <w:tcPr>
            <w:tcW w:w="1245" w:type="dxa"/>
            <w:shd w:val="clear" w:color="auto" w:fill="F2F2F2" w:themeFill="background1" w:themeFillShade="F2"/>
          </w:tcPr>
          <w:p w14:paraId="18D388F9" w14:textId="012DD848" w:rsidR="00221B85" w:rsidRPr="00864B3D" w:rsidRDefault="00264A20">
            <w:pPr>
              <w:rPr>
                <w:rFonts w:ascii="Arial" w:hAnsi="Arial" w:cs="Arial"/>
                <w:b/>
                <w:bCs/>
                <w:color w:val="005191"/>
              </w:rPr>
            </w:pPr>
            <w:r>
              <w:rPr>
                <w:rFonts w:ascii="Arial" w:hAnsi="Arial" w:cs="Arial"/>
                <w:b/>
                <w:bCs/>
                <w:color w:val="000000" w:themeColor="text1"/>
              </w:rPr>
              <w:t>KNOW</w:t>
            </w:r>
            <w:r w:rsidRPr="00864B3D">
              <w:rPr>
                <w:rFonts w:ascii="Arial" w:hAnsi="Arial" w:cs="Arial"/>
                <w:b/>
                <w:bCs/>
                <w:color w:val="000000" w:themeColor="text1"/>
              </w:rPr>
              <w:t>S</w:t>
            </w:r>
            <w:r>
              <w:rPr>
                <w:rFonts w:ascii="Arial" w:hAnsi="Arial" w:cs="Arial"/>
                <w:b/>
                <w:bCs/>
                <w:color w:val="000000" w:themeColor="text1"/>
              </w:rPr>
              <w:t xml:space="preserve"> HOW</w:t>
            </w:r>
          </w:p>
        </w:tc>
      </w:tr>
      <w:tr w:rsidR="00221B85" w:rsidRPr="00864B3D" w14:paraId="733E9592" w14:textId="77777777" w:rsidTr="36D1C3B5">
        <w:tc>
          <w:tcPr>
            <w:tcW w:w="10206" w:type="dxa"/>
            <w:gridSpan w:val="3"/>
            <w:shd w:val="clear" w:color="auto" w:fill="F2F2F2" w:themeFill="background1" w:themeFillShade="F2"/>
          </w:tcPr>
          <w:p w14:paraId="099669A6" w14:textId="0EB9143E"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6A5FAF6A"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3D9527E" w14:textId="77777777" w:rsidR="00221B85" w:rsidRPr="00864B3D" w:rsidRDefault="00221B85">
            <w:pPr>
              <w:rPr>
                <w:rFonts w:ascii="Arial" w:hAnsi="Arial" w:cs="Arial"/>
                <w:i/>
                <w:iCs/>
                <w:color w:val="005191"/>
              </w:rPr>
            </w:pPr>
          </w:p>
        </w:tc>
      </w:tr>
      <w:tr w:rsidR="00221B85" w:rsidRPr="00864B3D" w14:paraId="0A5B2A84" w14:textId="77777777" w:rsidTr="36D1C3B5">
        <w:tc>
          <w:tcPr>
            <w:tcW w:w="10206" w:type="dxa"/>
            <w:gridSpan w:val="3"/>
            <w:shd w:val="clear" w:color="auto" w:fill="F2F2F2" w:themeFill="background1" w:themeFillShade="F2"/>
          </w:tcPr>
          <w:p w14:paraId="42FCEE29"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C4978ED"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9B11ABA" w14:textId="77777777" w:rsidR="00221B85" w:rsidRPr="00864B3D" w:rsidRDefault="00221B85">
            <w:pPr>
              <w:autoSpaceDE w:val="0"/>
              <w:autoSpaceDN w:val="0"/>
              <w:textAlignment w:val="center"/>
              <w:rPr>
                <w:rFonts w:ascii="Arial" w:eastAsia="Times New Roman" w:hAnsi="Arial" w:cs="Arial"/>
                <w:b/>
              </w:rPr>
            </w:pPr>
          </w:p>
        </w:tc>
      </w:tr>
    </w:tbl>
    <w:p w14:paraId="667AAE5E"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070"/>
        <w:gridCol w:w="1005"/>
      </w:tblGrid>
      <w:tr w:rsidR="00221B85" w:rsidRPr="00864B3D" w14:paraId="6D4FE5FD" w14:textId="77777777" w:rsidTr="36D1C3B5">
        <w:trPr>
          <w:cnfStyle w:val="100000000000" w:firstRow="1" w:lastRow="0" w:firstColumn="0" w:lastColumn="0" w:oddVBand="0" w:evenVBand="0" w:oddHBand="0" w:evenHBand="0" w:firstRowFirstColumn="0" w:firstRowLastColumn="0" w:lastRowFirstColumn="0" w:lastRowLastColumn="0"/>
        </w:trPr>
        <w:tc>
          <w:tcPr>
            <w:tcW w:w="1131" w:type="dxa"/>
            <w:shd w:val="clear" w:color="auto" w:fill="005191"/>
          </w:tcPr>
          <w:p w14:paraId="0B8030A1" w14:textId="77777777" w:rsidR="00221B85" w:rsidRPr="00864B3D" w:rsidRDefault="00221B85">
            <w:pPr>
              <w:spacing w:after="120"/>
              <w:rPr>
                <w:rFonts w:ascii="Arial" w:hAnsi="Arial" w:cs="Arial"/>
              </w:rPr>
            </w:pPr>
            <w:r w:rsidRPr="00864B3D">
              <w:rPr>
                <w:rFonts w:ascii="Arial" w:hAnsi="Arial" w:cs="Arial"/>
              </w:rPr>
              <w:lastRenderedPageBreak/>
              <w:t>No.</w:t>
            </w:r>
          </w:p>
        </w:tc>
        <w:tc>
          <w:tcPr>
            <w:tcW w:w="9075" w:type="dxa"/>
            <w:gridSpan w:val="2"/>
            <w:shd w:val="clear" w:color="auto" w:fill="005191"/>
          </w:tcPr>
          <w:p w14:paraId="4FD65A38" w14:textId="47001D58" w:rsidR="00221B85" w:rsidRPr="00864B3D" w:rsidRDefault="00221B85">
            <w:pPr>
              <w:spacing w:after="120"/>
              <w:rPr>
                <w:rFonts w:ascii="Arial" w:hAnsi="Arial" w:cs="Arial"/>
              </w:rPr>
            </w:pPr>
            <w:r w:rsidRPr="00864B3D">
              <w:rPr>
                <w:rFonts w:ascii="Arial" w:hAnsi="Arial" w:cs="Arial"/>
              </w:rPr>
              <w:t xml:space="preserve">Category: </w:t>
            </w:r>
            <w:r w:rsidR="004B79CD">
              <w:rPr>
                <w:rFonts w:ascii="Arial" w:hAnsi="Arial" w:cs="Arial"/>
              </w:rPr>
              <w:t xml:space="preserve"> Person centred care</w:t>
            </w:r>
          </w:p>
        </w:tc>
      </w:tr>
      <w:tr w:rsidR="00221B85" w:rsidRPr="00864B3D" w14:paraId="64B4B7AA" w14:textId="77777777" w:rsidTr="36D1C3B5">
        <w:tc>
          <w:tcPr>
            <w:tcW w:w="1131" w:type="dxa"/>
            <w:shd w:val="clear" w:color="auto" w:fill="F2F2F2" w:themeFill="background1" w:themeFillShade="F2"/>
          </w:tcPr>
          <w:p w14:paraId="2D371E56" w14:textId="77777777" w:rsidR="00221B85" w:rsidRPr="00864B3D" w:rsidDel="003524F7" w:rsidRDefault="00221B85">
            <w:pPr>
              <w:rPr>
                <w:rFonts w:ascii="Arial" w:hAnsi="Arial" w:cs="Arial"/>
              </w:rPr>
            </w:pPr>
            <w:r w:rsidRPr="00864B3D">
              <w:rPr>
                <w:rFonts w:ascii="Arial" w:hAnsi="Arial" w:cs="Arial"/>
                <w:b/>
              </w:rPr>
              <w:t>O2.3</w:t>
            </w:r>
          </w:p>
        </w:tc>
        <w:tc>
          <w:tcPr>
            <w:tcW w:w="8070" w:type="dxa"/>
            <w:shd w:val="clear" w:color="auto" w:fill="F2F2F2" w:themeFill="background1" w:themeFillShade="F2"/>
          </w:tcPr>
          <w:p w14:paraId="369393CC" w14:textId="251BAB24" w:rsidR="00221B85" w:rsidRPr="00F628DB" w:rsidRDefault="389C6FB3" w:rsidP="36D1C3B5">
            <w:pPr>
              <w:rPr>
                <w:rFonts w:ascii="Arial" w:eastAsia="Arial" w:hAnsi="Arial" w:cs="Arial"/>
                <w:b/>
                <w:bCs/>
              </w:rPr>
            </w:pPr>
            <w:r w:rsidRPr="36D1C3B5">
              <w:rPr>
                <w:rFonts w:ascii="Arial" w:eastAsia="Arial" w:hAnsi="Arial" w:cs="Arial"/>
                <w:b/>
                <w:bCs/>
              </w:rPr>
              <w:t>Identifies, recommends and fits contact lenses to achieve vision correction and/or eye health goals, including explaining where patient expectations cannot be met and/or when contact lenses cannot be fitted.</w:t>
            </w:r>
          </w:p>
        </w:tc>
        <w:tc>
          <w:tcPr>
            <w:tcW w:w="1005" w:type="dxa"/>
            <w:shd w:val="clear" w:color="auto" w:fill="F2F2F2" w:themeFill="background1" w:themeFillShade="F2"/>
          </w:tcPr>
          <w:p w14:paraId="5699C8AF" w14:textId="77777777" w:rsidR="00221B85" w:rsidRPr="00864B3D" w:rsidRDefault="00221B85">
            <w:pPr>
              <w:rPr>
                <w:rFonts w:ascii="Arial" w:hAnsi="Arial" w:cs="Arial"/>
                <w:b/>
                <w:bCs/>
                <w:color w:val="005191"/>
              </w:rPr>
            </w:pPr>
            <w:r w:rsidRPr="00864B3D">
              <w:rPr>
                <w:rFonts w:ascii="Arial" w:hAnsi="Arial" w:cs="Arial"/>
                <w:b/>
                <w:bCs/>
                <w:color w:val="000000" w:themeColor="text1"/>
              </w:rPr>
              <w:t>DOES</w:t>
            </w:r>
          </w:p>
        </w:tc>
      </w:tr>
      <w:tr w:rsidR="00221B85" w:rsidRPr="00864B3D" w14:paraId="561EE5C9" w14:textId="77777777" w:rsidTr="36D1C3B5">
        <w:tc>
          <w:tcPr>
            <w:tcW w:w="10206" w:type="dxa"/>
            <w:gridSpan w:val="3"/>
            <w:shd w:val="clear" w:color="auto" w:fill="F2F2F2" w:themeFill="background1" w:themeFillShade="F2"/>
          </w:tcPr>
          <w:p w14:paraId="03F6E9A6" w14:textId="53B91858"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326E4692"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B960A88" w14:textId="77777777" w:rsidR="00221B85" w:rsidRPr="00864B3D" w:rsidRDefault="00221B85">
            <w:pPr>
              <w:rPr>
                <w:rFonts w:ascii="Arial" w:hAnsi="Arial" w:cs="Arial"/>
                <w:i/>
                <w:iCs/>
                <w:color w:val="005191"/>
              </w:rPr>
            </w:pPr>
          </w:p>
        </w:tc>
      </w:tr>
      <w:tr w:rsidR="00221B85" w:rsidRPr="00864B3D" w14:paraId="7D8E1010" w14:textId="77777777" w:rsidTr="36D1C3B5">
        <w:tc>
          <w:tcPr>
            <w:tcW w:w="10206" w:type="dxa"/>
            <w:gridSpan w:val="3"/>
            <w:shd w:val="clear" w:color="auto" w:fill="F2F2F2" w:themeFill="background1" w:themeFillShade="F2"/>
          </w:tcPr>
          <w:p w14:paraId="7A623CD0"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25C3EDE0"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8897D05" w14:textId="77777777" w:rsidR="00221B85" w:rsidRPr="00864B3D" w:rsidRDefault="00221B85">
            <w:pPr>
              <w:autoSpaceDE w:val="0"/>
              <w:autoSpaceDN w:val="0"/>
              <w:textAlignment w:val="center"/>
              <w:rPr>
                <w:rFonts w:ascii="Arial" w:eastAsia="Times New Roman" w:hAnsi="Arial" w:cs="Arial"/>
                <w:b/>
              </w:rPr>
            </w:pPr>
          </w:p>
        </w:tc>
      </w:tr>
    </w:tbl>
    <w:p w14:paraId="4E0B418E"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085"/>
        <w:gridCol w:w="990"/>
      </w:tblGrid>
      <w:tr w:rsidR="00221B85" w:rsidRPr="00864B3D" w14:paraId="3E1312CC" w14:textId="77777777" w:rsidTr="36D1C3B5">
        <w:trPr>
          <w:cnfStyle w:val="100000000000" w:firstRow="1" w:lastRow="0" w:firstColumn="0" w:lastColumn="0" w:oddVBand="0" w:evenVBand="0" w:oddHBand="0" w:evenHBand="0" w:firstRowFirstColumn="0" w:firstRowLastColumn="0" w:lastRowFirstColumn="0" w:lastRowLastColumn="0"/>
        </w:trPr>
        <w:tc>
          <w:tcPr>
            <w:tcW w:w="1131" w:type="dxa"/>
            <w:shd w:val="clear" w:color="auto" w:fill="005191"/>
          </w:tcPr>
          <w:p w14:paraId="20DEB549" w14:textId="77777777" w:rsidR="00221B85" w:rsidRPr="00864B3D" w:rsidRDefault="00221B85">
            <w:pPr>
              <w:spacing w:after="120"/>
              <w:rPr>
                <w:rFonts w:ascii="Arial" w:hAnsi="Arial" w:cs="Arial"/>
              </w:rPr>
            </w:pPr>
            <w:r w:rsidRPr="00864B3D">
              <w:rPr>
                <w:rFonts w:ascii="Arial" w:hAnsi="Arial" w:cs="Arial"/>
              </w:rPr>
              <w:t>No.</w:t>
            </w:r>
          </w:p>
        </w:tc>
        <w:tc>
          <w:tcPr>
            <w:tcW w:w="9075" w:type="dxa"/>
            <w:gridSpan w:val="2"/>
            <w:shd w:val="clear" w:color="auto" w:fill="005191"/>
          </w:tcPr>
          <w:p w14:paraId="1ADD7D0D" w14:textId="130E3E4C" w:rsidR="00221B85" w:rsidRPr="00864B3D" w:rsidRDefault="00221B85">
            <w:pPr>
              <w:spacing w:after="120"/>
              <w:rPr>
                <w:rFonts w:ascii="Arial" w:hAnsi="Arial" w:cs="Arial"/>
              </w:rPr>
            </w:pPr>
            <w:r w:rsidRPr="00864B3D">
              <w:rPr>
                <w:rFonts w:ascii="Arial" w:hAnsi="Arial" w:cs="Arial"/>
              </w:rPr>
              <w:t xml:space="preserve">Category: </w:t>
            </w:r>
            <w:r w:rsidR="004B79CD">
              <w:rPr>
                <w:rFonts w:ascii="Arial" w:hAnsi="Arial" w:cs="Arial"/>
              </w:rPr>
              <w:t xml:space="preserve"> Person centred care</w:t>
            </w:r>
          </w:p>
        </w:tc>
      </w:tr>
      <w:tr w:rsidR="00221B85" w:rsidRPr="00864B3D" w14:paraId="7F0C7DEA" w14:textId="77777777" w:rsidTr="36D1C3B5">
        <w:tc>
          <w:tcPr>
            <w:tcW w:w="1131" w:type="dxa"/>
            <w:shd w:val="clear" w:color="auto" w:fill="F2F2F2" w:themeFill="background1" w:themeFillShade="F2"/>
          </w:tcPr>
          <w:p w14:paraId="7CC4E2FD" w14:textId="77777777" w:rsidR="00221B85" w:rsidRPr="00864B3D" w:rsidDel="003524F7" w:rsidRDefault="00221B85">
            <w:pPr>
              <w:rPr>
                <w:rFonts w:ascii="Arial" w:hAnsi="Arial" w:cs="Arial"/>
              </w:rPr>
            </w:pPr>
            <w:r w:rsidRPr="00864B3D">
              <w:rPr>
                <w:rFonts w:ascii="Arial" w:hAnsi="Arial" w:cs="Arial"/>
                <w:b/>
              </w:rPr>
              <w:t>O2.4</w:t>
            </w:r>
          </w:p>
        </w:tc>
        <w:tc>
          <w:tcPr>
            <w:tcW w:w="8085" w:type="dxa"/>
            <w:shd w:val="clear" w:color="auto" w:fill="F2F2F2" w:themeFill="background1" w:themeFillShade="F2"/>
          </w:tcPr>
          <w:p w14:paraId="2844FDAC" w14:textId="02123243" w:rsidR="00221B85" w:rsidRPr="00C55306" w:rsidRDefault="0E890141" w:rsidP="36D1C3B5">
            <w:pPr>
              <w:rPr>
                <w:rFonts w:ascii="Arial" w:eastAsia="Arial" w:hAnsi="Arial" w:cs="Arial"/>
                <w:b/>
                <w:bCs/>
              </w:rPr>
            </w:pPr>
            <w:r w:rsidRPr="36D1C3B5">
              <w:rPr>
                <w:rFonts w:ascii="Arial" w:eastAsia="Arial" w:hAnsi="Arial" w:cs="Arial"/>
                <w:b/>
                <w:bCs/>
              </w:rPr>
              <w:t>Explains to the patient the potential risks and benefits of contact lens wear and any management options/treatment, including the importance of hygiene regimes, wearing compliance and when to seek further advice.</w:t>
            </w:r>
          </w:p>
        </w:tc>
        <w:tc>
          <w:tcPr>
            <w:tcW w:w="990" w:type="dxa"/>
            <w:shd w:val="clear" w:color="auto" w:fill="F2F2F2" w:themeFill="background1" w:themeFillShade="F2"/>
          </w:tcPr>
          <w:p w14:paraId="79C46967" w14:textId="276F9882" w:rsidR="00221B85" w:rsidRPr="00864B3D" w:rsidRDefault="00872F7F">
            <w:pPr>
              <w:rPr>
                <w:rFonts w:ascii="Arial" w:hAnsi="Arial" w:cs="Arial"/>
                <w:b/>
                <w:bCs/>
                <w:color w:val="005191"/>
              </w:rPr>
            </w:pPr>
            <w:r>
              <w:rPr>
                <w:rFonts w:ascii="Arial" w:hAnsi="Arial" w:cs="Arial"/>
                <w:b/>
                <w:bCs/>
                <w:color w:val="000000" w:themeColor="text1"/>
              </w:rPr>
              <w:t>D</w:t>
            </w:r>
            <w:r w:rsidR="00E93781">
              <w:rPr>
                <w:rFonts w:ascii="Arial" w:hAnsi="Arial" w:cs="Arial"/>
                <w:b/>
                <w:bCs/>
                <w:color w:val="000000" w:themeColor="text1"/>
              </w:rPr>
              <w:t>O</w:t>
            </w:r>
            <w:r>
              <w:rPr>
                <w:rFonts w:ascii="Arial" w:hAnsi="Arial" w:cs="Arial"/>
                <w:b/>
                <w:bCs/>
                <w:color w:val="000000" w:themeColor="text1"/>
              </w:rPr>
              <w:t>E</w:t>
            </w:r>
            <w:r w:rsidR="00E93781">
              <w:rPr>
                <w:rFonts w:ascii="Arial" w:hAnsi="Arial" w:cs="Arial"/>
                <w:b/>
                <w:bCs/>
                <w:color w:val="000000" w:themeColor="text1"/>
              </w:rPr>
              <w:t xml:space="preserve">S </w:t>
            </w:r>
          </w:p>
        </w:tc>
      </w:tr>
      <w:tr w:rsidR="00221B85" w:rsidRPr="00864B3D" w14:paraId="4AAD1E97" w14:textId="77777777" w:rsidTr="36D1C3B5">
        <w:tc>
          <w:tcPr>
            <w:tcW w:w="10206" w:type="dxa"/>
            <w:gridSpan w:val="3"/>
            <w:shd w:val="clear" w:color="auto" w:fill="F2F2F2" w:themeFill="background1" w:themeFillShade="F2"/>
          </w:tcPr>
          <w:p w14:paraId="1D47709F" w14:textId="1EF9D1BB"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58B84BEB"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1454D24" w14:textId="77777777" w:rsidR="00221B85" w:rsidRPr="00864B3D" w:rsidRDefault="00221B85">
            <w:pPr>
              <w:rPr>
                <w:rFonts w:ascii="Arial" w:hAnsi="Arial" w:cs="Arial"/>
                <w:i/>
                <w:iCs/>
                <w:color w:val="005191"/>
              </w:rPr>
            </w:pPr>
          </w:p>
        </w:tc>
      </w:tr>
      <w:tr w:rsidR="00221B85" w:rsidRPr="00864B3D" w14:paraId="03C507B5" w14:textId="77777777" w:rsidTr="36D1C3B5">
        <w:tc>
          <w:tcPr>
            <w:tcW w:w="10206" w:type="dxa"/>
            <w:gridSpan w:val="3"/>
            <w:shd w:val="clear" w:color="auto" w:fill="F2F2F2" w:themeFill="background1" w:themeFillShade="F2"/>
          </w:tcPr>
          <w:p w14:paraId="6E7B6FC1"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07B245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F2E06BA" w14:textId="77777777" w:rsidR="00221B85" w:rsidRPr="00864B3D" w:rsidRDefault="00221B85">
            <w:pPr>
              <w:autoSpaceDE w:val="0"/>
              <w:autoSpaceDN w:val="0"/>
              <w:textAlignment w:val="center"/>
              <w:rPr>
                <w:rFonts w:ascii="Arial" w:eastAsia="Times New Roman" w:hAnsi="Arial" w:cs="Arial"/>
                <w:b/>
              </w:rPr>
            </w:pPr>
          </w:p>
        </w:tc>
      </w:tr>
    </w:tbl>
    <w:p w14:paraId="28FFA428" w14:textId="77777777" w:rsidR="004B79CD" w:rsidRDefault="004B79CD" w:rsidP="004B79CD">
      <w:pPr>
        <w:pStyle w:val="NormalIndent"/>
        <w:ind w:left="0"/>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35"/>
        <w:gridCol w:w="1153"/>
      </w:tblGrid>
      <w:tr w:rsidR="004B79CD" w:rsidRPr="00864B3D" w14:paraId="6481AC09" w14:textId="77777777" w:rsidTr="36D1C3B5">
        <w:trPr>
          <w:cnfStyle w:val="100000000000" w:firstRow="1" w:lastRow="0" w:firstColumn="0" w:lastColumn="0" w:oddVBand="0" w:evenVBand="0" w:oddHBand="0" w:evenHBand="0" w:firstRowFirstColumn="0" w:firstRowLastColumn="0" w:lastRowFirstColumn="0" w:lastRowLastColumn="0"/>
        </w:trPr>
        <w:tc>
          <w:tcPr>
            <w:tcW w:w="1118" w:type="dxa"/>
            <w:shd w:val="clear" w:color="auto" w:fill="005191"/>
          </w:tcPr>
          <w:p w14:paraId="1BC443D9" w14:textId="77777777" w:rsidR="004B79CD" w:rsidRPr="00864B3D" w:rsidRDefault="004B79CD">
            <w:pPr>
              <w:spacing w:after="120"/>
              <w:rPr>
                <w:rFonts w:ascii="Arial" w:hAnsi="Arial" w:cs="Arial"/>
              </w:rPr>
            </w:pPr>
            <w:r w:rsidRPr="00864B3D">
              <w:rPr>
                <w:rFonts w:ascii="Arial" w:hAnsi="Arial" w:cs="Arial"/>
              </w:rPr>
              <w:t>No.</w:t>
            </w:r>
          </w:p>
        </w:tc>
        <w:tc>
          <w:tcPr>
            <w:tcW w:w="9088" w:type="dxa"/>
            <w:gridSpan w:val="2"/>
            <w:shd w:val="clear" w:color="auto" w:fill="005191"/>
          </w:tcPr>
          <w:p w14:paraId="536BAABB" w14:textId="77777777" w:rsidR="004B79CD" w:rsidRPr="00864B3D" w:rsidRDefault="004B79CD">
            <w:pPr>
              <w:spacing w:after="120"/>
              <w:rPr>
                <w:rFonts w:ascii="Arial" w:hAnsi="Arial" w:cs="Arial"/>
              </w:rPr>
            </w:pPr>
            <w:r w:rsidRPr="00864B3D">
              <w:rPr>
                <w:rFonts w:ascii="Arial" w:hAnsi="Arial" w:cs="Arial"/>
              </w:rPr>
              <w:t xml:space="preserve">Category: </w:t>
            </w:r>
            <w:r>
              <w:rPr>
                <w:rFonts w:ascii="Arial" w:hAnsi="Arial" w:cs="Arial"/>
              </w:rPr>
              <w:t xml:space="preserve">Person centred care </w:t>
            </w:r>
          </w:p>
        </w:tc>
      </w:tr>
      <w:tr w:rsidR="004B79CD" w:rsidRPr="00864B3D" w14:paraId="0E134CE7" w14:textId="77777777" w:rsidTr="36D1C3B5">
        <w:tc>
          <w:tcPr>
            <w:tcW w:w="1118" w:type="dxa"/>
            <w:shd w:val="clear" w:color="auto" w:fill="F2F2F2" w:themeFill="background1" w:themeFillShade="F2"/>
          </w:tcPr>
          <w:p w14:paraId="5DB1C8E2" w14:textId="4EFAB57B" w:rsidR="004B79CD" w:rsidRPr="00864B3D" w:rsidDel="003524F7" w:rsidRDefault="004B79CD">
            <w:pPr>
              <w:rPr>
                <w:rFonts w:ascii="Arial" w:hAnsi="Arial" w:cs="Arial"/>
              </w:rPr>
            </w:pPr>
            <w:r w:rsidRPr="00864B3D">
              <w:rPr>
                <w:rFonts w:ascii="Arial" w:hAnsi="Arial" w:cs="Arial"/>
                <w:b/>
              </w:rPr>
              <w:t>O2.</w:t>
            </w:r>
            <w:r w:rsidR="00524FC0">
              <w:rPr>
                <w:rFonts w:ascii="Arial" w:hAnsi="Arial" w:cs="Arial"/>
                <w:b/>
              </w:rPr>
              <w:t>5</w:t>
            </w:r>
          </w:p>
        </w:tc>
        <w:tc>
          <w:tcPr>
            <w:tcW w:w="7935" w:type="dxa"/>
            <w:shd w:val="clear" w:color="auto" w:fill="F2F2F2" w:themeFill="background1" w:themeFillShade="F2"/>
          </w:tcPr>
          <w:p w14:paraId="08746A5C" w14:textId="74EE32E8" w:rsidR="004B79CD" w:rsidRPr="00B933E6" w:rsidRDefault="42130184" w:rsidP="36D1C3B5">
            <w:pPr>
              <w:rPr>
                <w:rFonts w:ascii="Arial" w:eastAsia="Arial" w:hAnsi="Arial" w:cs="Arial"/>
                <w:b/>
                <w:bCs/>
              </w:rPr>
            </w:pPr>
            <w:r w:rsidRPr="36D1C3B5">
              <w:rPr>
                <w:rFonts w:ascii="Arial" w:eastAsia="Arial" w:hAnsi="Arial" w:cs="Arial"/>
                <w:b/>
                <w:bCs/>
              </w:rPr>
              <w:t>Encourages patients to take responsibility for their ocular health and to respond to contact lens and other health conditions appropriately.</w:t>
            </w:r>
          </w:p>
        </w:tc>
        <w:tc>
          <w:tcPr>
            <w:tcW w:w="1153" w:type="dxa"/>
            <w:shd w:val="clear" w:color="auto" w:fill="F2F2F2" w:themeFill="background1" w:themeFillShade="F2"/>
          </w:tcPr>
          <w:p w14:paraId="7521003E" w14:textId="63B85426" w:rsidR="004B79CD" w:rsidRPr="00864B3D" w:rsidRDefault="004A4284">
            <w:pPr>
              <w:rPr>
                <w:rFonts w:ascii="Arial" w:hAnsi="Arial" w:cs="Arial"/>
                <w:b/>
                <w:bCs/>
                <w:color w:val="005191"/>
              </w:rPr>
            </w:pPr>
            <w:r>
              <w:rPr>
                <w:rFonts w:ascii="Arial" w:hAnsi="Arial" w:cs="Arial"/>
                <w:b/>
                <w:bCs/>
                <w:color w:val="000000" w:themeColor="text1"/>
              </w:rPr>
              <w:t>SHOWS HOW</w:t>
            </w:r>
          </w:p>
        </w:tc>
      </w:tr>
      <w:tr w:rsidR="004B79CD" w:rsidRPr="00864B3D" w14:paraId="459D8C41" w14:textId="77777777" w:rsidTr="36D1C3B5">
        <w:tc>
          <w:tcPr>
            <w:tcW w:w="10206" w:type="dxa"/>
            <w:gridSpan w:val="3"/>
            <w:shd w:val="clear" w:color="auto" w:fill="F2F2F2" w:themeFill="background1" w:themeFillShade="F2"/>
          </w:tcPr>
          <w:p w14:paraId="1579EF7F" w14:textId="387331EA" w:rsidR="004B79CD" w:rsidRPr="00864B3D" w:rsidRDefault="004B79CD">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01E589BF" w14:textId="77777777" w:rsidR="004B79CD" w:rsidRPr="00864B3D" w:rsidRDefault="004B79CD">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DE2171D" w14:textId="77777777" w:rsidR="004B79CD" w:rsidRPr="00864B3D" w:rsidRDefault="004B79CD">
            <w:pPr>
              <w:rPr>
                <w:rFonts w:ascii="Arial" w:hAnsi="Arial" w:cs="Arial"/>
                <w:i/>
                <w:iCs/>
                <w:color w:val="005191"/>
              </w:rPr>
            </w:pPr>
          </w:p>
        </w:tc>
      </w:tr>
      <w:tr w:rsidR="004B79CD" w:rsidRPr="00864B3D" w14:paraId="46EDE9C9" w14:textId="77777777" w:rsidTr="36D1C3B5">
        <w:tc>
          <w:tcPr>
            <w:tcW w:w="10206" w:type="dxa"/>
            <w:gridSpan w:val="3"/>
            <w:shd w:val="clear" w:color="auto" w:fill="F2F2F2" w:themeFill="background1" w:themeFillShade="F2"/>
          </w:tcPr>
          <w:p w14:paraId="481A667D" w14:textId="77777777" w:rsidR="004B79CD" w:rsidRPr="00864B3D" w:rsidRDefault="004B79CD">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7DAB130" w14:textId="77777777" w:rsidR="004B79CD" w:rsidRPr="00864B3D" w:rsidRDefault="004B79CD">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BCC47DE" w14:textId="77777777" w:rsidR="004B79CD" w:rsidRPr="00864B3D" w:rsidRDefault="004B79CD">
            <w:pPr>
              <w:autoSpaceDE w:val="0"/>
              <w:autoSpaceDN w:val="0"/>
              <w:textAlignment w:val="center"/>
              <w:rPr>
                <w:rFonts w:ascii="Arial" w:eastAsia="Times New Roman" w:hAnsi="Arial" w:cs="Arial"/>
                <w:b/>
              </w:rPr>
            </w:pPr>
          </w:p>
        </w:tc>
      </w:tr>
    </w:tbl>
    <w:p w14:paraId="302EB191" w14:textId="77777777" w:rsidR="004B79CD" w:rsidRPr="00864B3D" w:rsidRDefault="004B79CD" w:rsidP="004B79CD">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860"/>
        <w:gridCol w:w="1228"/>
      </w:tblGrid>
      <w:tr w:rsidR="004B79CD" w:rsidRPr="00864B3D" w14:paraId="0224963B" w14:textId="77777777" w:rsidTr="36D1C3B5">
        <w:trPr>
          <w:cnfStyle w:val="100000000000" w:firstRow="1" w:lastRow="0" w:firstColumn="0" w:lastColumn="0" w:oddVBand="0" w:evenVBand="0" w:oddHBand="0" w:evenHBand="0" w:firstRowFirstColumn="0" w:firstRowLastColumn="0" w:lastRowFirstColumn="0" w:lastRowLastColumn="0"/>
        </w:trPr>
        <w:tc>
          <w:tcPr>
            <w:tcW w:w="1118" w:type="dxa"/>
            <w:shd w:val="clear" w:color="auto" w:fill="005191"/>
          </w:tcPr>
          <w:p w14:paraId="0A5ED096" w14:textId="77777777" w:rsidR="004B79CD" w:rsidRPr="00864B3D" w:rsidRDefault="004B79CD">
            <w:pPr>
              <w:spacing w:after="120"/>
              <w:rPr>
                <w:rFonts w:ascii="Arial" w:hAnsi="Arial" w:cs="Arial"/>
              </w:rPr>
            </w:pPr>
            <w:r w:rsidRPr="00864B3D">
              <w:rPr>
                <w:rFonts w:ascii="Arial" w:hAnsi="Arial" w:cs="Arial"/>
              </w:rPr>
              <w:t>No.</w:t>
            </w:r>
          </w:p>
        </w:tc>
        <w:tc>
          <w:tcPr>
            <w:tcW w:w="9088" w:type="dxa"/>
            <w:gridSpan w:val="2"/>
            <w:shd w:val="clear" w:color="auto" w:fill="005191"/>
          </w:tcPr>
          <w:p w14:paraId="7274B3DA" w14:textId="77777777" w:rsidR="004B79CD" w:rsidRPr="00864B3D" w:rsidRDefault="004B79CD">
            <w:pPr>
              <w:spacing w:after="120"/>
              <w:rPr>
                <w:rFonts w:ascii="Arial" w:hAnsi="Arial" w:cs="Arial"/>
              </w:rPr>
            </w:pPr>
            <w:r w:rsidRPr="00864B3D">
              <w:rPr>
                <w:rFonts w:ascii="Arial" w:hAnsi="Arial" w:cs="Arial"/>
              </w:rPr>
              <w:t xml:space="preserve">Category: </w:t>
            </w:r>
            <w:r>
              <w:rPr>
                <w:rFonts w:ascii="Arial" w:hAnsi="Arial" w:cs="Arial"/>
              </w:rPr>
              <w:t xml:space="preserve"> Person centred care </w:t>
            </w:r>
          </w:p>
        </w:tc>
      </w:tr>
      <w:tr w:rsidR="004B79CD" w:rsidRPr="00864B3D" w14:paraId="7E5373BA" w14:textId="77777777" w:rsidTr="36D1C3B5">
        <w:tc>
          <w:tcPr>
            <w:tcW w:w="1118" w:type="dxa"/>
            <w:shd w:val="clear" w:color="auto" w:fill="F2F2F2" w:themeFill="background1" w:themeFillShade="F2"/>
          </w:tcPr>
          <w:p w14:paraId="50A3F56D" w14:textId="3F9E8BBD" w:rsidR="004B79CD" w:rsidRPr="00864B3D" w:rsidDel="003524F7" w:rsidRDefault="004B79CD">
            <w:pPr>
              <w:rPr>
                <w:rFonts w:ascii="Arial" w:hAnsi="Arial" w:cs="Arial"/>
              </w:rPr>
            </w:pPr>
            <w:r w:rsidRPr="00864B3D">
              <w:rPr>
                <w:rFonts w:ascii="Arial" w:hAnsi="Arial" w:cs="Arial"/>
                <w:b/>
              </w:rPr>
              <w:t>O2.</w:t>
            </w:r>
            <w:r w:rsidR="00524FC0">
              <w:rPr>
                <w:rFonts w:ascii="Arial" w:hAnsi="Arial" w:cs="Arial"/>
                <w:b/>
              </w:rPr>
              <w:t>6</w:t>
            </w:r>
          </w:p>
        </w:tc>
        <w:tc>
          <w:tcPr>
            <w:tcW w:w="7860" w:type="dxa"/>
            <w:shd w:val="clear" w:color="auto" w:fill="F2F2F2" w:themeFill="background1" w:themeFillShade="F2"/>
          </w:tcPr>
          <w:p w14:paraId="3D0B45F2" w14:textId="59188561" w:rsidR="004B79CD" w:rsidRPr="00D6102D" w:rsidRDefault="6EDCA7BF" w:rsidP="36D1C3B5">
            <w:pPr>
              <w:rPr>
                <w:rFonts w:ascii="Arial" w:eastAsia="Arial" w:hAnsi="Arial" w:cs="Arial"/>
                <w:b/>
                <w:bCs/>
              </w:rPr>
            </w:pPr>
            <w:r w:rsidRPr="36D1C3B5">
              <w:rPr>
                <w:rFonts w:ascii="Arial" w:eastAsia="Arial" w:hAnsi="Arial" w:cs="Arial"/>
                <w:b/>
                <w:bCs/>
              </w:rPr>
              <w:t xml:space="preserve">Works within </w:t>
            </w:r>
            <w:r w:rsidR="006842F8" w:rsidRPr="006842F8">
              <w:rPr>
                <w:rFonts w:ascii="Arial" w:eastAsia="Arial" w:hAnsi="Arial" w:cs="Arial"/>
                <w:b/>
                <w:bCs/>
              </w:rPr>
              <w:t>t</w:t>
            </w:r>
            <w:r w:rsidR="006842F8" w:rsidRPr="004C3C20">
              <w:rPr>
                <w:rFonts w:ascii="Arial" w:eastAsia="Arial" w:hAnsi="Arial" w:cs="Arial"/>
              </w:rPr>
              <w:t>heir</w:t>
            </w:r>
            <w:r w:rsidR="006842F8">
              <w:rPr>
                <w:rFonts w:eastAsia="Arial"/>
              </w:rPr>
              <w:t xml:space="preserve"> </w:t>
            </w:r>
            <w:r w:rsidRPr="36D1C3B5">
              <w:rPr>
                <w:rFonts w:ascii="Arial" w:eastAsia="Arial" w:hAnsi="Arial" w:cs="Arial"/>
                <w:b/>
                <w:bCs/>
              </w:rPr>
              <w:t>scope of practice and recognises when to refer or seek guidance from another member of the healthcare team or a specialist.</w:t>
            </w:r>
          </w:p>
        </w:tc>
        <w:tc>
          <w:tcPr>
            <w:tcW w:w="1228" w:type="dxa"/>
            <w:shd w:val="clear" w:color="auto" w:fill="F2F2F2" w:themeFill="background1" w:themeFillShade="F2"/>
          </w:tcPr>
          <w:p w14:paraId="74871C3E" w14:textId="1E4D87BD" w:rsidR="004B79CD" w:rsidRPr="00864B3D" w:rsidRDefault="00B933E6">
            <w:pPr>
              <w:rPr>
                <w:rFonts w:ascii="Arial" w:hAnsi="Arial" w:cs="Arial"/>
                <w:b/>
                <w:bCs/>
                <w:color w:val="005191"/>
              </w:rPr>
            </w:pPr>
            <w:r>
              <w:rPr>
                <w:rFonts w:ascii="Arial" w:hAnsi="Arial" w:cs="Arial"/>
                <w:b/>
                <w:bCs/>
                <w:color w:val="000000" w:themeColor="text1"/>
              </w:rPr>
              <w:t>KNOW</w:t>
            </w:r>
            <w:r w:rsidR="003536FB">
              <w:rPr>
                <w:rFonts w:ascii="Arial" w:hAnsi="Arial" w:cs="Arial"/>
                <w:b/>
                <w:bCs/>
                <w:color w:val="000000" w:themeColor="text1"/>
              </w:rPr>
              <w:t>S</w:t>
            </w:r>
            <w:r w:rsidR="004B79CD" w:rsidRPr="00864B3D">
              <w:rPr>
                <w:rFonts w:ascii="Arial" w:hAnsi="Arial" w:cs="Arial"/>
                <w:b/>
                <w:bCs/>
                <w:color w:val="000000" w:themeColor="text1"/>
              </w:rPr>
              <w:t xml:space="preserve"> HOW</w:t>
            </w:r>
          </w:p>
        </w:tc>
      </w:tr>
      <w:tr w:rsidR="004B79CD" w:rsidRPr="00864B3D" w14:paraId="63EE25E2" w14:textId="77777777" w:rsidTr="36D1C3B5">
        <w:tc>
          <w:tcPr>
            <w:tcW w:w="10206" w:type="dxa"/>
            <w:gridSpan w:val="3"/>
            <w:shd w:val="clear" w:color="auto" w:fill="F2F2F2" w:themeFill="background1" w:themeFillShade="F2"/>
          </w:tcPr>
          <w:p w14:paraId="628B947D" w14:textId="0603C518" w:rsidR="004B79CD" w:rsidRPr="00864B3D" w:rsidRDefault="004B79CD">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1FCC6B3C" w14:textId="77777777" w:rsidR="004B79CD" w:rsidRPr="00864B3D" w:rsidRDefault="004B79CD">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03A9EE3" w14:textId="77777777" w:rsidR="004B79CD" w:rsidRPr="00864B3D" w:rsidRDefault="004B79CD">
            <w:pPr>
              <w:rPr>
                <w:rFonts w:ascii="Arial" w:hAnsi="Arial" w:cs="Arial"/>
                <w:i/>
                <w:iCs/>
                <w:color w:val="005191"/>
              </w:rPr>
            </w:pPr>
          </w:p>
        </w:tc>
      </w:tr>
      <w:tr w:rsidR="004B79CD" w:rsidRPr="00864B3D" w14:paraId="45CF4F93" w14:textId="77777777" w:rsidTr="36D1C3B5">
        <w:tc>
          <w:tcPr>
            <w:tcW w:w="10206" w:type="dxa"/>
            <w:gridSpan w:val="3"/>
            <w:shd w:val="clear" w:color="auto" w:fill="F2F2F2" w:themeFill="background1" w:themeFillShade="F2"/>
          </w:tcPr>
          <w:p w14:paraId="42302A84" w14:textId="77777777" w:rsidR="004B79CD" w:rsidRPr="00864B3D" w:rsidRDefault="004B79CD">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CDBE2E4" w14:textId="77777777" w:rsidR="004B79CD" w:rsidRPr="00864B3D" w:rsidRDefault="004B79CD">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A9C35F9" w14:textId="77777777" w:rsidR="004B79CD" w:rsidRPr="00864B3D" w:rsidRDefault="004B79CD">
            <w:pPr>
              <w:autoSpaceDE w:val="0"/>
              <w:autoSpaceDN w:val="0"/>
              <w:textAlignment w:val="center"/>
              <w:rPr>
                <w:rFonts w:ascii="Arial" w:eastAsia="Times New Roman" w:hAnsi="Arial" w:cs="Arial"/>
                <w:b/>
              </w:rPr>
            </w:pPr>
          </w:p>
        </w:tc>
      </w:tr>
    </w:tbl>
    <w:p w14:paraId="38C56114" w14:textId="584A6E2B" w:rsidR="00221B85" w:rsidRPr="00864B3D" w:rsidRDefault="00221B85" w:rsidP="004B79CD">
      <w:pPr>
        <w:pStyle w:val="Heading3"/>
        <w:rPr>
          <w:rFonts w:ascii="Arial" w:hAnsi="Arial" w:cs="Arial"/>
        </w:rPr>
      </w:pPr>
      <w:r w:rsidRPr="00864B3D">
        <w:rPr>
          <w:rFonts w:ascii="Arial" w:hAnsi="Arial" w:cs="Arial"/>
          <w:shd w:val="clear" w:color="auto" w:fill="F8F8F8"/>
        </w:rPr>
        <w:br/>
      </w:r>
      <w:r w:rsidRPr="00864B3D">
        <w:rPr>
          <w:rFonts w:ascii="Arial" w:hAnsi="Arial" w:cs="Arial"/>
          <w:color w:val="2F5496" w:themeColor="accent1" w:themeShade="BF"/>
        </w:rPr>
        <w:t xml:space="preserve">3. </w:t>
      </w:r>
      <w:r w:rsidR="003E3CC4">
        <w:rPr>
          <w:rFonts w:ascii="Arial" w:hAnsi="Arial" w:cs="Arial"/>
          <w:color w:val="2F5496" w:themeColor="accent1" w:themeShade="BF"/>
        </w:rPr>
        <w:t>Ocular examination</w:t>
      </w:r>
      <w:r w:rsidRPr="00864B3D">
        <w:rPr>
          <w:rFonts w:ascii="Arial" w:hAnsi="Arial" w:cs="Arial"/>
          <w:color w:val="2F5496" w:themeColor="accent1" w:themeShade="BF"/>
        </w:rPr>
        <w:t xml:space="preserv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7"/>
        <w:gridCol w:w="7920"/>
        <w:gridCol w:w="1169"/>
      </w:tblGrid>
      <w:tr w:rsidR="00221B85" w:rsidRPr="00864B3D" w14:paraId="0F9B1276" w14:textId="77777777" w:rsidTr="36D1C3B5">
        <w:trPr>
          <w:cnfStyle w:val="100000000000" w:firstRow="1" w:lastRow="0" w:firstColumn="0" w:lastColumn="0" w:oddVBand="0" w:evenVBand="0" w:oddHBand="0" w:evenHBand="0" w:firstRowFirstColumn="0" w:firstRowLastColumn="0" w:lastRowFirstColumn="0" w:lastRowLastColumn="0"/>
        </w:trPr>
        <w:tc>
          <w:tcPr>
            <w:tcW w:w="1117" w:type="dxa"/>
            <w:shd w:val="clear" w:color="auto" w:fill="005191"/>
          </w:tcPr>
          <w:p w14:paraId="072A0A32" w14:textId="77777777" w:rsidR="00221B85" w:rsidRPr="00864B3D" w:rsidRDefault="00221B85">
            <w:pPr>
              <w:spacing w:after="120"/>
              <w:rPr>
                <w:rFonts w:ascii="Arial" w:hAnsi="Arial" w:cs="Arial"/>
              </w:rPr>
            </w:pPr>
            <w:r w:rsidRPr="00864B3D">
              <w:rPr>
                <w:rFonts w:ascii="Arial" w:hAnsi="Arial" w:cs="Arial"/>
              </w:rPr>
              <w:t>No.</w:t>
            </w:r>
          </w:p>
        </w:tc>
        <w:tc>
          <w:tcPr>
            <w:tcW w:w="9089" w:type="dxa"/>
            <w:gridSpan w:val="2"/>
            <w:shd w:val="clear" w:color="auto" w:fill="005191"/>
          </w:tcPr>
          <w:p w14:paraId="72D5D00A" w14:textId="198CE27C" w:rsidR="00221B85" w:rsidRPr="00864B3D" w:rsidRDefault="00221B85">
            <w:pPr>
              <w:spacing w:after="120"/>
              <w:rPr>
                <w:rFonts w:ascii="Arial" w:hAnsi="Arial" w:cs="Arial"/>
              </w:rPr>
            </w:pPr>
            <w:r w:rsidRPr="00864B3D">
              <w:rPr>
                <w:rFonts w:ascii="Arial" w:hAnsi="Arial" w:cs="Arial"/>
              </w:rPr>
              <w:t>Category:</w:t>
            </w:r>
            <w:r w:rsidR="00EA6BDA" w:rsidRPr="00EA6BDA">
              <w:rPr>
                <w:rFonts w:ascii="Arial" w:hAnsi="Arial" w:cs="Arial"/>
                <w:b w:val="0"/>
                <w:color w:val="2F5496" w:themeColor="accent1" w:themeShade="BF"/>
              </w:rPr>
              <w:t xml:space="preserve"> </w:t>
            </w:r>
            <w:r w:rsidR="00B63597">
              <w:rPr>
                <w:rFonts w:ascii="Arial" w:hAnsi="Arial" w:cs="Arial"/>
              </w:rPr>
              <w:t>Ocular examination</w:t>
            </w:r>
            <w:r w:rsidR="00EA6BDA" w:rsidRPr="00EA6BDA">
              <w:rPr>
                <w:rFonts w:ascii="Arial" w:hAnsi="Arial" w:cs="Arial"/>
              </w:rPr>
              <w:t xml:space="preserve"> </w:t>
            </w:r>
          </w:p>
        </w:tc>
      </w:tr>
      <w:tr w:rsidR="00221B85" w:rsidRPr="00864B3D" w14:paraId="25A168BB" w14:textId="77777777" w:rsidTr="36D1C3B5">
        <w:tc>
          <w:tcPr>
            <w:tcW w:w="1117" w:type="dxa"/>
            <w:shd w:val="clear" w:color="auto" w:fill="F2F2F2" w:themeFill="background1" w:themeFillShade="F2"/>
          </w:tcPr>
          <w:p w14:paraId="4B1FF20A" w14:textId="77777777" w:rsidR="00221B85" w:rsidRPr="00864B3D" w:rsidDel="003524F7" w:rsidRDefault="00221B85">
            <w:pPr>
              <w:rPr>
                <w:rFonts w:ascii="Arial" w:hAnsi="Arial" w:cs="Arial"/>
              </w:rPr>
            </w:pPr>
            <w:r w:rsidRPr="00864B3D">
              <w:rPr>
                <w:rFonts w:ascii="Arial" w:hAnsi="Arial" w:cs="Arial"/>
                <w:b/>
              </w:rPr>
              <w:t>O3.1</w:t>
            </w:r>
          </w:p>
        </w:tc>
        <w:tc>
          <w:tcPr>
            <w:tcW w:w="7920" w:type="dxa"/>
            <w:shd w:val="clear" w:color="auto" w:fill="F2F2F2" w:themeFill="background1" w:themeFillShade="F2"/>
          </w:tcPr>
          <w:p w14:paraId="239533D0" w14:textId="531B4F2B" w:rsidR="00221B85" w:rsidRPr="00533BED" w:rsidRDefault="13344BFF" w:rsidP="36D1C3B5">
            <w:pPr>
              <w:rPr>
                <w:rFonts w:ascii="Arial" w:eastAsia="Arial" w:hAnsi="Arial" w:cs="Arial"/>
                <w:b/>
                <w:bCs/>
              </w:rPr>
            </w:pPr>
            <w:r w:rsidRPr="36D1C3B5">
              <w:rPr>
                <w:rFonts w:ascii="Arial" w:eastAsia="Arial" w:hAnsi="Arial" w:cs="Arial"/>
                <w:b/>
                <w:bCs/>
              </w:rPr>
              <w:t>Demonstrate</w:t>
            </w:r>
            <w:r w:rsidR="00C74E91">
              <w:rPr>
                <w:rFonts w:ascii="Arial" w:eastAsia="Arial" w:hAnsi="Arial" w:cs="Arial"/>
                <w:b/>
                <w:bCs/>
              </w:rPr>
              <w:t>s</w:t>
            </w:r>
            <w:r w:rsidRPr="36D1C3B5">
              <w:rPr>
                <w:rFonts w:ascii="Arial" w:eastAsia="Arial" w:hAnsi="Arial" w:cs="Arial"/>
                <w:b/>
                <w:bCs/>
              </w:rPr>
              <w:t xml:space="preserve"> knowledge of appropriate instrumentation and technology for detailed inspection of the anterior segment of the eye, related ocular adnexa and tear film. This should include methods of illumination, filters, other instrument attributes and related use of diagnostic stains.</w:t>
            </w:r>
          </w:p>
        </w:tc>
        <w:tc>
          <w:tcPr>
            <w:tcW w:w="1169" w:type="dxa"/>
            <w:shd w:val="clear" w:color="auto" w:fill="F2F2F2" w:themeFill="background1" w:themeFillShade="F2"/>
          </w:tcPr>
          <w:p w14:paraId="2DF185A9" w14:textId="4889C422" w:rsidR="00221B85" w:rsidRPr="00864B3D" w:rsidRDefault="000E7EF9">
            <w:pPr>
              <w:rPr>
                <w:rFonts w:ascii="Arial" w:hAnsi="Arial" w:cs="Arial"/>
                <w:b/>
                <w:bCs/>
                <w:color w:val="005191"/>
              </w:rPr>
            </w:pPr>
            <w:r>
              <w:rPr>
                <w:rFonts w:ascii="Arial" w:hAnsi="Arial" w:cs="Arial"/>
                <w:b/>
                <w:bCs/>
                <w:color w:val="000000" w:themeColor="text1"/>
              </w:rPr>
              <w:t>KNOWS</w:t>
            </w:r>
            <w:r w:rsidRPr="00864B3D">
              <w:rPr>
                <w:rFonts w:ascii="Arial" w:hAnsi="Arial" w:cs="Arial"/>
                <w:b/>
                <w:bCs/>
                <w:color w:val="000000" w:themeColor="text1"/>
              </w:rPr>
              <w:t xml:space="preserve"> HOW</w:t>
            </w:r>
          </w:p>
        </w:tc>
      </w:tr>
      <w:tr w:rsidR="00221B85" w:rsidRPr="00864B3D" w14:paraId="6A250EC7" w14:textId="77777777" w:rsidTr="36D1C3B5">
        <w:tc>
          <w:tcPr>
            <w:tcW w:w="10206" w:type="dxa"/>
            <w:gridSpan w:val="3"/>
            <w:shd w:val="clear" w:color="auto" w:fill="F2F2F2" w:themeFill="background1" w:themeFillShade="F2"/>
          </w:tcPr>
          <w:p w14:paraId="3C3B9A96" w14:textId="62B3168E"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55A63F5D"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5D9A893" w14:textId="77777777" w:rsidR="00221B85" w:rsidRPr="00864B3D" w:rsidRDefault="00221B85">
            <w:pPr>
              <w:rPr>
                <w:rFonts w:ascii="Arial" w:hAnsi="Arial" w:cs="Arial"/>
                <w:i/>
                <w:iCs/>
                <w:color w:val="005191"/>
              </w:rPr>
            </w:pPr>
          </w:p>
        </w:tc>
      </w:tr>
      <w:tr w:rsidR="00221B85" w:rsidRPr="00864B3D" w14:paraId="31D42842" w14:textId="77777777" w:rsidTr="36D1C3B5">
        <w:tc>
          <w:tcPr>
            <w:tcW w:w="10206" w:type="dxa"/>
            <w:gridSpan w:val="3"/>
            <w:shd w:val="clear" w:color="auto" w:fill="F2F2F2" w:themeFill="background1" w:themeFillShade="F2"/>
          </w:tcPr>
          <w:p w14:paraId="2AB4E068"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811AFC6"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9912F65" w14:textId="77777777" w:rsidR="00221B85" w:rsidRPr="00864B3D" w:rsidRDefault="00221B85">
            <w:pPr>
              <w:autoSpaceDE w:val="0"/>
              <w:autoSpaceDN w:val="0"/>
              <w:textAlignment w:val="center"/>
              <w:rPr>
                <w:rFonts w:ascii="Arial" w:eastAsia="Times New Roman" w:hAnsi="Arial" w:cs="Arial"/>
                <w:b/>
              </w:rPr>
            </w:pPr>
          </w:p>
        </w:tc>
      </w:tr>
    </w:tbl>
    <w:p w14:paraId="33193B67"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2"/>
        <w:gridCol w:w="8100"/>
        <w:gridCol w:w="974"/>
      </w:tblGrid>
      <w:tr w:rsidR="00221B85" w:rsidRPr="00864B3D" w14:paraId="210A5480" w14:textId="77777777" w:rsidTr="36D1C3B5">
        <w:trPr>
          <w:cnfStyle w:val="100000000000" w:firstRow="1" w:lastRow="0" w:firstColumn="0" w:lastColumn="0" w:oddVBand="0" w:evenVBand="0" w:oddHBand="0" w:evenHBand="0" w:firstRowFirstColumn="0" w:firstRowLastColumn="0" w:lastRowFirstColumn="0" w:lastRowLastColumn="0"/>
        </w:trPr>
        <w:tc>
          <w:tcPr>
            <w:tcW w:w="1132" w:type="dxa"/>
            <w:shd w:val="clear" w:color="auto" w:fill="005191"/>
          </w:tcPr>
          <w:p w14:paraId="6A08A692" w14:textId="77777777" w:rsidR="00221B85" w:rsidRPr="00864B3D" w:rsidRDefault="00221B85">
            <w:pPr>
              <w:spacing w:after="120"/>
              <w:rPr>
                <w:rFonts w:ascii="Arial" w:hAnsi="Arial" w:cs="Arial"/>
              </w:rPr>
            </w:pPr>
            <w:r w:rsidRPr="00864B3D">
              <w:rPr>
                <w:rFonts w:ascii="Arial" w:hAnsi="Arial" w:cs="Arial"/>
              </w:rPr>
              <w:t>No.</w:t>
            </w:r>
          </w:p>
        </w:tc>
        <w:tc>
          <w:tcPr>
            <w:tcW w:w="9074" w:type="dxa"/>
            <w:gridSpan w:val="2"/>
            <w:shd w:val="clear" w:color="auto" w:fill="005191"/>
          </w:tcPr>
          <w:p w14:paraId="68EB2C2B" w14:textId="5C160CFF" w:rsidR="00221B85" w:rsidRPr="00864B3D" w:rsidRDefault="00221B85">
            <w:pPr>
              <w:spacing w:after="120"/>
              <w:rPr>
                <w:rFonts w:ascii="Arial" w:hAnsi="Arial" w:cs="Arial"/>
              </w:rPr>
            </w:pPr>
            <w:r w:rsidRPr="00864B3D">
              <w:rPr>
                <w:rFonts w:ascii="Arial" w:hAnsi="Arial" w:cs="Arial"/>
              </w:rPr>
              <w:t xml:space="preserve">Category: </w:t>
            </w:r>
            <w:r w:rsidR="00B63597">
              <w:rPr>
                <w:rFonts w:ascii="Arial" w:hAnsi="Arial" w:cs="Arial"/>
              </w:rPr>
              <w:t>Ocular examination</w:t>
            </w:r>
          </w:p>
        </w:tc>
      </w:tr>
      <w:tr w:rsidR="00221B85" w:rsidRPr="00864B3D" w14:paraId="778B8263" w14:textId="77777777" w:rsidTr="36D1C3B5">
        <w:tc>
          <w:tcPr>
            <w:tcW w:w="1132" w:type="dxa"/>
            <w:shd w:val="clear" w:color="auto" w:fill="F2F2F2" w:themeFill="background1" w:themeFillShade="F2"/>
          </w:tcPr>
          <w:p w14:paraId="2458750A" w14:textId="77777777" w:rsidR="00221B85" w:rsidRPr="00864B3D" w:rsidDel="003524F7" w:rsidRDefault="00221B85">
            <w:pPr>
              <w:rPr>
                <w:rFonts w:ascii="Arial" w:hAnsi="Arial" w:cs="Arial"/>
              </w:rPr>
            </w:pPr>
            <w:r w:rsidRPr="00864B3D">
              <w:rPr>
                <w:rFonts w:ascii="Arial" w:hAnsi="Arial" w:cs="Arial"/>
                <w:b/>
              </w:rPr>
              <w:t>O3.2</w:t>
            </w:r>
          </w:p>
        </w:tc>
        <w:tc>
          <w:tcPr>
            <w:tcW w:w="8100" w:type="dxa"/>
            <w:shd w:val="clear" w:color="auto" w:fill="F2F2F2" w:themeFill="background1" w:themeFillShade="F2"/>
          </w:tcPr>
          <w:p w14:paraId="708EBF7F" w14:textId="70ED91E5" w:rsidR="00221B85" w:rsidRPr="00826ACB" w:rsidRDefault="0E06EDF9" w:rsidP="36D1C3B5">
            <w:pPr>
              <w:rPr>
                <w:rFonts w:ascii="Arial" w:eastAsia="Arial" w:hAnsi="Arial" w:cs="Arial"/>
                <w:b/>
                <w:bCs/>
              </w:rPr>
            </w:pPr>
            <w:r w:rsidRPr="36D1C3B5">
              <w:rPr>
                <w:rFonts w:ascii="Arial" w:eastAsia="Arial" w:hAnsi="Arial" w:cs="Arial"/>
                <w:b/>
                <w:bCs/>
              </w:rPr>
              <w:t>Assesses the anterior segment, related ocular adnexa and tear film in a systematic sequence.</w:t>
            </w:r>
          </w:p>
        </w:tc>
        <w:tc>
          <w:tcPr>
            <w:tcW w:w="974" w:type="dxa"/>
            <w:shd w:val="clear" w:color="auto" w:fill="F2F2F2" w:themeFill="background1" w:themeFillShade="F2"/>
          </w:tcPr>
          <w:p w14:paraId="2F555430" w14:textId="77777777" w:rsidR="00221B85" w:rsidRPr="00864B3D" w:rsidRDefault="00221B85">
            <w:pPr>
              <w:rPr>
                <w:rFonts w:ascii="Arial" w:hAnsi="Arial" w:cs="Arial"/>
                <w:b/>
                <w:bCs/>
                <w:color w:val="005191"/>
              </w:rPr>
            </w:pPr>
            <w:r w:rsidRPr="00864B3D">
              <w:rPr>
                <w:rFonts w:ascii="Arial" w:hAnsi="Arial" w:cs="Arial"/>
                <w:b/>
                <w:bCs/>
                <w:color w:val="000000" w:themeColor="text1"/>
              </w:rPr>
              <w:t>DOES</w:t>
            </w:r>
          </w:p>
        </w:tc>
      </w:tr>
      <w:tr w:rsidR="00221B85" w:rsidRPr="00864B3D" w14:paraId="7CC5F920" w14:textId="77777777" w:rsidTr="36D1C3B5">
        <w:tc>
          <w:tcPr>
            <w:tcW w:w="10206" w:type="dxa"/>
            <w:gridSpan w:val="3"/>
            <w:shd w:val="clear" w:color="auto" w:fill="F2F2F2" w:themeFill="background1" w:themeFillShade="F2"/>
          </w:tcPr>
          <w:p w14:paraId="3E15FEB6" w14:textId="2CA44C53"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6CD95193"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81B5CDA" w14:textId="77777777" w:rsidR="00221B85" w:rsidRPr="00864B3D" w:rsidRDefault="00221B85">
            <w:pPr>
              <w:rPr>
                <w:rFonts w:ascii="Arial" w:hAnsi="Arial" w:cs="Arial"/>
                <w:i/>
                <w:iCs/>
                <w:color w:val="005191"/>
              </w:rPr>
            </w:pPr>
          </w:p>
        </w:tc>
      </w:tr>
      <w:tr w:rsidR="00221B85" w:rsidRPr="00864B3D" w14:paraId="47F065D4" w14:textId="77777777" w:rsidTr="36D1C3B5">
        <w:tc>
          <w:tcPr>
            <w:tcW w:w="10206" w:type="dxa"/>
            <w:gridSpan w:val="3"/>
            <w:shd w:val="clear" w:color="auto" w:fill="F2F2F2" w:themeFill="background1" w:themeFillShade="F2"/>
          </w:tcPr>
          <w:p w14:paraId="51F329F9"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89E1E47"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4FC8E6A" w14:textId="77777777" w:rsidR="00221B85" w:rsidRPr="00864B3D" w:rsidRDefault="00221B85">
            <w:pPr>
              <w:autoSpaceDE w:val="0"/>
              <w:autoSpaceDN w:val="0"/>
              <w:textAlignment w:val="center"/>
              <w:rPr>
                <w:rFonts w:ascii="Arial" w:eastAsia="Times New Roman" w:hAnsi="Arial" w:cs="Arial"/>
                <w:b/>
              </w:rPr>
            </w:pPr>
          </w:p>
        </w:tc>
      </w:tr>
    </w:tbl>
    <w:p w14:paraId="6C7F5060"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085"/>
        <w:gridCol w:w="990"/>
      </w:tblGrid>
      <w:tr w:rsidR="00221B85" w:rsidRPr="00864B3D" w14:paraId="17A6F43F" w14:textId="77777777" w:rsidTr="36D1C3B5">
        <w:trPr>
          <w:cnfStyle w:val="100000000000" w:firstRow="1" w:lastRow="0" w:firstColumn="0" w:lastColumn="0" w:oddVBand="0" w:evenVBand="0" w:oddHBand="0" w:evenHBand="0" w:firstRowFirstColumn="0" w:firstRowLastColumn="0" w:lastRowFirstColumn="0" w:lastRowLastColumn="0"/>
        </w:trPr>
        <w:tc>
          <w:tcPr>
            <w:tcW w:w="1131" w:type="dxa"/>
            <w:shd w:val="clear" w:color="auto" w:fill="005191"/>
          </w:tcPr>
          <w:p w14:paraId="6B3B7553" w14:textId="77777777" w:rsidR="00221B85" w:rsidRPr="00864B3D" w:rsidRDefault="00221B85">
            <w:pPr>
              <w:spacing w:after="120"/>
              <w:rPr>
                <w:rFonts w:ascii="Arial" w:hAnsi="Arial" w:cs="Arial"/>
              </w:rPr>
            </w:pPr>
            <w:r w:rsidRPr="00864B3D">
              <w:rPr>
                <w:rFonts w:ascii="Arial" w:hAnsi="Arial" w:cs="Arial"/>
              </w:rPr>
              <w:t>No.</w:t>
            </w:r>
          </w:p>
        </w:tc>
        <w:tc>
          <w:tcPr>
            <w:tcW w:w="9075" w:type="dxa"/>
            <w:gridSpan w:val="2"/>
            <w:shd w:val="clear" w:color="auto" w:fill="005191"/>
          </w:tcPr>
          <w:p w14:paraId="6310D421" w14:textId="14FE02CA" w:rsidR="00221B85" w:rsidRPr="00864B3D" w:rsidRDefault="00221B85">
            <w:pPr>
              <w:spacing w:after="120"/>
              <w:rPr>
                <w:rFonts w:ascii="Arial" w:hAnsi="Arial" w:cs="Arial"/>
              </w:rPr>
            </w:pPr>
            <w:r w:rsidRPr="00864B3D">
              <w:rPr>
                <w:rFonts w:ascii="Arial" w:hAnsi="Arial" w:cs="Arial"/>
              </w:rPr>
              <w:t xml:space="preserve">Category: </w:t>
            </w:r>
            <w:r w:rsidR="00E5281A">
              <w:rPr>
                <w:rFonts w:ascii="Arial" w:hAnsi="Arial" w:cs="Arial"/>
              </w:rPr>
              <w:t>Ocular examination</w:t>
            </w:r>
          </w:p>
        </w:tc>
      </w:tr>
      <w:tr w:rsidR="00221B85" w:rsidRPr="00864B3D" w14:paraId="66FE03FA" w14:textId="77777777" w:rsidTr="36D1C3B5">
        <w:tc>
          <w:tcPr>
            <w:tcW w:w="1131" w:type="dxa"/>
            <w:shd w:val="clear" w:color="auto" w:fill="F2F2F2" w:themeFill="background1" w:themeFillShade="F2"/>
          </w:tcPr>
          <w:p w14:paraId="7AF4CAD5" w14:textId="77777777" w:rsidR="00221B85" w:rsidRPr="00864B3D" w:rsidDel="003524F7" w:rsidRDefault="00221B85" w:rsidP="36D1C3B5">
            <w:pPr>
              <w:rPr>
                <w:rFonts w:ascii="Arial" w:hAnsi="Arial" w:cs="Arial"/>
                <w:b/>
                <w:bCs/>
              </w:rPr>
            </w:pPr>
            <w:r w:rsidRPr="36D1C3B5">
              <w:rPr>
                <w:rFonts w:ascii="Arial" w:hAnsi="Arial" w:cs="Arial"/>
                <w:b/>
                <w:bCs/>
              </w:rPr>
              <w:t>O3.3</w:t>
            </w:r>
          </w:p>
        </w:tc>
        <w:tc>
          <w:tcPr>
            <w:tcW w:w="8085" w:type="dxa"/>
            <w:shd w:val="clear" w:color="auto" w:fill="F2F2F2" w:themeFill="background1" w:themeFillShade="F2"/>
          </w:tcPr>
          <w:p w14:paraId="1C164531" w14:textId="1898F3B5" w:rsidR="00221B85" w:rsidRPr="00826ACB" w:rsidRDefault="10517ED5" w:rsidP="36D1C3B5">
            <w:pPr>
              <w:rPr>
                <w:rFonts w:ascii="Arial" w:eastAsia="Arial" w:hAnsi="Arial" w:cs="Arial"/>
                <w:b/>
                <w:bCs/>
              </w:rPr>
            </w:pPr>
            <w:r w:rsidRPr="36D1C3B5">
              <w:rPr>
                <w:rFonts w:ascii="Arial" w:eastAsia="Arial" w:hAnsi="Arial" w:cs="Arial"/>
                <w:b/>
                <w:bCs/>
              </w:rPr>
              <w:t>Assesses the curvature and regularity of the cornea and any other dimensions required for contact lens fitting.</w:t>
            </w:r>
          </w:p>
        </w:tc>
        <w:tc>
          <w:tcPr>
            <w:tcW w:w="990" w:type="dxa"/>
            <w:shd w:val="clear" w:color="auto" w:fill="F2F2F2" w:themeFill="background1" w:themeFillShade="F2"/>
          </w:tcPr>
          <w:p w14:paraId="1D692D5D" w14:textId="77777777" w:rsidR="00221B85" w:rsidRPr="00864B3D" w:rsidRDefault="00221B85">
            <w:pPr>
              <w:rPr>
                <w:rFonts w:ascii="Arial" w:hAnsi="Arial" w:cs="Arial"/>
                <w:b/>
                <w:bCs/>
                <w:color w:val="005191"/>
              </w:rPr>
            </w:pPr>
            <w:r w:rsidRPr="00864B3D">
              <w:rPr>
                <w:rFonts w:ascii="Arial" w:hAnsi="Arial" w:cs="Arial"/>
                <w:b/>
                <w:bCs/>
                <w:color w:val="000000" w:themeColor="text1"/>
              </w:rPr>
              <w:t>DOES</w:t>
            </w:r>
          </w:p>
        </w:tc>
      </w:tr>
      <w:tr w:rsidR="00221B85" w:rsidRPr="00864B3D" w14:paraId="02C4DD68" w14:textId="77777777" w:rsidTr="36D1C3B5">
        <w:tc>
          <w:tcPr>
            <w:tcW w:w="10206" w:type="dxa"/>
            <w:gridSpan w:val="3"/>
            <w:shd w:val="clear" w:color="auto" w:fill="F2F2F2" w:themeFill="background1" w:themeFillShade="F2"/>
          </w:tcPr>
          <w:p w14:paraId="39EB7AB1" w14:textId="3EA511DB"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19CEAF3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924C5CC" w14:textId="77777777" w:rsidR="00221B85" w:rsidRPr="00864B3D" w:rsidRDefault="00221B85">
            <w:pPr>
              <w:rPr>
                <w:rFonts w:ascii="Arial" w:hAnsi="Arial" w:cs="Arial"/>
                <w:i/>
                <w:iCs/>
                <w:color w:val="005191"/>
              </w:rPr>
            </w:pPr>
          </w:p>
        </w:tc>
      </w:tr>
      <w:tr w:rsidR="00221B85" w:rsidRPr="00864B3D" w14:paraId="21BCE009" w14:textId="77777777" w:rsidTr="36D1C3B5">
        <w:tc>
          <w:tcPr>
            <w:tcW w:w="10206" w:type="dxa"/>
            <w:gridSpan w:val="3"/>
            <w:shd w:val="clear" w:color="auto" w:fill="F2F2F2" w:themeFill="background1" w:themeFillShade="F2"/>
          </w:tcPr>
          <w:p w14:paraId="556E9E65"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0FBF6AB4"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D6D35FC" w14:textId="77777777" w:rsidR="00221B85" w:rsidRPr="00864B3D" w:rsidRDefault="00221B85">
            <w:pPr>
              <w:autoSpaceDE w:val="0"/>
              <w:autoSpaceDN w:val="0"/>
              <w:textAlignment w:val="center"/>
              <w:rPr>
                <w:rFonts w:ascii="Arial" w:eastAsia="Times New Roman" w:hAnsi="Arial" w:cs="Arial"/>
                <w:b/>
              </w:rPr>
            </w:pPr>
          </w:p>
        </w:tc>
      </w:tr>
    </w:tbl>
    <w:p w14:paraId="65EB8ACA"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025"/>
        <w:gridCol w:w="1050"/>
      </w:tblGrid>
      <w:tr w:rsidR="00221B85" w:rsidRPr="00864B3D" w14:paraId="00B234A5" w14:textId="77777777" w:rsidTr="36D1C3B5">
        <w:trPr>
          <w:cnfStyle w:val="100000000000" w:firstRow="1" w:lastRow="0" w:firstColumn="0" w:lastColumn="0" w:oddVBand="0" w:evenVBand="0" w:oddHBand="0" w:evenHBand="0" w:firstRowFirstColumn="0" w:firstRowLastColumn="0" w:lastRowFirstColumn="0" w:lastRowLastColumn="0"/>
        </w:trPr>
        <w:tc>
          <w:tcPr>
            <w:tcW w:w="1131" w:type="dxa"/>
            <w:shd w:val="clear" w:color="auto" w:fill="005191"/>
          </w:tcPr>
          <w:p w14:paraId="18385934" w14:textId="77777777" w:rsidR="00221B85" w:rsidRPr="00864B3D" w:rsidRDefault="00221B85">
            <w:pPr>
              <w:spacing w:after="120"/>
              <w:rPr>
                <w:rFonts w:ascii="Arial" w:hAnsi="Arial" w:cs="Arial"/>
              </w:rPr>
            </w:pPr>
            <w:r w:rsidRPr="00864B3D">
              <w:rPr>
                <w:rFonts w:ascii="Arial" w:hAnsi="Arial" w:cs="Arial"/>
              </w:rPr>
              <w:t>No.</w:t>
            </w:r>
          </w:p>
        </w:tc>
        <w:tc>
          <w:tcPr>
            <w:tcW w:w="9075" w:type="dxa"/>
            <w:gridSpan w:val="2"/>
            <w:shd w:val="clear" w:color="auto" w:fill="005191"/>
          </w:tcPr>
          <w:p w14:paraId="44C2CFFF" w14:textId="7C1DAD61" w:rsidR="00221B85" w:rsidRPr="00864B3D" w:rsidRDefault="00221B85">
            <w:pPr>
              <w:spacing w:after="120"/>
              <w:rPr>
                <w:rFonts w:ascii="Arial" w:hAnsi="Arial" w:cs="Arial"/>
              </w:rPr>
            </w:pPr>
            <w:r w:rsidRPr="00864B3D">
              <w:rPr>
                <w:rFonts w:ascii="Arial" w:hAnsi="Arial" w:cs="Arial"/>
              </w:rPr>
              <w:t xml:space="preserve">Category: </w:t>
            </w:r>
            <w:r w:rsidR="00E5281A">
              <w:rPr>
                <w:rFonts w:ascii="Arial" w:hAnsi="Arial" w:cs="Arial"/>
              </w:rPr>
              <w:t>Ocular examination</w:t>
            </w:r>
          </w:p>
        </w:tc>
      </w:tr>
      <w:tr w:rsidR="00221B85" w:rsidRPr="00864B3D" w14:paraId="1C6720AA" w14:textId="77777777" w:rsidTr="36D1C3B5">
        <w:tc>
          <w:tcPr>
            <w:tcW w:w="1131" w:type="dxa"/>
            <w:shd w:val="clear" w:color="auto" w:fill="F2F2F2" w:themeFill="background1" w:themeFillShade="F2"/>
          </w:tcPr>
          <w:p w14:paraId="4F9A4A99" w14:textId="77777777" w:rsidR="00221B85" w:rsidRPr="00864B3D" w:rsidDel="003524F7" w:rsidRDefault="00221B85">
            <w:pPr>
              <w:rPr>
                <w:rFonts w:ascii="Arial" w:hAnsi="Arial" w:cs="Arial"/>
              </w:rPr>
            </w:pPr>
            <w:r w:rsidRPr="00864B3D">
              <w:rPr>
                <w:rFonts w:ascii="Arial" w:hAnsi="Arial" w:cs="Arial"/>
                <w:b/>
              </w:rPr>
              <w:t>O3.4</w:t>
            </w:r>
          </w:p>
        </w:tc>
        <w:tc>
          <w:tcPr>
            <w:tcW w:w="8025" w:type="dxa"/>
            <w:shd w:val="clear" w:color="auto" w:fill="F2F2F2" w:themeFill="background1" w:themeFillShade="F2"/>
          </w:tcPr>
          <w:p w14:paraId="3E1960E6" w14:textId="79693CAA" w:rsidR="00221B85" w:rsidRPr="00175663" w:rsidRDefault="6E58759D" w:rsidP="36D1C3B5">
            <w:pPr>
              <w:rPr>
                <w:rFonts w:ascii="Arial" w:eastAsia="Arial" w:hAnsi="Arial" w:cs="Arial"/>
                <w:b/>
                <w:bCs/>
              </w:rPr>
            </w:pPr>
            <w:r w:rsidRPr="36D1C3B5">
              <w:rPr>
                <w:rFonts w:ascii="Arial" w:eastAsia="Arial" w:hAnsi="Arial" w:cs="Arial"/>
                <w:b/>
                <w:bCs/>
              </w:rPr>
              <w:t>Evaluates results using evidence-based knowledge to make differential diagnoses and inform an appropriate management plan including referral within scope of practice when appropriate.</w:t>
            </w:r>
          </w:p>
        </w:tc>
        <w:tc>
          <w:tcPr>
            <w:tcW w:w="1050" w:type="dxa"/>
            <w:shd w:val="clear" w:color="auto" w:fill="F2F2F2" w:themeFill="background1" w:themeFillShade="F2"/>
          </w:tcPr>
          <w:p w14:paraId="6EA71F42" w14:textId="77777777" w:rsidR="00221B85" w:rsidRPr="00864B3D" w:rsidRDefault="00221B85">
            <w:pPr>
              <w:rPr>
                <w:rFonts w:ascii="Arial" w:hAnsi="Arial" w:cs="Arial"/>
                <w:b/>
                <w:bCs/>
                <w:color w:val="005191"/>
              </w:rPr>
            </w:pPr>
            <w:r w:rsidRPr="00864B3D">
              <w:rPr>
                <w:rFonts w:ascii="Arial" w:hAnsi="Arial" w:cs="Arial"/>
                <w:b/>
                <w:bCs/>
                <w:color w:val="000000" w:themeColor="text1"/>
              </w:rPr>
              <w:t>DOES</w:t>
            </w:r>
          </w:p>
        </w:tc>
      </w:tr>
      <w:tr w:rsidR="00221B85" w:rsidRPr="00864B3D" w14:paraId="5D659C39" w14:textId="77777777" w:rsidTr="36D1C3B5">
        <w:tc>
          <w:tcPr>
            <w:tcW w:w="10206" w:type="dxa"/>
            <w:gridSpan w:val="3"/>
            <w:shd w:val="clear" w:color="auto" w:fill="F2F2F2" w:themeFill="background1" w:themeFillShade="F2"/>
          </w:tcPr>
          <w:p w14:paraId="3B5CCCA2" w14:textId="7C4B4919"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2234980"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EC7ADDB" w14:textId="77777777" w:rsidR="00221B85" w:rsidRPr="00864B3D" w:rsidRDefault="00221B85">
            <w:pPr>
              <w:rPr>
                <w:rFonts w:ascii="Arial" w:hAnsi="Arial" w:cs="Arial"/>
                <w:i/>
                <w:iCs/>
                <w:color w:val="005191"/>
              </w:rPr>
            </w:pPr>
          </w:p>
        </w:tc>
      </w:tr>
      <w:tr w:rsidR="00221B85" w:rsidRPr="00864B3D" w14:paraId="4405F750" w14:textId="77777777" w:rsidTr="36D1C3B5">
        <w:tc>
          <w:tcPr>
            <w:tcW w:w="10206" w:type="dxa"/>
            <w:gridSpan w:val="3"/>
            <w:shd w:val="clear" w:color="auto" w:fill="F2F2F2" w:themeFill="background1" w:themeFillShade="F2"/>
          </w:tcPr>
          <w:p w14:paraId="1E27259A"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EDA5830"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9762212" w14:textId="77777777" w:rsidR="00221B85" w:rsidRPr="00864B3D" w:rsidRDefault="00221B85">
            <w:pPr>
              <w:autoSpaceDE w:val="0"/>
              <w:autoSpaceDN w:val="0"/>
              <w:textAlignment w:val="center"/>
              <w:rPr>
                <w:rFonts w:ascii="Arial" w:eastAsia="Times New Roman" w:hAnsi="Arial" w:cs="Arial"/>
                <w:b/>
              </w:rPr>
            </w:pPr>
          </w:p>
        </w:tc>
      </w:tr>
    </w:tbl>
    <w:p w14:paraId="33ED8BC2"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221B85" w:rsidRPr="00864B3D" w14:paraId="7AC0DC7B"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B176732"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0BDEBB37" w14:textId="2FFCB79D" w:rsidR="00221B85" w:rsidRPr="00864B3D" w:rsidRDefault="00221B85">
            <w:pPr>
              <w:spacing w:after="120"/>
              <w:rPr>
                <w:rFonts w:ascii="Arial" w:hAnsi="Arial" w:cs="Arial"/>
              </w:rPr>
            </w:pPr>
            <w:r w:rsidRPr="00864B3D">
              <w:rPr>
                <w:rFonts w:ascii="Arial" w:hAnsi="Arial" w:cs="Arial"/>
              </w:rPr>
              <w:t>Category</w:t>
            </w:r>
            <w:r w:rsidR="009223B8">
              <w:rPr>
                <w:rFonts w:ascii="Arial" w:hAnsi="Arial" w:cs="Arial"/>
              </w:rPr>
              <w:t>: Ocular examination</w:t>
            </w:r>
          </w:p>
        </w:tc>
      </w:tr>
      <w:tr w:rsidR="00221B85" w:rsidRPr="00864B3D" w14:paraId="4234748D" w14:textId="77777777" w:rsidTr="36D1C3B5">
        <w:tc>
          <w:tcPr>
            <w:tcW w:w="1133" w:type="dxa"/>
            <w:shd w:val="clear" w:color="auto" w:fill="F2F2F2" w:themeFill="background1" w:themeFillShade="F2"/>
          </w:tcPr>
          <w:p w14:paraId="53D76107" w14:textId="77777777" w:rsidR="00221B85" w:rsidRPr="00864B3D" w:rsidDel="003524F7" w:rsidRDefault="00221B85">
            <w:pPr>
              <w:rPr>
                <w:rFonts w:ascii="Arial" w:hAnsi="Arial" w:cs="Arial"/>
                <w:b/>
              </w:rPr>
            </w:pPr>
            <w:r w:rsidRPr="00864B3D">
              <w:rPr>
                <w:rFonts w:ascii="Arial" w:hAnsi="Arial" w:cs="Arial"/>
                <w:b/>
              </w:rPr>
              <w:t>O3.5</w:t>
            </w:r>
          </w:p>
        </w:tc>
        <w:tc>
          <w:tcPr>
            <w:tcW w:w="8203" w:type="dxa"/>
            <w:shd w:val="clear" w:color="auto" w:fill="F2F2F2" w:themeFill="background1" w:themeFillShade="F2"/>
          </w:tcPr>
          <w:p w14:paraId="08B23D9C" w14:textId="1C01D563" w:rsidR="00221B85" w:rsidRPr="001559C6" w:rsidRDefault="12D229BD" w:rsidP="36D1C3B5">
            <w:pPr>
              <w:rPr>
                <w:rFonts w:ascii="Arial" w:eastAsia="Arial" w:hAnsi="Arial" w:cs="Arial"/>
                <w:b/>
                <w:bCs/>
              </w:rPr>
            </w:pPr>
            <w:r w:rsidRPr="36D1C3B5">
              <w:rPr>
                <w:rFonts w:ascii="Arial" w:eastAsia="Arial" w:hAnsi="Arial" w:cs="Arial"/>
                <w:b/>
                <w:bCs/>
              </w:rPr>
              <w:t>Has acquired knowledge of common systemic conditions and their ocular impacts and contact lens implications.</w:t>
            </w:r>
          </w:p>
        </w:tc>
        <w:tc>
          <w:tcPr>
            <w:tcW w:w="870" w:type="dxa"/>
            <w:shd w:val="clear" w:color="auto" w:fill="F2F2F2" w:themeFill="background1" w:themeFillShade="F2"/>
          </w:tcPr>
          <w:p w14:paraId="38F24B03" w14:textId="60917187" w:rsidR="00221B85" w:rsidRPr="00864B3D" w:rsidRDefault="00175663">
            <w:pPr>
              <w:rPr>
                <w:rFonts w:ascii="Arial" w:hAnsi="Arial" w:cs="Arial"/>
                <w:b/>
                <w:bCs/>
                <w:color w:val="005191"/>
              </w:rPr>
            </w:pPr>
            <w:r>
              <w:rPr>
                <w:rFonts w:ascii="Arial" w:hAnsi="Arial" w:cs="Arial"/>
                <w:b/>
                <w:bCs/>
                <w:color w:val="000000" w:themeColor="text1"/>
              </w:rPr>
              <w:t>KN</w:t>
            </w:r>
            <w:r w:rsidR="00D3694D">
              <w:rPr>
                <w:rFonts w:ascii="Arial" w:hAnsi="Arial" w:cs="Arial"/>
                <w:b/>
                <w:bCs/>
                <w:color w:val="000000" w:themeColor="text1"/>
              </w:rPr>
              <w:t xml:space="preserve">OWS </w:t>
            </w:r>
          </w:p>
        </w:tc>
      </w:tr>
      <w:tr w:rsidR="00221B85" w:rsidRPr="00864B3D" w14:paraId="0243B2C0" w14:textId="77777777" w:rsidTr="36D1C3B5">
        <w:tc>
          <w:tcPr>
            <w:tcW w:w="10206" w:type="dxa"/>
            <w:gridSpan w:val="3"/>
            <w:shd w:val="clear" w:color="auto" w:fill="F2F2F2" w:themeFill="background1" w:themeFillShade="F2"/>
          </w:tcPr>
          <w:p w14:paraId="7168237B" w14:textId="0D12F284"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432612DB"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6AE2810" w14:textId="77777777" w:rsidR="00221B85" w:rsidRPr="00864B3D" w:rsidRDefault="00221B85">
            <w:pPr>
              <w:rPr>
                <w:rFonts w:ascii="Arial" w:hAnsi="Arial" w:cs="Arial"/>
                <w:i/>
                <w:iCs/>
                <w:color w:val="005191"/>
              </w:rPr>
            </w:pPr>
          </w:p>
        </w:tc>
      </w:tr>
      <w:tr w:rsidR="00221B85" w:rsidRPr="00864B3D" w14:paraId="79891F41" w14:textId="77777777" w:rsidTr="36D1C3B5">
        <w:tc>
          <w:tcPr>
            <w:tcW w:w="10206" w:type="dxa"/>
            <w:gridSpan w:val="3"/>
            <w:shd w:val="clear" w:color="auto" w:fill="F2F2F2" w:themeFill="background1" w:themeFillShade="F2"/>
          </w:tcPr>
          <w:p w14:paraId="7A2D276B"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14E3281"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FF4485F" w14:textId="77777777" w:rsidR="00221B85" w:rsidRPr="00864B3D" w:rsidRDefault="00221B85">
            <w:pPr>
              <w:autoSpaceDE w:val="0"/>
              <w:autoSpaceDN w:val="0"/>
              <w:textAlignment w:val="center"/>
              <w:rPr>
                <w:rFonts w:ascii="Arial" w:eastAsia="Times New Roman" w:hAnsi="Arial" w:cs="Arial"/>
                <w:b/>
              </w:rPr>
            </w:pPr>
          </w:p>
        </w:tc>
      </w:tr>
    </w:tbl>
    <w:p w14:paraId="189F4AFE" w14:textId="3BB819E7" w:rsidR="00221B85" w:rsidRPr="00864B3D" w:rsidRDefault="00221B85" w:rsidP="00221B85">
      <w:pPr>
        <w:rPr>
          <w:rFonts w:ascii="Arial" w:hAnsi="Arial" w:cs="Arial"/>
          <w:b/>
          <w:bCs/>
          <w:color w:val="2F5496" w:themeColor="accent1" w:themeShade="BF"/>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221B85" w:rsidRPr="00864B3D" w14:paraId="0BE6A05C"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20C9F15"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293FB3EF" w14:textId="41634ABF" w:rsidR="00221B85" w:rsidRPr="00864B3D" w:rsidRDefault="00221B85">
            <w:pPr>
              <w:spacing w:after="120"/>
              <w:rPr>
                <w:rFonts w:ascii="Arial" w:hAnsi="Arial" w:cs="Arial"/>
              </w:rPr>
            </w:pPr>
            <w:r w:rsidRPr="00864B3D">
              <w:rPr>
                <w:rFonts w:ascii="Arial" w:hAnsi="Arial" w:cs="Arial"/>
              </w:rPr>
              <w:t>Category:</w:t>
            </w:r>
            <w:r w:rsidR="009223B8">
              <w:rPr>
                <w:rFonts w:ascii="Arial" w:hAnsi="Arial" w:cs="Arial"/>
              </w:rPr>
              <w:t xml:space="preserve"> Ocular examination</w:t>
            </w:r>
          </w:p>
        </w:tc>
      </w:tr>
      <w:tr w:rsidR="00221B85" w:rsidRPr="00864B3D" w14:paraId="6E4E951D" w14:textId="77777777" w:rsidTr="36D1C3B5">
        <w:tc>
          <w:tcPr>
            <w:tcW w:w="1133" w:type="dxa"/>
            <w:shd w:val="clear" w:color="auto" w:fill="F2F2F2" w:themeFill="background1" w:themeFillShade="F2"/>
          </w:tcPr>
          <w:p w14:paraId="29A2964E" w14:textId="086C5D60" w:rsidR="00221B85" w:rsidRPr="00864B3D" w:rsidDel="003524F7" w:rsidRDefault="00221B85" w:rsidP="36D1C3B5">
            <w:pPr>
              <w:rPr>
                <w:rFonts w:ascii="Arial" w:hAnsi="Arial" w:cs="Arial"/>
                <w:b/>
                <w:bCs/>
              </w:rPr>
            </w:pPr>
            <w:r w:rsidRPr="36D1C3B5">
              <w:rPr>
                <w:rFonts w:ascii="Arial" w:hAnsi="Arial" w:cs="Arial"/>
                <w:b/>
                <w:bCs/>
              </w:rPr>
              <w:t>O3.</w:t>
            </w:r>
            <w:r w:rsidR="29D12C2A" w:rsidRPr="36D1C3B5">
              <w:rPr>
                <w:rFonts w:ascii="Arial" w:hAnsi="Arial" w:cs="Arial"/>
                <w:b/>
                <w:bCs/>
              </w:rPr>
              <w:t>6</w:t>
            </w:r>
          </w:p>
        </w:tc>
        <w:tc>
          <w:tcPr>
            <w:tcW w:w="8203" w:type="dxa"/>
            <w:shd w:val="clear" w:color="auto" w:fill="F2F2F2" w:themeFill="background1" w:themeFillShade="F2"/>
          </w:tcPr>
          <w:p w14:paraId="7B4D1E2A" w14:textId="2927376C" w:rsidR="00221B85" w:rsidRPr="003E07FF" w:rsidRDefault="60555F56" w:rsidP="36D1C3B5">
            <w:pPr>
              <w:rPr>
                <w:rFonts w:ascii="Arial" w:eastAsia="Arial" w:hAnsi="Arial" w:cs="Arial"/>
                <w:b/>
                <w:bCs/>
              </w:rPr>
            </w:pPr>
            <w:r w:rsidRPr="36D1C3B5">
              <w:rPr>
                <w:rFonts w:ascii="Arial" w:eastAsia="Arial" w:hAnsi="Arial" w:cs="Arial"/>
                <w:b/>
                <w:bCs/>
              </w:rPr>
              <w:t>Recognises the signs and symptoms associated with relevant ocular conditions, (including, but not exclusively, anterior eye disease, dry eye, red eye and foreign body), differentiates normal from abnormal findings, manages the conditions appropriately and refers where necessary.</w:t>
            </w:r>
          </w:p>
        </w:tc>
        <w:tc>
          <w:tcPr>
            <w:tcW w:w="870" w:type="dxa"/>
            <w:shd w:val="clear" w:color="auto" w:fill="F2F2F2" w:themeFill="background1" w:themeFillShade="F2"/>
          </w:tcPr>
          <w:p w14:paraId="588B2D1D" w14:textId="101D43E8" w:rsidR="00221B85" w:rsidRPr="00864B3D" w:rsidRDefault="00221B85">
            <w:pPr>
              <w:rPr>
                <w:rFonts w:ascii="Arial" w:hAnsi="Arial" w:cs="Arial"/>
                <w:b/>
                <w:bCs/>
                <w:color w:val="005191"/>
              </w:rPr>
            </w:pPr>
            <w:r w:rsidRPr="00864B3D">
              <w:rPr>
                <w:rFonts w:ascii="Arial" w:hAnsi="Arial" w:cs="Arial"/>
                <w:b/>
                <w:bCs/>
                <w:color w:val="000000" w:themeColor="text1"/>
              </w:rPr>
              <w:t>S</w:t>
            </w:r>
            <w:r w:rsidR="001559C6">
              <w:rPr>
                <w:rFonts w:ascii="Arial" w:hAnsi="Arial" w:cs="Arial"/>
                <w:b/>
                <w:bCs/>
                <w:color w:val="000000" w:themeColor="text1"/>
              </w:rPr>
              <w:t>HOWS HOW</w:t>
            </w:r>
          </w:p>
        </w:tc>
      </w:tr>
      <w:tr w:rsidR="00221B85" w:rsidRPr="00864B3D" w14:paraId="4235160B" w14:textId="77777777" w:rsidTr="36D1C3B5">
        <w:tc>
          <w:tcPr>
            <w:tcW w:w="10206" w:type="dxa"/>
            <w:gridSpan w:val="3"/>
            <w:shd w:val="clear" w:color="auto" w:fill="F2F2F2" w:themeFill="background1" w:themeFillShade="F2"/>
          </w:tcPr>
          <w:p w14:paraId="57BB62BC" w14:textId="19ACDC7E"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4AC7A109"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779AED5" w14:textId="77777777" w:rsidR="00221B85" w:rsidRPr="00864B3D" w:rsidRDefault="00221B85">
            <w:pPr>
              <w:rPr>
                <w:rFonts w:ascii="Arial" w:hAnsi="Arial" w:cs="Arial"/>
                <w:i/>
                <w:iCs/>
                <w:color w:val="005191"/>
              </w:rPr>
            </w:pPr>
          </w:p>
        </w:tc>
      </w:tr>
      <w:tr w:rsidR="00221B85" w:rsidRPr="00864B3D" w14:paraId="06961D85" w14:textId="77777777" w:rsidTr="36D1C3B5">
        <w:tc>
          <w:tcPr>
            <w:tcW w:w="10206" w:type="dxa"/>
            <w:gridSpan w:val="3"/>
            <w:shd w:val="clear" w:color="auto" w:fill="F2F2F2" w:themeFill="background1" w:themeFillShade="F2"/>
          </w:tcPr>
          <w:p w14:paraId="099B76B8"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2C2638B4"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15A0C49" w14:textId="77777777" w:rsidR="00221B85" w:rsidRPr="00864B3D" w:rsidRDefault="00221B85">
            <w:pPr>
              <w:autoSpaceDE w:val="0"/>
              <w:autoSpaceDN w:val="0"/>
              <w:textAlignment w:val="center"/>
              <w:rPr>
                <w:rFonts w:ascii="Arial" w:eastAsia="Times New Roman" w:hAnsi="Arial" w:cs="Arial"/>
                <w:b/>
              </w:rPr>
            </w:pPr>
          </w:p>
        </w:tc>
      </w:tr>
    </w:tbl>
    <w:p w14:paraId="472F4B1A" w14:textId="77777777" w:rsidR="00DF0F2E" w:rsidRPr="00864B3D" w:rsidRDefault="00DF0F2E"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221B85" w:rsidRPr="00864B3D" w14:paraId="75B55E6A"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239C802" w14:textId="77777777" w:rsidR="00221B85" w:rsidRPr="00864B3D" w:rsidRDefault="00221B85">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2DBAE379" w14:textId="70CCB52C" w:rsidR="00221B85" w:rsidRPr="00864B3D" w:rsidRDefault="00221B85">
            <w:pPr>
              <w:spacing w:after="120"/>
              <w:rPr>
                <w:rFonts w:ascii="Arial" w:hAnsi="Arial" w:cs="Arial"/>
              </w:rPr>
            </w:pPr>
            <w:r w:rsidRPr="00864B3D">
              <w:rPr>
                <w:rFonts w:ascii="Arial" w:hAnsi="Arial" w:cs="Arial"/>
              </w:rPr>
              <w:t>Category:</w:t>
            </w:r>
            <w:r w:rsidR="009223B8">
              <w:rPr>
                <w:rFonts w:ascii="Arial" w:hAnsi="Arial" w:cs="Arial"/>
              </w:rPr>
              <w:t xml:space="preserve"> Ocular examination</w:t>
            </w:r>
          </w:p>
        </w:tc>
      </w:tr>
      <w:tr w:rsidR="00221B85" w:rsidRPr="00864B3D" w14:paraId="1CADA6DA" w14:textId="77777777" w:rsidTr="36D1C3B5">
        <w:tc>
          <w:tcPr>
            <w:tcW w:w="1133" w:type="dxa"/>
            <w:shd w:val="clear" w:color="auto" w:fill="F2F2F2" w:themeFill="background1" w:themeFillShade="F2"/>
          </w:tcPr>
          <w:p w14:paraId="49F3F0F5" w14:textId="7774F806" w:rsidR="00221B85" w:rsidRPr="00864B3D" w:rsidDel="003524F7" w:rsidRDefault="00221B85">
            <w:pPr>
              <w:rPr>
                <w:rFonts w:ascii="Arial" w:hAnsi="Arial" w:cs="Arial"/>
              </w:rPr>
            </w:pPr>
            <w:r w:rsidRPr="00864B3D">
              <w:rPr>
                <w:rFonts w:ascii="Arial" w:hAnsi="Arial" w:cs="Arial"/>
                <w:b/>
              </w:rPr>
              <w:t>O3.</w:t>
            </w:r>
            <w:r w:rsidR="009A0F0F">
              <w:rPr>
                <w:rFonts w:ascii="Arial" w:hAnsi="Arial" w:cs="Arial"/>
                <w:b/>
              </w:rPr>
              <w:t>7</w:t>
            </w:r>
          </w:p>
        </w:tc>
        <w:tc>
          <w:tcPr>
            <w:tcW w:w="8203" w:type="dxa"/>
            <w:shd w:val="clear" w:color="auto" w:fill="F2F2F2" w:themeFill="background1" w:themeFillShade="F2"/>
          </w:tcPr>
          <w:p w14:paraId="47BBF981" w14:textId="31684514" w:rsidR="00221B85" w:rsidRPr="00864B3D" w:rsidRDefault="6332AD13" w:rsidP="36D1C3B5">
            <w:pPr>
              <w:rPr>
                <w:rFonts w:ascii="Arial" w:eastAsia="Arial" w:hAnsi="Arial" w:cs="Arial"/>
                <w:b/>
                <w:bCs/>
              </w:rPr>
            </w:pPr>
            <w:r w:rsidRPr="36D1C3B5">
              <w:rPr>
                <w:rFonts w:ascii="Arial" w:eastAsia="Arial" w:hAnsi="Arial" w:cs="Arial"/>
                <w:b/>
                <w:bCs/>
              </w:rPr>
              <w:t>Recognises the signs, symptoms and contact lens implications of non-systemic (ocular) pathological conditions.</w:t>
            </w:r>
          </w:p>
        </w:tc>
        <w:tc>
          <w:tcPr>
            <w:tcW w:w="870" w:type="dxa"/>
            <w:shd w:val="clear" w:color="auto" w:fill="F2F2F2" w:themeFill="background1" w:themeFillShade="F2"/>
          </w:tcPr>
          <w:p w14:paraId="115FA0EF" w14:textId="55F5C6F9" w:rsidR="00221B85" w:rsidRPr="00864B3D" w:rsidRDefault="00917053">
            <w:pPr>
              <w:rPr>
                <w:rFonts w:ascii="Arial" w:hAnsi="Arial" w:cs="Arial"/>
                <w:b/>
                <w:bCs/>
                <w:color w:val="005191"/>
              </w:rPr>
            </w:pPr>
            <w:r>
              <w:rPr>
                <w:rFonts w:ascii="Arial" w:hAnsi="Arial" w:cs="Arial"/>
                <w:b/>
                <w:bCs/>
                <w:color w:val="000000" w:themeColor="text1"/>
              </w:rPr>
              <w:t>KNOW</w:t>
            </w:r>
            <w:r w:rsidR="00221B85" w:rsidRPr="00864B3D">
              <w:rPr>
                <w:rFonts w:ascii="Arial" w:hAnsi="Arial" w:cs="Arial"/>
                <w:b/>
                <w:bCs/>
                <w:color w:val="000000" w:themeColor="text1"/>
              </w:rPr>
              <w:t>S</w:t>
            </w:r>
          </w:p>
        </w:tc>
      </w:tr>
      <w:tr w:rsidR="00221B85" w:rsidRPr="00864B3D" w14:paraId="30AF071C" w14:textId="77777777" w:rsidTr="36D1C3B5">
        <w:tc>
          <w:tcPr>
            <w:tcW w:w="10206" w:type="dxa"/>
            <w:gridSpan w:val="3"/>
            <w:shd w:val="clear" w:color="auto" w:fill="F2F2F2" w:themeFill="background1" w:themeFillShade="F2"/>
          </w:tcPr>
          <w:p w14:paraId="4CE6AB3F" w14:textId="146FDC48"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4844769D"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5874001" w14:textId="77777777" w:rsidR="00221B85" w:rsidRPr="00864B3D" w:rsidRDefault="00221B85">
            <w:pPr>
              <w:rPr>
                <w:rFonts w:ascii="Arial" w:hAnsi="Arial" w:cs="Arial"/>
                <w:i/>
                <w:iCs/>
                <w:color w:val="005191"/>
              </w:rPr>
            </w:pPr>
          </w:p>
        </w:tc>
      </w:tr>
      <w:tr w:rsidR="00221B85" w:rsidRPr="00864B3D" w14:paraId="27FB95FA" w14:textId="77777777" w:rsidTr="36D1C3B5">
        <w:tc>
          <w:tcPr>
            <w:tcW w:w="10206" w:type="dxa"/>
            <w:gridSpan w:val="3"/>
            <w:shd w:val="clear" w:color="auto" w:fill="F2F2F2" w:themeFill="background1" w:themeFillShade="F2"/>
          </w:tcPr>
          <w:p w14:paraId="45B07F1C"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F092905"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D77621C" w14:textId="77777777" w:rsidR="00221B85" w:rsidRPr="00864B3D" w:rsidRDefault="00221B85">
            <w:pPr>
              <w:autoSpaceDE w:val="0"/>
              <w:autoSpaceDN w:val="0"/>
              <w:textAlignment w:val="center"/>
              <w:rPr>
                <w:rFonts w:ascii="Arial" w:eastAsia="Times New Roman" w:hAnsi="Arial" w:cs="Arial"/>
                <w:b/>
              </w:rPr>
            </w:pPr>
          </w:p>
        </w:tc>
      </w:tr>
    </w:tbl>
    <w:p w14:paraId="79B56E6F"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221B85" w:rsidRPr="00864B3D" w14:paraId="0400E30E"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05A97A1"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6E77C657" w14:textId="19856577" w:rsidR="00221B85" w:rsidRPr="00864B3D" w:rsidRDefault="00221B85">
            <w:pPr>
              <w:spacing w:after="120"/>
              <w:rPr>
                <w:rFonts w:ascii="Arial" w:hAnsi="Arial" w:cs="Arial"/>
              </w:rPr>
            </w:pPr>
            <w:r w:rsidRPr="00864B3D">
              <w:rPr>
                <w:rFonts w:ascii="Arial" w:hAnsi="Arial" w:cs="Arial"/>
              </w:rPr>
              <w:t>Category:</w:t>
            </w:r>
            <w:r w:rsidR="009223B8">
              <w:rPr>
                <w:rFonts w:ascii="Arial" w:hAnsi="Arial" w:cs="Arial"/>
              </w:rPr>
              <w:t xml:space="preserve"> Ocular examination</w:t>
            </w:r>
          </w:p>
        </w:tc>
      </w:tr>
      <w:tr w:rsidR="00221B85" w:rsidRPr="00864B3D" w14:paraId="235A62A0" w14:textId="77777777" w:rsidTr="36D1C3B5">
        <w:tc>
          <w:tcPr>
            <w:tcW w:w="1133" w:type="dxa"/>
            <w:shd w:val="clear" w:color="auto" w:fill="F2F2F2" w:themeFill="background1" w:themeFillShade="F2"/>
          </w:tcPr>
          <w:p w14:paraId="311355D8" w14:textId="7CED7CB4" w:rsidR="00221B85" w:rsidRPr="00864B3D" w:rsidDel="003524F7" w:rsidRDefault="00221B85">
            <w:pPr>
              <w:rPr>
                <w:rFonts w:ascii="Arial" w:hAnsi="Arial" w:cs="Arial"/>
              </w:rPr>
            </w:pPr>
            <w:r w:rsidRPr="00864B3D">
              <w:rPr>
                <w:rFonts w:ascii="Arial" w:hAnsi="Arial" w:cs="Arial"/>
                <w:b/>
              </w:rPr>
              <w:t>O3.</w:t>
            </w:r>
            <w:r w:rsidR="008006CA">
              <w:rPr>
                <w:rFonts w:ascii="Arial" w:hAnsi="Arial" w:cs="Arial"/>
                <w:b/>
              </w:rPr>
              <w:t>8</w:t>
            </w:r>
          </w:p>
        </w:tc>
        <w:tc>
          <w:tcPr>
            <w:tcW w:w="8203" w:type="dxa"/>
            <w:shd w:val="clear" w:color="auto" w:fill="F2F2F2" w:themeFill="background1" w:themeFillShade="F2"/>
          </w:tcPr>
          <w:p w14:paraId="4733A6F1" w14:textId="41CC1B7A" w:rsidR="00221B85" w:rsidRPr="00B954D5" w:rsidRDefault="0074CAB6" w:rsidP="36D1C3B5">
            <w:pPr>
              <w:rPr>
                <w:rFonts w:ascii="Arial" w:eastAsia="Arial" w:hAnsi="Arial" w:cs="Arial"/>
                <w:b/>
                <w:bCs/>
              </w:rPr>
            </w:pPr>
            <w:r w:rsidRPr="36D1C3B5">
              <w:rPr>
                <w:rFonts w:ascii="Arial" w:eastAsia="Arial" w:hAnsi="Arial" w:cs="Arial"/>
                <w:b/>
                <w:bCs/>
              </w:rPr>
              <w:t>Manages contact lens induced complications for all types of contact lenses.</w:t>
            </w:r>
          </w:p>
        </w:tc>
        <w:tc>
          <w:tcPr>
            <w:tcW w:w="870" w:type="dxa"/>
            <w:shd w:val="clear" w:color="auto" w:fill="F2F2F2" w:themeFill="background1" w:themeFillShade="F2"/>
          </w:tcPr>
          <w:p w14:paraId="2398434B" w14:textId="33A08B3C" w:rsidR="00221B85" w:rsidRPr="00864B3D" w:rsidRDefault="00221B85">
            <w:pPr>
              <w:rPr>
                <w:rFonts w:ascii="Arial" w:hAnsi="Arial" w:cs="Arial"/>
                <w:b/>
                <w:bCs/>
                <w:color w:val="005191"/>
              </w:rPr>
            </w:pPr>
            <w:r w:rsidRPr="00864B3D">
              <w:rPr>
                <w:rFonts w:ascii="Arial" w:hAnsi="Arial" w:cs="Arial"/>
                <w:b/>
                <w:bCs/>
                <w:color w:val="000000" w:themeColor="text1"/>
              </w:rPr>
              <w:t>S</w:t>
            </w:r>
            <w:r w:rsidR="00B954D5">
              <w:rPr>
                <w:rFonts w:ascii="Arial" w:hAnsi="Arial" w:cs="Arial"/>
                <w:b/>
                <w:bCs/>
                <w:color w:val="000000" w:themeColor="text1"/>
              </w:rPr>
              <w:t>HOWS HOW</w:t>
            </w:r>
          </w:p>
        </w:tc>
      </w:tr>
      <w:tr w:rsidR="00221B85" w:rsidRPr="00864B3D" w14:paraId="47125134" w14:textId="77777777" w:rsidTr="36D1C3B5">
        <w:tc>
          <w:tcPr>
            <w:tcW w:w="10206" w:type="dxa"/>
            <w:gridSpan w:val="3"/>
            <w:shd w:val="clear" w:color="auto" w:fill="F2F2F2" w:themeFill="background1" w:themeFillShade="F2"/>
          </w:tcPr>
          <w:p w14:paraId="5D864773" w14:textId="36C5A324"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036FF0E1"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878A301" w14:textId="77777777" w:rsidR="00221B85" w:rsidRPr="00864B3D" w:rsidRDefault="00221B85">
            <w:pPr>
              <w:rPr>
                <w:rFonts w:ascii="Arial" w:hAnsi="Arial" w:cs="Arial"/>
                <w:i/>
                <w:iCs/>
                <w:color w:val="005191"/>
              </w:rPr>
            </w:pPr>
          </w:p>
        </w:tc>
      </w:tr>
      <w:tr w:rsidR="00221B85" w:rsidRPr="00864B3D" w14:paraId="5D85D999" w14:textId="77777777" w:rsidTr="36D1C3B5">
        <w:tc>
          <w:tcPr>
            <w:tcW w:w="10206" w:type="dxa"/>
            <w:gridSpan w:val="3"/>
            <w:shd w:val="clear" w:color="auto" w:fill="F2F2F2" w:themeFill="background1" w:themeFillShade="F2"/>
          </w:tcPr>
          <w:p w14:paraId="24C20AD7"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3269081"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98279C2" w14:textId="77777777" w:rsidR="00221B85" w:rsidRPr="00864B3D" w:rsidRDefault="00221B85">
            <w:pPr>
              <w:autoSpaceDE w:val="0"/>
              <w:autoSpaceDN w:val="0"/>
              <w:textAlignment w:val="center"/>
              <w:rPr>
                <w:rFonts w:ascii="Arial" w:eastAsia="Times New Roman" w:hAnsi="Arial" w:cs="Arial"/>
                <w:b/>
              </w:rPr>
            </w:pPr>
          </w:p>
        </w:tc>
      </w:tr>
    </w:tbl>
    <w:p w14:paraId="243219F9" w14:textId="77777777" w:rsidR="00E07AE4" w:rsidRPr="00864B3D" w:rsidRDefault="00E07AE4"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221B85" w:rsidRPr="00864B3D" w14:paraId="1837F1A4"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6D65A7BB"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6FE0A572" w14:textId="2318AB80" w:rsidR="00221B85" w:rsidRPr="00864B3D" w:rsidRDefault="00221B85">
            <w:pPr>
              <w:spacing w:after="120"/>
              <w:rPr>
                <w:rFonts w:ascii="Arial" w:hAnsi="Arial" w:cs="Arial"/>
              </w:rPr>
            </w:pPr>
            <w:r w:rsidRPr="00864B3D">
              <w:rPr>
                <w:rFonts w:ascii="Arial" w:hAnsi="Arial" w:cs="Arial"/>
              </w:rPr>
              <w:t>Category</w:t>
            </w:r>
            <w:r w:rsidR="009223B8">
              <w:rPr>
                <w:rFonts w:ascii="Arial" w:hAnsi="Arial" w:cs="Arial"/>
              </w:rPr>
              <w:t>:  Ocular examination</w:t>
            </w:r>
          </w:p>
        </w:tc>
      </w:tr>
      <w:tr w:rsidR="00221B85" w:rsidRPr="00864B3D" w14:paraId="4A60215C" w14:textId="77777777" w:rsidTr="36D1C3B5">
        <w:tc>
          <w:tcPr>
            <w:tcW w:w="1133" w:type="dxa"/>
            <w:shd w:val="clear" w:color="auto" w:fill="F2F2F2" w:themeFill="background1" w:themeFillShade="F2"/>
          </w:tcPr>
          <w:p w14:paraId="353DD15C" w14:textId="63B37FF6" w:rsidR="00221B85" w:rsidRPr="00864B3D" w:rsidDel="003524F7" w:rsidRDefault="00221B85">
            <w:pPr>
              <w:rPr>
                <w:rFonts w:ascii="Arial" w:hAnsi="Arial" w:cs="Arial"/>
              </w:rPr>
            </w:pPr>
            <w:r w:rsidRPr="00864B3D">
              <w:rPr>
                <w:rFonts w:ascii="Arial" w:hAnsi="Arial" w:cs="Arial"/>
                <w:b/>
              </w:rPr>
              <w:t>O3.</w:t>
            </w:r>
            <w:r w:rsidR="008006CA">
              <w:rPr>
                <w:rFonts w:ascii="Arial" w:hAnsi="Arial" w:cs="Arial"/>
                <w:b/>
              </w:rPr>
              <w:t>9</w:t>
            </w:r>
          </w:p>
        </w:tc>
        <w:tc>
          <w:tcPr>
            <w:tcW w:w="8203" w:type="dxa"/>
            <w:shd w:val="clear" w:color="auto" w:fill="F2F2F2" w:themeFill="background1" w:themeFillShade="F2"/>
          </w:tcPr>
          <w:p w14:paraId="12A6A083" w14:textId="3E402CA0" w:rsidR="00221B85" w:rsidRPr="004266D7" w:rsidRDefault="4C039CA3" w:rsidP="36D1C3B5">
            <w:pPr>
              <w:rPr>
                <w:rFonts w:ascii="Arial" w:eastAsia="Arial" w:hAnsi="Arial" w:cs="Arial"/>
                <w:b/>
                <w:bCs/>
              </w:rPr>
            </w:pPr>
            <w:r w:rsidRPr="36D1C3B5">
              <w:rPr>
                <w:rFonts w:ascii="Arial" w:eastAsia="Arial" w:hAnsi="Arial" w:cs="Arial"/>
                <w:b/>
                <w:bCs/>
              </w:rPr>
              <w:t>Uses appropriate grading scales, imaging and other available technological information and creates and maintains accurate and contemporaneous records of all patient advice and management decisions in line with relevant legislation.</w:t>
            </w:r>
          </w:p>
        </w:tc>
        <w:tc>
          <w:tcPr>
            <w:tcW w:w="870" w:type="dxa"/>
            <w:shd w:val="clear" w:color="auto" w:fill="F2F2F2" w:themeFill="background1" w:themeFillShade="F2"/>
          </w:tcPr>
          <w:p w14:paraId="1D686E67" w14:textId="2605B06C" w:rsidR="00221B85" w:rsidRPr="00864B3D" w:rsidRDefault="00B954D5">
            <w:pPr>
              <w:rPr>
                <w:rFonts w:ascii="Arial" w:hAnsi="Arial" w:cs="Arial"/>
                <w:b/>
                <w:bCs/>
                <w:color w:val="005191"/>
              </w:rPr>
            </w:pPr>
            <w:r>
              <w:rPr>
                <w:rFonts w:ascii="Arial" w:hAnsi="Arial" w:cs="Arial"/>
                <w:b/>
                <w:bCs/>
                <w:color w:val="000000" w:themeColor="text1"/>
              </w:rPr>
              <w:t>DOES</w:t>
            </w:r>
          </w:p>
        </w:tc>
      </w:tr>
      <w:tr w:rsidR="00221B85" w:rsidRPr="00864B3D" w14:paraId="76EBD559" w14:textId="77777777" w:rsidTr="36D1C3B5">
        <w:tc>
          <w:tcPr>
            <w:tcW w:w="10206" w:type="dxa"/>
            <w:gridSpan w:val="3"/>
            <w:shd w:val="clear" w:color="auto" w:fill="F2F2F2" w:themeFill="background1" w:themeFillShade="F2"/>
          </w:tcPr>
          <w:p w14:paraId="64ECAC3F" w14:textId="2DF5C521"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6698E751"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2EF06FD" w14:textId="77777777" w:rsidR="00221B85" w:rsidRPr="00864B3D" w:rsidRDefault="00221B85">
            <w:pPr>
              <w:rPr>
                <w:rFonts w:ascii="Arial" w:hAnsi="Arial" w:cs="Arial"/>
                <w:i/>
                <w:iCs/>
                <w:color w:val="005191"/>
              </w:rPr>
            </w:pPr>
          </w:p>
        </w:tc>
      </w:tr>
      <w:tr w:rsidR="00221B85" w:rsidRPr="00864B3D" w14:paraId="5B607D7D" w14:textId="77777777" w:rsidTr="36D1C3B5">
        <w:tc>
          <w:tcPr>
            <w:tcW w:w="10206" w:type="dxa"/>
            <w:gridSpan w:val="3"/>
            <w:shd w:val="clear" w:color="auto" w:fill="F2F2F2" w:themeFill="background1" w:themeFillShade="F2"/>
          </w:tcPr>
          <w:p w14:paraId="5064B570"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2915823"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CEF175F" w14:textId="77777777" w:rsidR="00221B85" w:rsidRPr="00864B3D" w:rsidRDefault="00221B85">
            <w:pPr>
              <w:autoSpaceDE w:val="0"/>
              <w:autoSpaceDN w:val="0"/>
              <w:textAlignment w:val="center"/>
              <w:rPr>
                <w:rFonts w:ascii="Arial" w:eastAsia="Times New Roman" w:hAnsi="Arial" w:cs="Arial"/>
                <w:b/>
              </w:rPr>
            </w:pPr>
          </w:p>
        </w:tc>
      </w:tr>
    </w:tbl>
    <w:p w14:paraId="74737EC0" w14:textId="77777777" w:rsidR="00E07AE4" w:rsidRDefault="00E07AE4" w:rsidP="00221B85">
      <w:pPr>
        <w:rPr>
          <w:rFonts w:ascii="Arial" w:hAnsi="Arial" w:cs="Arial"/>
          <w:b/>
          <w:color w:val="FFFFFF" w:themeColor="background1"/>
        </w:rPr>
      </w:pPr>
    </w:p>
    <w:p w14:paraId="58A06C00" w14:textId="77777777" w:rsidR="006527F2" w:rsidRDefault="006527F2" w:rsidP="00221B85">
      <w:pPr>
        <w:rPr>
          <w:rFonts w:ascii="Arial" w:hAnsi="Arial" w:cs="Arial"/>
          <w:b/>
          <w:color w:val="FFFFFF" w:themeColor="background1"/>
        </w:rPr>
      </w:pPr>
    </w:p>
    <w:p w14:paraId="111F5B4C" w14:textId="77777777" w:rsidR="00683CB5" w:rsidRPr="00864B3D" w:rsidRDefault="00683CB5" w:rsidP="00221B85">
      <w:pPr>
        <w:rPr>
          <w:rFonts w:ascii="Arial" w:hAnsi="Arial" w:cs="Arial"/>
        </w:rPr>
      </w:pPr>
    </w:p>
    <w:p w14:paraId="562C51C0" w14:textId="1C6FAE11" w:rsidR="00221B85" w:rsidRPr="00864B3D" w:rsidRDefault="00683CB5" w:rsidP="00F6722A">
      <w:pPr>
        <w:pStyle w:val="Heading3"/>
        <w:numPr>
          <w:ilvl w:val="0"/>
          <w:numId w:val="15"/>
        </w:numPr>
        <w:rPr>
          <w:rFonts w:ascii="Arial" w:hAnsi="Arial" w:cs="Arial"/>
          <w:color w:val="2F5496" w:themeColor="accent1" w:themeShade="BF"/>
        </w:rPr>
      </w:pPr>
      <w:r>
        <w:rPr>
          <w:rFonts w:ascii="Arial" w:hAnsi="Arial" w:cs="Arial"/>
          <w:color w:val="2F5496" w:themeColor="accent1" w:themeShade="BF"/>
        </w:rPr>
        <w:lastRenderedPageBreak/>
        <w:t>Verification and identification</w:t>
      </w:r>
      <w:r w:rsidR="001C61AD">
        <w:rPr>
          <w:rFonts w:ascii="Arial" w:hAnsi="Arial" w:cs="Arial"/>
          <w:color w:val="2F5496" w:themeColor="accent1" w:themeShade="BF"/>
        </w:rPr>
        <w:t xml:space="preserv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221B85" w:rsidRPr="00864B3D" w14:paraId="50224659"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D4926BC"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7A600164" w14:textId="3EDB1CB3" w:rsidR="00221B85" w:rsidRPr="00864B3D" w:rsidRDefault="00221B85">
            <w:pPr>
              <w:spacing w:after="120"/>
              <w:rPr>
                <w:rFonts w:ascii="Arial" w:hAnsi="Arial" w:cs="Arial"/>
              </w:rPr>
            </w:pPr>
            <w:r w:rsidRPr="00864B3D">
              <w:rPr>
                <w:rFonts w:ascii="Arial" w:hAnsi="Arial" w:cs="Arial"/>
              </w:rPr>
              <w:t xml:space="preserve">Category: </w:t>
            </w:r>
            <w:r w:rsidR="004A21ED">
              <w:rPr>
                <w:rFonts w:ascii="Arial" w:hAnsi="Arial" w:cs="Arial"/>
              </w:rPr>
              <w:t>Verification and identification</w:t>
            </w:r>
          </w:p>
        </w:tc>
      </w:tr>
      <w:tr w:rsidR="00221B85" w:rsidRPr="00864B3D" w14:paraId="75DA1077" w14:textId="77777777" w:rsidTr="36D1C3B5">
        <w:tc>
          <w:tcPr>
            <w:tcW w:w="1133" w:type="dxa"/>
            <w:shd w:val="clear" w:color="auto" w:fill="F2F2F2" w:themeFill="background1" w:themeFillShade="F2"/>
          </w:tcPr>
          <w:p w14:paraId="4DF1A943" w14:textId="77777777" w:rsidR="00221B85" w:rsidRPr="00864B3D" w:rsidDel="003524F7" w:rsidRDefault="00221B85">
            <w:pPr>
              <w:rPr>
                <w:rFonts w:ascii="Arial" w:hAnsi="Arial" w:cs="Arial"/>
                <w:b/>
                <w:bCs/>
              </w:rPr>
            </w:pPr>
            <w:r w:rsidRPr="00864B3D">
              <w:rPr>
                <w:rFonts w:ascii="Arial" w:hAnsi="Arial" w:cs="Arial"/>
                <w:b/>
                <w:bCs/>
              </w:rPr>
              <w:t>O4.1</w:t>
            </w:r>
          </w:p>
        </w:tc>
        <w:tc>
          <w:tcPr>
            <w:tcW w:w="8203" w:type="dxa"/>
            <w:shd w:val="clear" w:color="auto" w:fill="F2F2F2" w:themeFill="background1" w:themeFillShade="F2"/>
          </w:tcPr>
          <w:p w14:paraId="4AF73C84" w14:textId="55940BF0" w:rsidR="00221B85" w:rsidRPr="000F3D58" w:rsidRDefault="6783168F" w:rsidP="36D1C3B5">
            <w:pPr>
              <w:rPr>
                <w:rFonts w:ascii="Arial" w:eastAsia="Arial" w:hAnsi="Arial" w:cs="Arial"/>
                <w:b/>
                <w:bCs/>
              </w:rPr>
            </w:pPr>
            <w:r w:rsidRPr="36D1C3B5">
              <w:rPr>
                <w:rFonts w:ascii="Arial" w:eastAsia="Arial" w:hAnsi="Arial" w:cs="Arial"/>
                <w:b/>
                <w:bCs/>
              </w:rPr>
              <w:t xml:space="preserve">Understands how to assess using the appropriate instruments, the dimensional </w:t>
            </w:r>
            <w:proofErr w:type="gramStart"/>
            <w:r w:rsidRPr="36D1C3B5">
              <w:rPr>
                <w:rFonts w:ascii="Arial" w:eastAsia="Arial" w:hAnsi="Arial" w:cs="Arial"/>
                <w:b/>
                <w:bCs/>
              </w:rPr>
              <w:t>measurement</w:t>
            </w:r>
            <w:proofErr w:type="gramEnd"/>
            <w:r w:rsidRPr="36D1C3B5">
              <w:rPr>
                <w:rFonts w:ascii="Arial" w:eastAsia="Arial" w:hAnsi="Arial" w:cs="Arial"/>
                <w:b/>
                <w:bCs/>
              </w:rPr>
              <w:t xml:space="preserve"> and other features of contact lenses to identify where possible and enable their replication.</w:t>
            </w:r>
          </w:p>
        </w:tc>
        <w:tc>
          <w:tcPr>
            <w:tcW w:w="870" w:type="dxa"/>
            <w:shd w:val="clear" w:color="auto" w:fill="F2F2F2" w:themeFill="background1" w:themeFillShade="F2"/>
          </w:tcPr>
          <w:p w14:paraId="09D9713E" w14:textId="547DEB7B" w:rsidR="00221B85" w:rsidRPr="00864B3D" w:rsidRDefault="00AA7980">
            <w:pPr>
              <w:rPr>
                <w:rFonts w:ascii="Arial" w:hAnsi="Arial" w:cs="Arial"/>
                <w:b/>
                <w:bCs/>
                <w:color w:val="005191"/>
              </w:rPr>
            </w:pPr>
            <w:r>
              <w:rPr>
                <w:rFonts w:ascii="Arial" w:hAnsi="Arial" w:cs="Arial"/>
                <w:b/>
                <w:bCs/>
              </w:rPr>
              <w:t>KNOWS HOW</w:t>
            </w:r>
          </w:p>
        </w:tc>
      </w:tr>
      <w:tr w:rsidR="00221B85" w:rsidRPr="00864B3D" w14:paraId="43E81DAD" w14:textId="77777777" w:rsidTr="36D1C3B5">
        <w:tc>
          <w:tcPr>
            <w:tcW w:w="10206" w:type="dxa"/>
            <w:gridSpan w:val="3"/>
            <w:shd w:val="clear" w:color="auto" w:fill="F2F2F2" w:themeFill="background1" w:themeFillShade="F2"/>
          </w:tcPr>
          <w:p w14:paraId="49B6A73B" w14:textId="2E9FB0A6"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F3A61F7"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DCD3145" w14:textId="77777777" w:rsidR="00221B85" w:rsidRPr="00864B3D" w:rsidRDefault="00221B85">
            <w:pPr>
              <w:rPr>
                <w:rFonts w:ascii="Arial" w:hAnsi="Arial" w:cs="Arial"/>
                <w:i/>
                <w:iCs/>
                <w:color w:val="005191"/>
              </w:rPr>
            </w:pPr>
          </w:p>
        </w:tc>
      </w:tr>
      <w:tr w:rsidR="00221B85" w:rsidRPr="00864B3D" w14:paraId="5693F5C3" w14:textId="77777777" w:rsidTr="36D1C3B5">
        <w:tc>
          <w:tcPr>
            <w:tcW w:w="10206" w:type="dxa"/>
            <w:gridSpan w:val="3"/>
            <w:shd w:val="clear" w:color="auto" w:fill="F2F2F2" w:themeFill="background1" w:themeFillShade="F2"/>
          </w:tcPr>
          <w:p w14:paraId="3AC74832"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A29718C"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2F5B0FE" w14:textId="77777777" w:rsidR="00221B85" w:rsidRPr="00864B3D" w:rsidRDefault="00221B85">
            <w:pPr>
              <w:autoSpaceDE w:val="0"/>
              <w:autoSpaceDN w:val="0"/>
              <w:textAlignment w:val="center"/>
              <w:rPr>
                <w:rFonts w:ascii="Arial" w:eastAsia="Times New Roman" w:hAnsi="Arial" w:cs="Arial"/>
                <w:b/>
              </w:rPr>
            </w:pPr>
          </w:p>
        </w:tc>
      </w:tr>
    </w:tbl>
    <w:p w14:paraId="05480C7D"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7"/>
        <w:gridCol w:w="7953"/>
        <w:gridCol w:w="1136"/>
      </w:tblGrid>
      <w:tr w:rsidR="00221B85" w:rsidRPr="00864B3D" w14:paraId="63C17A88"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813D84D"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6C5DC0FC" w14:textId="273A8E51" w:rsidR="00221B85" w:rsidRPr="00864B3D" w:rsidRDefault="00221B85">
            <w:pPr>
              <w:spacing w:after="120"/>
              <w:rPr>
                <w:rFonts w:ascii="Arial" w:hAnsi="Arial" w:cs="Arial"/>
              </w:rPr>
            </w:pPr>
            <w:r w:rsidRPr="00864B3D">
              <w:rPr>
                <w:rFonts w:ascii="Arial" w:hAnsi="Arial" w:cs="Arial"/>
              </w:rPr>
              <w:t xml:space="preserve">Category: </w:t>
            </w:r>
            <w:r w:rsidR="005C3CB0">
              <w:rPr>
                <w:rFonts w:ascii="Arial" w:hAnsi="Arial" w:cs="Arial"/>
              </w:rPr>
              <w:t xml:space="preserve"> </w:t>
            </w:r>
            <w:r w:rsidR="004A21ED">
              <w:rPr>
                <w:rFonts w:ascii="Arial" w:hAnsi="Arial" w:cs="Arial"/>
              </w:rPr>
              <w:t xml:space="preserve"> Verification and identification</w:t>
            </w:r>
          </w:p>
        </w:tc>
      </w:tr>
      <w:tr w:rsidR="00221B85" w:rsidRPr="00864B3D" w14:paraId="160BA410" w14:textId="77777777" w:rsidTr="36D1C3B5">
        <w:tc>
          <w:tcPr>
            <w:tcW w:w="1133" w:type="dxa"/>
            <w:shd w:val="clear" w:color="auto" w:fill="F2F2F2" w:themeFill="background1" w:themeFillShade="F2"/>
          </w:tcPr>
          <w:p w14:paraId="10869E55" w14:textId="77777777" w:rsidR="00221B85" w:rsidRPr="00864B3D" w:rsidDel="003524F7" w:rsidRDefault="00221B85">
            <w:pPr>
              <w:rPr>
                <w:rFonts w:ascii="Arial" w:hAnsi="Arial" w:cs="Arial"/>
                <w:b/>
                <w:bCs/>
              </w:rPr>
            </w:pPr>
            <w:r w:rsidRPr="00864B3D">
              <w:rPr>
                <w:rFonts w:ascii="Arial" w:hAnsi="Arial" w:cs="Arial"/>
                <w:b/>
                <w:bCs/>
              </w:rPr>
              <w:t>O4.2</w:t>
            </w:r>
          </w:p>
        </w:tc>
        <w:tc>
          <w:tcPr>
            <w:tcW w:w="8203" w:type="dxa"/>
            <w:shd w:val="clear" w:color="auto" w:fill="F2F2F2" w:themeFill="background1" w:themeFillShade="F2"/>
          </w:tcPr>
          <w:p w14:paraId="1774DE13" w14:textId="11319045" w:rsidR="00221B85" w:rsidRPr="00353D0D" w:rsidRDefault="1B4B6545" w:rsidP="36D1C3B5">
            <w:pPr>
              <w:rPr>
                <w:rFonts w:ascii="Arial" w:eastAsia="Arial" w:hAnsi="Arial" w:cs="Arial"/>
                <w:b/>
                <w:bCs/>
              </w:rPr>
            </w:pPr>
            <w:r w:rsidRPr="36D1C3B5">
              <w:rPr>
                <w:rFonts w:ascii="Arial" w:eastAsia="Arial" w:hAnsi="Arial" w:cs="Arial"/>
                <w:b/>
                <w:bCs/>
              </w:rPr>
              <w:t>Understands how contact lens parameters are measured to International Organisation for Standardisation (ISO) standards of tolerance.</w:t>
            </w:r>
          </w:p>
        </w:tc>
        <w:tc>
          <w:tcPr>
            <w:tcW w:w="870" w:type="dxa"/>
            <w:shd w:val="clear" w:color="auto" w:fill="F2F2F2" w:themeFill="background1" w:themeFillShade="F2"/>
          </w:tcPr>
          <w:p w14:paraId="79784568" w14:textId="33C69715" w:rsidR="00221B85" w:rsidRPr="00864B3D" w:rsidRDefault="00AF3DF8">
            <w:pPr>
              <w:rPr>
                <w:rFonts w:ascii="Arial" w:hAnsi="Arial" w:cs="Arial"/>
                <w:b/>
                <w:bCs/>
                <w:color w:val="005191"/>
              </w:rPr>
            </w:pPr>
            <w:r>
              <w:rPr>
                <w:rFonts w:ascii="Arial" w:hAnsi="Arial" w:cs="Arial"/>
                <w:b/>
                <w:bCs/>
              </w:rPr>
              <w:t>KNOWS HOW</w:t>
            </w:r>
          </w:p>
        </w:tc>
      </w:tr>
      <w:tr w:rsidR="00221B85" w:rsidRPr="00864B3D" w14:paraId="4B06371E" w14:textId="77777777" w:rsidTr="36D1C3B5">
        <w:tc>
          <w:tcPr>
            <w:tcW w:w="10206" w:type="dxa"/>
            <w:gridSpan w:val="3"/>
            <w:shd w:val="clear" w:color="auto" w:fill="F2F2F2" w:themeFill="background1" w:themeFillShade="F2"/>
          </w:tcPr>
          <w:p w14:paraId="57A1C843" w14:textId="5D10F486"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48C92FF"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FF0269D" w14:textId="77777777" w:rsidR="00221B85" w:rsidRPr="00864B3D" w:rsidRDefault="00221B85">
            <w:pPr>
              <w:rPr>
                <w:rFonts w:ascii="Arial" w:hAnsi="Arial" w:cs="Arial"/>
                <w:i/>
                <w:iCs/>
                <w:color w:val="005191"/>
              </w:rPr>
            </w:pPr>
          </w:p>
        </w:tc>
      </w:tr>
      <w:tr w:rsidR="00221B85" w:rsidRPr="00864B3D" w14:paraId="02593E2B" w14:textId="77777777" w:rsidTr="36D1C3B5">
        <w:tc>
          <w:tcPr>
            <w:tcW w:w="10206" w:type="dxa"/>
            <w:gridSpan w:val="3"/>
            <w:shd w:val="clear" w:color="auto" w:fill="F2F2F2" w:themeFill="background1" w:themeFillShade="F2"/>
          </w:tcPr>
          <w:p w14:paraId="487D4AD2"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9AC3ABA"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F559C48" w14:textId="77777777" w:rsidR="00221B85" w:rsidRPr="00864B3D" w:rsidRDefault="00221B85">
            <w:pPr>
              <w:autoSpaceDE w:val="0"/>
              <w:autoSpaceDN w:val="0"/>
              <w:textAlignment w:val="center"/>
              <w:rPr>
                <w:rFonts w:ascii="Arial" w:eastAsia="Times New Roman" w:hAnsi="Arial" w:cs="Arial"/>
                <w:b/>
              </w:rPr>
            </w:pPr>
          </w:p>
        </w:tc>
      </w:tr>
    </w:tbl>
    <w:p w14:paraId="34B29A17"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221B85" w:rsidRPr="00864B3D" w14:paraId="3BB8755C"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2CE2D1D"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7AA58A52" w14:textId="70BABE70" w:rsidR="00221B85" w:rsidRPr="00864B3D" w:rsidRDefault="00221B85">
            <w:pPr>
              <w:spacing w:after="120"/>
              <w:rPr>
                <w:rFonts w:ascii="Arial" w:hAnsi="Arial" w:cs="Arial"/>
              </w:rPr>
            </w:pPr>
            <w:r w:rsidRPr="00864B3D">
              <w:rPr>
                <w:rFonts w:ascii="Arial" w:hAnsi="Arial" w:cs="Arial"/>
              </w:rPr>
              <w:t xml:space="preserve">Category: </w:t>
            </w:r>
            <w:r w:rsidR="005C3CB0">
              <w:rPr>
                <w:rFonts w:ascii="Arial" w:hAnsi="Arial" w:cs="Arial"/>
              </w:rPr>
              <w:t xml:space="preserve"> </w:t>
            </w:r>
            <w:r w:rsidR="004A21ED">
              <w:rPr>
                <w:rFonts w:ascii="Arial" w:hAnsi="Arial" w:cs="Arial"/>
              </w:rPr>
              <w:t xml:space="preserve"> Verification and identification</w:t>
            </w:r>
          </w:p>
        </w:tc>
      </w:tr>
      <w:tr w:rsidR="00221B85" w:rsidRPr="00864B3D" w14:paraId="20A0D431" w14:textId="77777777" w:rsidTr="36D1C3B5">
        <w:tc>
          <w:tcPr>
            <w:tcW w:w="1133" w:type="dxa"/>
            <w:shd w:val="clear" w:color="auto" w:fill="F2F2F2" w:themeFill="background1" w:themeFillShade="F2"/>
          </w:tcPr>
          <w:p w14:paraId="2E7B10C8" w14:textId="77777777" w:rsidR="00221B85" w:rsidRPr="00864B3D" w:rsidDel="003524F7" w:rsidRDefault="00221B85">
            <w:pPr>
              <w:rPr>
                <w:rFonts w:ascii="Arial" w:hAnsi="Arial" w:cs="Arial"/>
                <w:b/>
                <w:bCs/>
              </w:rPr>
            </w:pPr>
            <w:r w:rsidRPr="00864B3D">
              <w:rPr>
                <w:rFonts w:ascii="Arial" w:hAnsi="Arial" w:cs="Arial"/>
                <w:b/>
                <w:bCs/>
              </w:rPr>
              <w:t>O4.3</w:t>
            </w:r>
          </w:p>
        </w:tc>
        <w:tc>
          <w:tcPr>
            <w:tcW w:w="8203" w:type="dxa"/>
            <w:shd w:val="clear" w:color="auto" w:fill="F2F2F2" w:themeFill="background1" w:themeFillShade="F2"/>
          </w:tcPr>
          <w:p w14:paraId="423F91A3" w14:textId="02605C5F" w:rsidR="00221B85" w:rsidRPr="00353D0D" w:rsidRDefault="4418232D" w:rsidP="36D1C3B5">
            <w:pPr>
              <w:rPr>
                <w:rFonts w:ascii="Arial" w:eastAsia="Arial" w:hAnsi="Arial" w:cs="Arial"/>
                <w:b/>
                <w:bCs/>
              </w:rPr>
            </w:pPr>
            <w:r w:rsidRPr="36D1C3B5">
              <w:rPr>
                <w:rFonts w:ascii="Arial" w:eastAsia="Arial" w:hAnsi="Arial" w:cs="Arial"/>
                <w:b/>
                <w:bCs/>
              </w:rPr>
              <w:t>Recognises and differentiates between the design features of contact lenses.</w:t>
            </w:r>
          </w:p>
        </w:tc>
        <w:tc>
          <w:tcPr>
            <w:tcW w:w="870" w:type="dxa"/>
            <w:shd w:val="clear" w:color="auto" w:fill="F2F2F2" w:themeFill="background1" w:themeFillShade="F2"/>
          </w:tcPr>
          <w:p w14:paraId="1BC2F0E9" w14:textId="77777777" w:rsidR="00221B85" w:rsidRPr="00864B3D" w:rsidRDefault="00221B85">
            <w:pPr>
              <w:rPr>
                <w:rFonts w:ascii="Arial" w:hAnsi="Arial" w:cs="Arial"/>
                <w:b/>
                <w:bCs/>
                <w:color w:val="005191"/>
              </w:rPr>
            </w:pPr>
            <w:r w:rsidRPr="00864B3D">
              <w:rPr>
                <w:rFonts w:ascii="Arial" w:hAnsi="Arial" w:cs="Arial"/>
                <w:b/>
                <w:bCs/>
              </w:rPr>
              <w:t>SHOWS HOW</w:t>
            </w:r>
          </w:p>
        </w:tc>
      </w:tr>
      <w:tr w:rsidR="00221B85" w:rsidRPr="00864B3D" w14:paraId="4ACF33F8" w14:textId="77777777" w:rsidTr="36D1C3B5">
        <w:tc>
          <w:tcPr>
            <w:tcW w:w="10206" w:type="dxa"/>
            <w:gridSpan w:val="3"/>
            <w:shd w:val="clear" w:color="auto" w:fill="F2F2F2" w:themeFill="background1" w:themeFillShade="F2"/>
          </w:tcPr>
          <w:p w14:paraId="54F92275" w14:textId="7DE71294"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4ABC75B"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D0BDAA0" w14:textId="77777777" w:rsidR="00221B85" w:rsidRPr="00864B3D" w:rsidRDefault="00221B85">
            <w:pPr>
              <w:rPr>
                <w:rFonts w:ascii="Arial" w:hAnsi="Arial" w:cs="Arial"/>
                <w:i/>
                <w:iCs/>
                <w:color w:val="005191"/>
              </w:rPr>
            </w:pPr>
          </w:p>
        </w:tc>
      </w:tr>
      <w:tr w:rsidR="00221B85" w:rsidRPr="00864B3D" w14:paraId="4A2F6B1E" w14:textId="77777777" w:rsidTr="36D1C3B5">
        <w:tc>
          <w:tcPr>
            <w:tcW w:w="10206" w:type="dxa"/>
            <w:gridSpan w:val="3"/>
            <w:shd w:val="clear" w:color="auto" w:fill="F2F2F2" w:themeFill="background1" w:themeFillShade="F2"/>
          </w:tcPr>
          <w:p w14:paraId="0A099713"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2CF56F8C"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EC517D0" w14:textId="77777777" w:rsidR="00221B85" w:rsidRPr="00864B3D" w:rsidRDefault="00221B85">
            <w:pPr>
              <w:autoSpaceDE w:val="0"/>
              <w:autoSpaceDN w:val="0"/>
              <w:textAlignment w:val="center"/>
              <w:rPr>
                <w:rFonts w:ascii="Arial" w:eastAsia="Times New Roman" w:hAnsi="Arial" w:cs="Arial"/>
                <w:b/>
              </w:rPr>
            </w:pPr>
          </w:p>
        </w:tc>
      </w:tr>
    </w:tbl>
    <w:p w14:paraId="524FE30D" w14:textId="77777777" w:rsidR="005C3CB0" w:rsidRDefault="005C3CB0" w:rsidP="00221B85">
      <w:pPr>
        <w:rPr>
          <w:rFonts w:ascii="Arial" w:hAnsi="Arial" w:cs="Arial"/>
          <w:b/>
          <w:color w:val="FFFFFF" w:themeColor="background1"/>
        </w:rPr>
      </w:pPr>
    </w:p>
    <w:p w14:paraId="0148B07F" w14:textId="77777777" w:rsidR="008B1F39" w:rsidRPr="00864B3D" w:rsidRDefault="008B1F39" w:rsidP="00221B85">
      <w:pPr>
        <w:rPr>
          <w:rFonts w:ascii="Arial" w:hAnsi="Arial" w:cs="Arial"/>
        </w:rPr>
      </w:pPr>
    </w:p>
    <w:p w14:paraId="4FF36E8F" w14:textId="42067D86" w:rsidR="00221B85" w:rsidRPr="00864B3D" w:rsidRDefault="008B1F39" w:rsidP="00F6722A">
      <w:pPr>
        <w:pStyle w:val="Heading3"/>
        <w:numPr>
          <w:ilvl w:val="0"/>
          <w:numId w:val="15"/>
        </w:numPr>
        <w:rPr>
          <w:rFonts w:ascii="Arial" w:hAnsi="Arial" w:cs="Arial"/>
          <w:color w:val="2F5496" w:themeColor="accent1" w:themeShade="BF"/>
        </w:rPr>
      </w:pPr>
      <w:r>
        <w:rPr>
          <w:rFonts w:ascii="Arial" w:hAnsi="Arial" w:cs="Arial"/>
          <w:color w:val="2F5496" w:themeColor="accent1" w:themeShade="BF"/>
        </w:rPr>
        <w:lastRenderedPageBreak/>
        <w:t xml:space="preserve">Contact lens fitting and </w:t>
      </w:r>
      <w:proofErr w:type="gramStart"/>
      <w:r>
        <w:rPr>
          <w:rFonts w:ascii="Arial" w:hAnsi="Arial" w:cs="Arial"/>
          <w:color w:val="2F5496" w:themeColor="accent1" w:themeShade="BF"/>
        </w:rPr>
        <w:t>aftercare</w:t>
      </w:r>
      <w:proofErr w:type="gramEnd"/>
      <w:r w:rsidR="004B36FB">
        <w:rPr>
          <w:rFonts w:ascii="Arial" w:hAnsi="Arial" w:cs="Arial"/>
          <w:color w:val="2F5496" w:themeColor="accent1" w:themeShade="BF"/>
        </w:rPr>
        <w:t xml:space="preserv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221B85" w:rsidRPr="00864B3D" w14:paraId="34A703EB"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8E54249"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1E2CB84C" w14:textId="428B791E" w:rsidR="00221B85" w:rsidRPr="00864B3D" w:rsidRDefault="00221B85">
            <w:pPr>
              <w:spacing w:after="120"/>
              <w:rPr>
                <w:rFonts w:ascii="Arial" w:hAnsi="Arial" w:cs="Arial"/>
              </w:rPr>
            </w:pPr>
            <w:r w:rsidRPr="00864B3D">
              <w:rPr>
                <w:rFonts w:ascii="Arial" w:hAnsi="Arial" w:cs="Arial"/>
              </w:rPr>
              <w:t xml:space="preserve">Category: </w:t>
            </w:r>
            <w:r w:rsidR="008B1F39">
              <w:rPr>
                <w:rFonts w:ascii="Arial" w:hAnsi="Arial" w:cs="Arial"/>
              </w:rPr>
              <w:t>Contact lens fitting and aftercare</w:t>
            </w:r>
            <w:r w:rsidR="002521FC">
              <w:rPr>
                <w:rFonts w:ascii="Arial" w:hAnsi="Arial" w:cs="Arial"/>
              </w:rPr>
              <w:t xml:space="preserve"> </w:t>
            </w:r>
          </w:p>
        </w:tc>
      </w:tr>
      <w:tr w:rsidR="00221B85" w:rsidRPr="00864B3D" w14:paraId="77393A63" w14:textId="77777777" w:rsidTr="36D1C3B5">
        <w:tc>
          <w:tcPr>
            <w:tcW w:w="1133" w:type="dxa"/>
            <w:shd w:val="clear" w:color="auto" w:fill="F2F2F2" w:themeFill="background1" w:themeFillShade="F2"/>
          </w:tcPr>
          <w:p w14:paraId="064E0CB7" w14:textId="77777777" w:rsidR="00221B85" w:rsidRPr="00864B3D" w:rsidDel="003524F7" w:rsidRDefault="00221B85">
            <w:pPr>
              <w:rPr>
                <w:rFonts w:ascii="Arial" w:hAnsi="Arial" w:cs="Arial"/>
                <w:b/>
                <w:bCs/>
              </w:rPr>
            </w:pPr>
            <w:r w:rsidRPr="00864B3D">
              <w:rPr>
                <w:rFonts w:ascii="Arial" w:hAnsi="Arial" w:cs="Arial"/>
                <w:b/>
                <w:bCs/>
              </w:rPr>
              <w:t>O5.1</w:t>
            </w:r>
          </w:p>
        </w:tc>
        <w:tc>
          <w:tcPr>
            <w:tcW w:w="8203" w:type="dxa"/>
            <w:shd w:val="clear" w:color="auto" w:fill="F2F2F2" w:themeFill="background1" w:themeFillShade="F2"/>
          </w:tcPr>
          <w:p w14:paraId="7B4A80C0" w14:textId="4D82DE38" w:rsidR="00221B85" w:rsidRPr="00712EED" w:rsidRDefault="75B3EF19" w:rsidP="36D1C3B5">
            <w:pPr>
              <w:rPr>
                <w:rFonts w:ascii="Arial" w:eastAsia="Arial" w:hAnsi="Arial" w:cs="Arial"/>
                <w:b/>
                <w:bCs/>
              </w:rPr>
            </w:pPr>
            <w:r w:rsidRPr="36D1C3B5">
              <w:rPr>
                <w:rFonts w:ascii="Arial" w:eastAsia="Arial" w:hAnsi="Arial" w:cs="Arial"/>
                <w:b/>
                <w:bCs/>
              </w:rPr>
              <w:t xml:space="preserve">Takes a comprehensive history eliciting any information relevant to the fitting, </w:t>
            </w:r>
            <w:proofErr w:type="gramStart"/>
            <w:r w:rsidRPr="36D1C3B5">
              <w:rPr>
                <w:rFonts w:ascii="Arial" w:eastAsia="Arial" w:hAnsi="Arial" w:cs="Arial"/>
                <w:b/>
                <w:bCs/>
              </w:rPr>
              <w:t>aftercare</w:t>
            </w:r>
            <w:proofErr w:type="gramEnd"/>
            <w:r w:rsidRPr="36D1C3B5">
              <w:rPr>
                <w:rFonts w:ascii="Arial" w:eastAsia="Arial" w:hAnsi="Arial" w:cs="Arial"/>
                <w:b/>
                <w:bCs/>
              </w:rPr>
              <w:t xml:space="preserve"> and use of contact lenses.</w:t>
            </w:r>
          </w:p>
        </w:tc>
        <w:tc>
          <w:tcPr>
            <w:tcW w:w="870" w:type="dxa"/>
            <w:shd w:val="clear" w:color="auto" w:fill="F2F2F2" w:themeFill="background1" w:themeFillShade="F2"/>
          </w:tcPr>
          <w:p w14:paraId="743A2F65" w14:textId="77777777" w:rsidR="00221B85" w:rsidRPr="00864B3D" w:rsidRDefault="00221B85">
            <w:pPr>
              <w:rPr>
                <w:rFonts w:ascii="Arial" w:hAnsi="Arial" w:cs="Arial"/>
                <w:b/>
                <w:bCs/>
              </w:rPr>
            </w:pPr>
            <w:r w:rsidRPr="00864B3D">
              <w:rPr>
                <w:rFonts w:ascii="Arial" w:hAnsi="Arial" w:cs="Arial"/>
                <w:b/>
                <w:bCs/>
              </w:rPr>
              <w:t>DOES</w:t>
            </w:r>
          </w:p>
        </w:tc>
      </w:tr>
      <w:tr w:rsidR="00221B85" w:rsidRPr="00864B3D" w14:paraId="211DA5E4" w14:textId="77777777" w:rsidTr="36D1C3B5">
        <w:tc>
          <w:tcPr>
            <w:tcW w:w="10206" w:type="dxa"/>
            <w:gridSpan w:val="3"/>
            <w:shd w:val="clear" w:color="auto" w:fill="F2F2F2" w:themeFill="background1" w:themeFillShade="F2"/>
          </w:tcPr>
          <w:p w14:paraId="6981DC2D" w14:textId="0B93907D"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35E8A010"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8514700" w14:textId="77777777" w:rsidR="00221B85" w:rsidRPr="00864B3D" w:rsidRDefault="00221B85">
            <w:pPr>
              <w:rPr>
                <w:rFonts w:ascii="Arial" w:hAnsi="Arial" w:cs="Arial"/>
                <w:i/>
                <w:iCs/>
                <w:color w:val="005191"/>
              </w:rPr>
            </w:pPr>
          </w:p>
        </w:tc>
      </w:tr>
      <w:tr w:rsidR="00221B85" w:rsidRPr="00864B3D" w14:paraId="22062A8B" w14:textId="77777777" w:rsidTr="36D1C3B5">
        <w:tc>
          <w:tcPr>
            <w:tcW w:w="10206" w:type="dxa"/>
            <w:gridSpan w:val="3"/>
            <w:shd w:val="clear" w:color="auto" w:fill="F2F2F2" w:themeFill="background1" w:themeFillShade="F2"/>
          </w:tcPr>
          <w:p w14:paraId="0971DBF8"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0107F26"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3EACEA3" w14:textId="77777777" w:rsidR="00221B85" w:rsidRPr="00864B3D" w:rsidRDefault="00221B85">
            <w:pPr>
              <w:autoSpaceDE w:val="0"/>
              <w:autoSpaceDN w:val="0"/>
              <w:textAlignment w:val="center"/>
              <w:rPr>
                <w:rFonts w:ascii="Arial" w:eastAsia="Times New Roman" w:hAnsi="Arial" w:cs="Arial"/>
                <w:b/>
              </w:rPr>
            </w:pPr>
          </w:p>
        </w:tc>
      </w:tr>
    </w:tbl>
    <w:p w14:paraId="619ADC7A"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221B85" w:rsidRPr="00864B3D" w14:paraId="7EDA178B"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D092730"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3331215F" w14:textId="55EA1540" w:rsidR="00221B85" w:rsidRPr="00864B3D" w:rsidRDefault="00221B85">
            <w:pPr>
              <w:spacing w:after="120"/>
              <w:rPr>
                <w:rFonts w:ascii="Arial" w:hAnsi="Arial" w:cs="Arial"/>
              </w:rPr>
            </w:pPr>
            <w:r w:rsidRPr="00864B3D">
              <w:rPr>
                <w:rFonts w:ascii="Arial" w:hAnsi="Arial" w:cs="Arial"/>
              </w:rPr>
              <w:t xml:space="preserve">Category: </w:t>
            </w:r>
            <w:r w:rsidR="002521FC">
              <w:rPr>
                <w:rFonts w:ascii="Arial" w:hAnsi="Arial" w:cs="Arial"/>
              </w:rPr>
              <w:t xml:space="preserve"> </w:t>
            </w:r>
            <w:r w:rsidR="008B1F39">
              <w:rPr>
                <w:rFonts w:ascii="Arial" w:hAnsi="Arial" w:cs="Arial"/>
              </w:rPr>
              <w:t xml:space="preserve"> Contact lens fitting and aftercare</w:t>
            </w:r>
          </w:p>
        </w:tc>
      </w:tr>
      <w:tr w:rsidR="00221B85" w:rsidRPr="00864B3D" w14:paraId="4623419F" w14:textId="77777777" w:rsidTr="36D1C3B5">
        <w:tc>
          <w:tcPr>
            <w:tcW w:w="1133" w:type="dxa"/>
            <w:shd w:val="clear" w:color="auto" w:fill="F2F2F2" w:themeFill="background1" w:themeFillShade="F2"/>
          </w:tcPr>
          <w:p w14:paraId="0FC62E21" w14:textId="77777777" w:rsidR="00221B85" w:rsidRPr="00864B3D" w:rsidDel="003524F7" w:rsidRDefault="00221B85">
            <w:pPr>
              <w:rPr>
                <w:rFonts w:ascii="Arial" w:hAnsi="Arial" w:cs="Arial"/>
                <w:b/>
                <w:bCs/>
              </w:rPr>
            </w:pPr>
            <w:r w:rsidRPr="00864B3D">
              <w:rPr>
                <w:rFonts w:ascii="Arial" w:hAnsi="Arial" w:cs="Arial"/>
                <w:b/>
                <w:bCs/>
              </w:rPr>
              <w:t>O5.2</w:t>
            </w:r>
          </w:p>
        </w:tc>
        <w:tc>
          <w:tcPr>
            <w:tcW w:w="8203" w:type="dxa"/>
            <w:shd w:val="clear" w:color="auto" w:fill="F2F2F2" w:themeFill="background1" w:themeFillShade="F2"/>
          </w:tcPr>
          <w:p w14:paraId="40E45A91" w14:textId="39E8BE17" w:rsidR="00221B85" w:rsidRPr="00203630" w:rsidRDefault="7DFA67B5" w:rsidP="36D1C3B5">
            <w:pPr>
              <w:rPr>
                <w:rFonts w:ascii="Arial" w:eastAsia="Arial" w:hAnsi="Arial" w:cs="Arial"/>
                <w:b/>
                <w:bCs/>
              </w:rPr>
            </w:pPr>
            <w:r w:rsidRPr="36D1C3B5">
              <w:rPr>
                <w:rFonts w:ascii="Arial" w:eastAsia="Arial" w:hAnsi="Arial" w:cs="Arial"/>
                <w:b/>
                <w:bCs/>
              </w:rPr>
              <w:t>Interprets and investigates appropriately the presenting symptoms of the patient.</w:t>
            </w:r>
          </w:p>
        </w:tc>
        <w:tc>
          <w:tcPr>
            <w:tcW w:w="870" w:type="dxa"/>
            <w:shd w:val="clear" w:color="auto" w:fill="F2F2F2" w:themeFill="background1" w:themeFillShade="F2"/>
          </w:tcPr>
          <w:p w14:paraId="13733775" w14:textId="6E4E9D54" w:rsidR="00221B85" w:rsidRPr="00864B3D" w:rsidRDefault="00203630">
            <w:pPr>
              <w:rPr>
                <w:rFonts w:ascii="Arial" w:hAnsi="Arial" w:cs="Arial"/>
                <w:b/>
                <w:bCs/>
              </w:rPr>
            </w:pPr>
            <w:r>
              <w:rPr>
                <w:rFonts w:ascii="Arial" w:hAnsi="Arial" w:cs="Arial"/>
                <w:b/>
                <w:bCs/>
              </w:rPr>
              <w:t>DOES</w:t>
            </w:r>
          </w:p>
        </w:tc>
      </w:tr>
      <w:tr w:rsidR="00221B85" w:rsidRPr="00864B3D" w14:paraId="204AA52A" w14:textId="77777777" w:rsidTr="36D1C3B5">
        <w:tc>
          <w:tcPr>
            <w:tcW w:w="10206" w:type="dxa"/>
            <w:gridSpan w:val="3"/>
            <w:shd w:val="clear" w:color="auto" w:fill="F2F2F2" w:themeFill="background1" w:themeFillShade="F2"/>
          </w:tcPr>
          <w:p w14:paraId="51993A7E" w14:textId="17A6E150"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E65C36B"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106E34C" w14:textId="77777777" w:rsidR="00221B85" w:rsidRPr="00864B3D" w:rsidRDefault="00221B85">
            <w:pPr>
              <w:rPr>
                <w:rFonts w:ascii="Arial" w:hAnsi="Arial" w:cs="Arial"/>
                <w:i/>
                <w:iCs/>
                <w:color w:val="005191"/>
              </w:rPr>
            </w:pPr>
          </w:p>
        </w:tc>
      </w:tr>
      <w:tr w:rsidR="00221B85" w:rsidRPr="00864B3D" w14:paraId="53A0464F" w14:textId="77777777" w:rsidTr="36D1C3B5">
        <w:tc>
          <w:tcPr>
            <w:tcW w:w="10206" w:type="dxa"/>
            <w:gridSpan w:val="3"/>
            <w:shd w:val="clear" w:color="auto" w:fill="F2F2F2" w:themeFill="background1" w:themeFillShade="F2"/>
          </w:tcPr>
          <w:p w14:paraId="6AAF0BD4"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865C07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295B07B" w14:textId="77777777" w:rsidR="00221B85" w:rsidRPr="00864B3D" w:rsidRDefault="00221B85">
            <w:pPr>
              <w:autoSpaceDE w:val="0"/>
              <w:autoSpaceDN w:val="0"/>
              <w:textAlignment w:val="center"/>
              <w:rPr>
                <w:rFonts w:ascii="Arial" w:eastAsia="Times New Roman" w:hAnsi="Arial" w:cs="Arial"/>
                <w:b/>
              </w:rPr>
            </w:pPr>
          </w:p>
        </w:tc>
      </w:tr>
    </w:tbl>
    <w:p w14:paraId="46B6268E"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221B85" w:rsidRPr="00864B3D" w14:paraId="043B29FF"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4F1F7F7"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61C2AB86" w14:textId="67BC4E87" w:rsidR="00221B85" w:rsidRPr="00864B3D" w:rsidRDefault="00221B85">
            <w:pPr>
              <w:spacing w:after="120"/>
              <w:rPr>
                <w:rFonts w:ascii="Arial" w:hAnsi="Arial" w:cs="Arial"/>
              </w:rPr>
            </w:pPr>
            <w:r w:rsidRPr="00864B3D">
              <w:rPr>
                <w:rFonts w:ascii="Arial" w:hAnsi="Arial" w:cs="Arial"/>
              </w:rPr>
              <w:t xml:space="preserve">Category: </w:t>
            </w:r>
            <w:r w:rsidR="002521FC">
              <w:rPr>
                <w:rFonts w:ascii="Arial" w:hAnsi="Arial" w:cs="Arial"/>
              </w:rPr>
              <w:t xml:space="preserve"> </w:t>
            </w:r>
            <w:r w:rsidR="008B1F39">
              <w:rPr>
                <w:rFonts w:ascii="Arial" w:hAnsi="Arial" w:cs="Arial"/>
              </w:rPr>
              <w:t xml:space="preserve"> Contact lens fitting and aftercare</w:t>
            </w:r>
          </w:p>
        </w:tc>
      </w:tr>
      <w:tr w:rsidR="00221B85" w:rsidRPr="00864B3D" w14:paraId="18DD6B5F" w14:textId="77777777" w:rsidTr="36D1C3B5">
        <w:tc>
          <w:tcPr>
            <w:tcW w:w="1133" w:type="dxa"/>
            <w:shd w:val="clear" w:color="auto" w:fill="F2F2F2" w:themeFill="background1" w:themeFillShade="F2"/>
          </w:tcPr>
          <w:p w14:paraId="6CC6C7D8" w14:textId="77777777" w:rsidR="00221B85" w:rsidRPr="00864B3D" w:rsidDel="003524F7" w:rsidRDefault="00221B85">
            <w:pPr>
              <w:rPr>
                <w:rFonts w:ascii="Arial" w:hAnsi="Arial" w:cs="Arial"/>
                <w:b/>
                <w:bCs/>
              </w:rPr>
            </w:pPr>
            <w:r w:rsidRPr="00864B3D">
              <w:rPr>
                <w:rFonts w:ascii="Arial" w:hAnsi="Arial" w:cs="Arial"/>
                <w:b/>
                <w:bCs/>
              </w:rPr>
              <w:t>O5.3</w:t>
            </w:r>
          </w:p>
        </w:tc>
        <w:tc>
          <w:tcPr>
            <w:tcW w:w="8203" w:type="dxa"/>
            <w:shd w:val="clear" w:color="auto" w:fill="F2F2F2" w:themeFill="background1" w:themeFillShade="F2"/>
          </w:tcPr>
          <w:p w14:paraId="20ED89C1" w14:textId="3F05DAB0" w:rsidR="00221B85" w:rsidRPr="009143DE" w:rsidRDefault="64C5B094" w:rsidP="36D1C3B5">
            <w:pPr>
              <w:rPr>
                <w:rFonts w:ascii="Arial" w:eastAsia="Arial" w:hAnsi="Arial" w:cs="Arial"/>
                <w:b/>
                <w:bCs/>
              </w:rPr>
            </w:pPr>
            <w:r w:rsidRPr="36D1C3B5">
              <w:rPr>
                <w:rFonts w:ascii="Arial" w:eastAsia="Arial" w:hAnsi="Arial" w:cs="Arial"/>
                <w:b/>
                <w:bCs/>
              </w:rPr>
              <w:t>Interprets relevant patient records to ensure knowledge of the patient’s ocular and contact lens history and management to date.</w:t>
            </w:r>
          </w:p>
        </w:tc>
        <w:tc>
          <w:tcPr>
            <w:tcW w:w="870" w:type="dxa"/>
            <w:shd w:val="clear" w:color="auto" w:fill="F2F2F2" w:themeFill="background1" w:themeFillShade="F2"/>
          </w:tcPr>
          <w:p w14:paraId="53CA7453" w14:textId="7A4FAAA7" w:rsidR="00221B85" w:rsidRPr="00864B3D" w:rsidRDefault="00296FB4">
            <w:pPr>
              <w:rPr>
                <w:rFonts w:ascii="Arial" w:hAnsi="Arial" w:cs="Arial"/>
                <w:b/>
                <w:bCs/>
              </w:rPr>
            </w:pPr>
            <w:r>
              <w:rPr>
                <w:rFonts w:ascii="Arial" w:hAnsi="Arial" w:cs="Arial"/>
                <w:b/>
                <w:bCs/>
              </w:rPr>
              <w:t>SH</w:t>
            </w:r>
            <w:r w:rsidR="00221B85" w:rsidRPr="00864B3D">
              <w:rPr>
                <w:rFonts w:ascii="Arial" w:hAnsi="Arial" w:cs="Arial"/>
                <w:b/>
                <w:bCs/>
              </w:rPr>
              <w:t>OWS HOW</w:t>
            </w:r>
          </w:p>
        </w:tc>
      </w:tr>
      <w:tr w:rsidR="00221B85" w:rsidRPr="00864B3D" w14:paraId="2B1EE69E" w14:textId="77777777" w:rsidTr="36D1C3B5">
        <w:tc>
          <w:tcPr>
            <w:tcW w:w="10206" w:type="dxa"/>
            <w:gridSpan w:val="3"/>
            <w:shd w:val="clear" w:color="auto" w:fill="F2F2F2" w:themeFill="background1" w:themeFillShade="F2"/>
          </w:tcPr>
          <w:p w14:paraId="016CDF7A" w14:textId="4400C5EC"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48C5F521"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D59DA77" w14:textId="77777777" w:rsidR="00221B85" w:rsidRPr="00864B3D" w:rsidRDefault="00221B85">
            <w:pPr>
              <w:rPr>
                <w:rFonts w:ascii="Arial" w:hAnsi="Arial" w:cs="Arial"/>
                <w:i/>
                <w:iCs/>
                <w:color w:val="005191"/>
              </w:rPr>
            </w:pPr>
          </w:p>
        </w:tc>
      </w:tr>
      <w:tr w:rsidR="00221B85" w:rsidRPr="00864B3D" w14:paraId="0A22DDE8" w14:textId="77777777" w:rsidTr="36D1C3B5">
        <w:tc>
          <w:tcPr>
            <w:tcW w:w="10206" w:type="dxa"/>
            <w:gridSpan w:val="3"/>
            <w:shd w:val="clear" w:color="auto" w:fill="F2F2F2" w:themeFill="background1" w:themeFillShade="F2"/>
          </w:tcPr>
          <w:p w14:paraId="5B81F7B7"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240909CA"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9C949DA" w14:textId="77777777" w:rsidR="00221B85" w:rsidRPr="00864B3D" w:rsidRDefault="00221B85">
            <w:pPr>
              <w:autoSpaceDE w:val="0"/>
              <w:autoSpaceDN w:val="0"/>
              <w:textAlignment w:val="center"/>
              <w:rPr>
                <w:rFonts w:ascii="Arial" w:eastAsia="Times New Roman" w:hAnsi="Arial" w:cs="Arial"/>
                <w:b/>
              </w:rPr>
            </w:pPr>
          </w:p>
        </w:tc>
      </w:tr>
    </w:tbl>
    <w:p w14:paraId="76A7B91C"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7"/>
        <w:gridCol w:w="7966"/>
        <w:gridCol w:w="1123"/>
      </w:tblGrid>
      <w:tr w:rsidR="00221B85" w:rsidRPr="00864B3D" w14:paraId="5D899AB5"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B757158"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0389EE5A" w14:textId="71181240" w:rsidR="00221B85" w:rsidRPr="00864B3D" w:rsidRDefault="00221B85">
            <w:pPr>
              <w:spacing w:after="120"/>
              <w:rPr>
                <w:rFonts w:ascii="Arial" w:hAnsi="Arial" w:cs="Arial"/>
              </w:rPr>
            </w:pPr>
            <w:r w:rsidRPr="00864B3D">
              <w:rPr>
                <w:rFonts w:ascii="Arial" w:hAnsi="Arial" w:cs="Arial"/>
              </w:rPr>
              <w:t xml:space="preserve">Category: </w:t>
            </w:r>
            <w:r w:rsidR="002521FC">
              <w:rPr>
                <w:rFonts w:ascii="Arial" w:hAnsi="Arial" w:cs="Arial"/>
              </w:rPr>
              <w:t xml:space="preserve"> </w:t>
            </w:r>
            <w:r w:rsidR="008B1F39">
              <w:rPr>
                <w:rFonts w:ascii="Arial" w:hAnsi="Arial" w:cs="Arial"/>
              </w:rPr>
              <w:t xml:space="preserve"> Contact lens fitting and aftercare</w:t>
            </w:r>
          </w:p>
        </w:tc>
      </w:tr>
      <w:tr w:rsidR="00221B85" w:rsidRPr="00864B3D" w14:paraId="64F00C2A" w14:textId="77777777" w:rsidTr="36D1C3B5">
        <w:tc>
          <w:tcPr>
            <w:tcW w:w="1133" w:type="dxa"/>
            <w:shd w:val="clear" w:color="auto" w:fill="F2F2F2" w:themeFill="background1" w:themeFillShade="F2"/>
          </w:tcPr>
          <w:p w14:paraId="0300EB72" w14:textId="77777777" w:rsidR="00221B85" w:rsidRPr="00864B3D" w:rsidDel="003524F7" w:rsidRDefault="00221B85">
            <w:pPr>
              <w:rPr>
                <w:rFonts w:ascii="Arial" w:hAnsi="Arial" w:cs="Arial"/>
                <w:b/>
                <w:bCs/>
              </w:rPr>
            </w:pPr>
            <w:r w:rsidRPr="00864B3D">
              <w:rPr>
                <w:rFonts w:ascii="Arial" w:hAnsi="Arial" w:cs="Arial"/>
                <w:b/>
                <w:bCs/>
              </w:rPr>
              <w:t>O5.4</w:t>
            </w:r>
          </w:p>
        </w:tc>
        <w:tc>
          <w:tcPr>
            <w:tcW w:w="8203" w:type="dxa"/>
            <w:shd w:val="clear" w:color="auto" w:fill="F2F2F2" w:themeFill="background1" w:themeFillShade="F2"/>
          </w:tcPr>
          <w:p w14:paraId="55553826" w14:textId="687981B1" w:rsidR="00221B85" w:rsidRPr="009143DE" w:rsidRDefault="33310E22" w:rsidP="36D1C3B5">
            <w:pPr>
              <w:rPr>
                <w:rFonts w:ascii="Arial" w:eastAsia="Arial" w:hAnsi="Arial" w:cs="Arial"/>
                <w:b/>
                <w:bCs/>
              </w:rPr>
            </w:pPr>
            <w:r w:rsidRPr="36D1C3B5">
              <w:rPr>
                <w:rFonts w:ascii="Arial" w:eastAsia="Arial" w:hAnsi="Arial" w:cs="Arial"/>
                <w:b/>
                <w:bCs/>
              </w:rPr>
              <w:t>Interprets relevant patient information (i.e., spectacle prescription, history and any relevant information supplied by any other health care practitioners) and clinical findings to assess the indications and contraindications for contact lens fitting.</w:t>
            </w:r>
          </w:p>
        </w:tc>
        <w:tc>
          <w:tcPr>
            <w:tcW w:w="870" w:type="dxa"/>
            <w:shd w:val="clear" w:color="auto" w:fill="F2F2F2" w:themeFill="background1" w:themeFillShade="F2"/>
          </w:tcPr>
          <w:p w14:paraId="4157EB70" w14:textId="530A2A56" w:rsidR="00221B85" w:rsidRPr="00864B3D" w:rsidRDefault="00296FB4">
            <w:pPr>
              <w:rPr>
                <w:rFonts w:ascii="Arial" w:hAnsi="Arial" w:cs="Arial"/>
                <w:b/>
                <w:bCs/>
              </w:rPr>
            </w:pPr>
            <w:r>
              <w:rPr>
                <w:rFonts w:ascii="Arial" w:hAnsi="Arial" w:cs="Arial"/>
                <w:b/>
                <w:bCs/>
              </w:rPr>
              <w:t>SH</w:t>
            </w:r>
            <w:r w:rsidR="00221B85" w:rsidRPr="00864B3D">
              <w:rPr>
                <w:rFonts w:ascii="Arial" w:hAnsi="Arial" w:cs="Arial"/>
                <w:b/>
                <w:bCs/>
              </w:rPr>
              <w:t>OWS HOW</w:t>
            </w:r>
          </w:p>
        </w:tc>
      </w:tr>
      <w:tr w:rsidR="00221B85" w:rsidRPr="00864B3D" w14:paraId="627A554F" w14:textId="77777777" w:rsidTr="36D1C3B5">
        <w:tc>
          <w:tcPr>
            <w:tcW w:w="10206" w:type="dxa"/>
            <w:gridSpan w:val="3"/>
            <w:shd w:val="clear" w:color="auto" w:fill="F2F2F2" w:themeFill="background1" w:themeFillShade="F2"/>
          </w:tcPr>
          <w:p w14:paraId="680F9759" w14:textId="169CECE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392E275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AA83808" w14:textId="77777777" w:rsidR="00221B85" w:rsidRPr="00864B3D" w:rsidRDefault="00221B85">
            <w:pPr>
              <w:rPr>
                <w:rFonts w:ascii="Arial" w:hAnsi="Arial" w:cs="Arial"/>
                <w:i/>
                <w:iCs/>
                <w:color w:val="005191"/>
              </w:rPr>
            </w:pPr>
          </w:p>
        </w:tc>
      </w:tr>
      <w:tr w:rsidR="00221B85" w:rsidRPr="00864B3D" w14:paraId="4EBC199E" w14:textId="77777777" w:rsidTr="36D1C3B5">
        <w:tc>
          <w:tcPr>
            <w:tcW w:w="10206" w:type="dxa"/>
            <w:gridSpan w:val="3"/>
            <w:shd w:val="clear" w:color="auto" w:fill="F2F2F2" w:themeFill="background1" w:themeFillShade="F2"/>
          </w:tcPr>
          <w:p w14:paraId="0A279FB4"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2D26745D"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74AE190" w14:textId="77777777" w:rsidR="00221B85" w:rsidRPr="00864B3D" w:rsidRDefault="00221B85">
            <w:pPr>
              <w:autoSpaceDE w:val="0"/>
              <w:autoSpaceDN w:val="0"/>
              <w:textAlignment w:val="center"/>
              <w:rPr>
                <w:rFonts w:ascii="Arial" w:eastAsia="Times New Roman" w:hAnsi="Arial" w:cs="Arial"/>
                <w:b/>
              </w:rPr>
            </w:pPr>
          </w:p>
        </w:tc>
      </w:tr>
    </w:tbl>
    <w:p w14:paraId="212FA71B"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221B85" w:rsidRPr="00864B3D" w14:paraId="2EAB5E32"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3C2A6F15"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42F43BEA" w14:textId="468E9F5F" w:rsidR="00221B85" w:rsidRPr="00864B3D" w:rsidRDefault="00221B85">
            <w:pPr>
              <w:spacing w:after="120"/>
              <w:rPr>
                <w:rFonts w:ascii="Arial" w:hAnsi="Arial" w:cs="Arial"/>
              </w:rPr>
            </w:pPr>
            <w:r w:rsidRPr="00864B3D">
              <w:rPr>
                <w:rFonts w:ascii="Arial" w:hAnsi="Arial" w:cs="Arial"/>
              </w:rPr>
              <w:t xml:space="preserve">Category: </w:t>
            </w:r>
            <w:r w:rsidR="007E18F8">
              <w:rPr>
                <w:rFonts w:ascii="Arial" w:hAnsi="Arial" w:cs="Arial"/>
              </w:rPr>
              <w:t xml:space="preserve"> </w:t>
            </w:r>
            <w:r w:rsidR="008B1F39">
              <w:rPr>
                <w:rFonts w:ascii="Arial" w:hAnsi="Arial" w:cs="Arial"/>
              </w:rPr>
              <w:t xml:space="preserve"> Contact lens fitting and aftercare</w:t>
            </w:r>
          </w:p>
        </w:tc>
      </w:tr>
      <w:tr w:rsidR="00221B85" w:rsidRPr="00864B3D" w14:paraId="2B72A322" w14:textId="77777777" w:rsidTr="36D1C3B5">
        <w:tc>
          <w:tcPr>
            <w:tcW w:w="1133" w:type="dxa"/>
            <w:shd w:val="clear" w:color="auto" w:fill="F2F2F2" w:themeFill="background1" w:themeFillShade="F2"/>
          </w:tcPr>
          <w:p w14:paraId="7F496400" w14:textId="77777777" w:rsidR="00221B85" w:rsidRPr="00864B3D" w:rsidDel="003524F7" w:rsidRDefault="00221B85">
            <w:pPr>
              <w:rPr>
                <w:rFonts w:ascii="Arial" w:hAnsi="Arial" w:cs="Arial"/>
                <w:b/>
                <w:bCs/>
              </w:rPr>
            </w:pPr>
            <w:r w:rsidRPr="00864B3D">
              <w:rPr>
                <w:rFonts w:ascii="Arial" w:hAnsi="Arial" w:cs="Arial"/>
                <w:b/>
                <w:bCs/>
              </w:rPr>
              <w:t>O5.5</w:t>
            </w:r>
          </w:p>
        </w:tc>
        <w:tc>
          <w:tcPr>
            <w:tcW w:w="8203" w:type="dxa"/>
            <w:shd w:val="clear" w:color="auto" w:fill="F2F2F2" w:themeFill="background1" w:themeFillShade="F2"/>
          </w:tcPr>
          <w:p w14:paraId="3D8E4AE9" w14:textId="3AC7E8C6" w:rsidR="00221B85" w:rsidRPr="00A5252E" w:rsidRDefault="13F56C7B" w:rsidP="36D1C3B5">
            <w:pPr>
              <w:rPr>
                <w:rFonts w:ascii="Arial" w:eastAsia="Arial" w:hAnsi="Arial" w:cs="Arial"/>
                <w:b/>
                <w:bCs/>
              </w:rPr>
            </w:pPr>
            <w:r w:rsidRPr="36D1C3B5">
              <w:rPr>
                <w:rFonts w:ascii="Arial" w:eastAsia="Arial" w:hAnsi="Arial" w:cs="Arial"/>
                <w:b/>
                <w:bCs/>
              </w:rPr>
              <w:t>Discusses contact lens options and makes appropriate recommendations allowing patients to make an informed choice; selects and fits the most appropriate contact lens and parameters for the planned use and clinical needs of the patient.</w:t>
            </w:r>
          </w:p>
        </w:tc>
        <w:tc>
          <w:tcPr>
            <w:tcW w:w="870" w:type="dxa"/>
            <w:shd w:val="clear" w:color="auto" w:fill="F2F2F2" w:themeFill="background1" w:themeFillShade="F2"/>
          </w:tcPr>
          <w:p w14:paraId="16DCB0AD" w14:textId="77777777" w:rsidR="00221B85" w:rsidRPr="00864B3D" w:rsidRDefault="00221B85">
            <w:pPr>
              <w:rPr>
                <w:rFonts w:ascii="Arial" w:hAnsi="Arial" w:cs="Arial"/>
                <w:b/>
                <w:bCs/>
              </w:rPr>
            </w:pPr>
            <w:r w:rsidRPr="00864B3D">
              <w:rPr>
                <w:rFonts w:ascii="Arial" w:hAnsi="Arial" w:cs="Arial"/>
                <w:b/>
                <w:bCs/>
              </w:rPr>
              <w:t>DOES</w:t>
            </w:r>
          </w:p>
        </w:tc>
      </w:tr>
      <w:tr w:rsidR="00221B85" w:rsidRPr="00864B3D" w14:paraId="2C80B127" w14:textId="77777777" w:rsidTr="36D1C3B5">
        <w:tc>
          <w:tcPr>
            <w:tcW w:w="10206" w:type="dxa"/>
            <w:gridSpan w:val="3"/>
            <w:shd w:val="clear" w:color="auto" w:fill="F2F2F2" w:themeFill="background1" w:themeFillShade="F2"/>
          </w:tcPr>
          <w:p w14:paraId="67E9115C" w14:textId="321C9DD8"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34BF79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466881E" w14:textId="77777777" w:rsidR="00221B85" w:rsidRPr="00864B3D" w:rsidRDefault="00221B85">
            <w:pPr>
              <w:rPr>
                <w:rFonts w:ascii="Arial" w:hAnsi="Arial" w:cs="Arial"/>
                <w:i/>
                <w:iCs/>
                <w:color w:val="005191"/>
              </w:rPr>
            </w:pPr>
          </w:p>
        </w:tc>
      </w:tr>
      <w:tr w:rsidR="00221B85" w:rsidRPr="00864B3D" w14:paraId="0E6EB740" w14:textId="77777777" w:rsidTr="36D1C3B5">
        <w:tc>
          <w:tcPr>
            <w:tcW w:w="10206" w:type="dxa"/>
            <w:gridSpan w:val="3"/>
            <w:shd w:val="clear" w:color="auto" w:fill="F2F2F2" w:themeFill="background1" w:themeFillShade="F2"/>
          </w:tcPr>
          <w:p w14:paraId="6018FF3B"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A046103"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50A7D1D" w14:textId="77777777" w:rsidR="00221B85" w:rsidRPr="00864B3D" w:rsidRDefault="00221B85">
            <w:pPr>
              <w:autoSpaceDE w:val="0"/>
              <w:autoSpaceDN w:val="0"/>
              <w:textAlignment w:val="center"/>
              <w:rPr>
                <w:rFonts w:ascii="Arial" w:eastAsia="Times New Roman" w:hAnsi="Arial" w:cs="Arial"/>
                <w:b/>
              </w:rPr>
            </w:pPr>
          </w:p>
        </w:tc>
      </w:tr>
    </w:tbl>
    <w:p w14:paraId="4878D370"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221B85" w:rsidRPr="00864B3D" w14:paraId="26DDBD57"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E544A93"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62BDCFE7" w14:textId="09B75E55" w:rsidR="00221B85" w:rsidRPr="00864B3D" w:rsidRDefault="00221B85">
            <w:pPr>
              <w:spacing w:after="120"/>
              <w:rPr>
                <w:rFonts w:ascii="Arial" w:hAnsi="Arial" w:cs="Arial"/>
              </w:rPr>
            </w:pPr>
            <w:r w:rsidRPr="00864B3D">
              <w:rPr>
                <w:rFonts w:ascii="Arial" w:hAnsi="Arial" w:cs="Arial"/>
              </w:rPr>
              <w:t xml:space="preserve">Category: </w:t>
            </w:r>
            <w:r w:rsidR="007E18F8">
              <w:rPr>
                <w:rFonts w:ascii="Arial" w:hAnsi="Arial" w:cs="Arial"/>
              </w:rPr>
              <w:t xml:space="preserve"> </w:t>
            </w:r>
            <w:r w:rsidR="008B1F39">
              <w:rPr>
                <w:rFonts w:ascii="Arial" w:hAnsi="Arial" w:cs="Arial"/>
              </w:rPr>
              <w:t xml:space="preserve"> Contact lens fitting and aftercare</w:t>
            </w:r>
          </w:p>
        </w:tc>
      </w:tr>
      <w:tr w:rsidR="00221B85" w:rsidRPr="00864B3D" w14:paraId="60116897" w14:textId="77777777" w:rsidTr="36D1C3B5">
        <w:tc>
          <w:tcPr>
            <w:tcW w:w="1133" w:type="dxa"/>
            <w:shd w:val="clear" w:color="auto" w:fill="F2F2F2" w:themeFill="background1" w:themeFillShade="F2"/>
          </w:tcPr>
          <w:p w14:paraId="23B58614" w14:textId="77777777" w:rsidR="00221B85" w:rsidRPr="00864B3D" w:rsidDel="003524F7" w:rsidRDefault="00221B85">
            <w:pPr>
              <w:rPr>
                <w:rFonts w:ascii="Arial" w:hAnsi="Arial" w:cs="Arial"/>
                <w:b/>
                <w:bCs/>
              </w:rPr>
            </w:pPr>
            <w:r w:rsidRPr="00864B3D">
              <w:rPr>
                <w:rFonts w:ascii="Arial" w:hAnsi="Arial" w:cs="Arial"/>
                <w:b/>
                <w:bCs/>
              </w:rPr>
              <w:t>O5.6</w:t>
            </w:r>
          </w:p>
        </w:tc>
        <w:tc>
          <w:tcPr>
            <w:tcW w:w="8203" w:type="dxa"/>
            <w:shd w:val="clear" w:color="auto" w:fill="F2F2F2" w:themeFill="background1" w:themeFillShade="F2"/>
          </w:tcPr>
          <w:p w14:paraId="05E56E15" w14:textId="4BFB1B3E" w:rsidR="00221B85" w:rsidRPr="00A5252E" w:rsidRDefault="2DFBF9C8" w:rsidP="36D1C3B5">
            <w:pPr>
              <w:rPr>
                <w:rFonts w:ascii="Arial" w:eastAsia="Arial" w:hAnsi="Arial" w:cs="Arial"/>
                <w:b/>
                <w:bCs/>
              </w:rPr>
            </w:pPr>
            <w:r w:rsidRPr="36D1C3B5">
              <w:rPr>
                <w:rFonts w:ascii="Arial" w:eastAsia="Arial" w:hAnsi="Arial" w:cs="Arial"/>
                <w:b/>
                <w:bCs/>
              </w:rPr>
              <w:t>Assesses the fitting of a contact lens (soft, rigid and new modalities/ materials where applicable) using a variety of techniques; adjusts lens parameters where appropriate.</w:t>
            </w:r>
          </w:p>
        </w:tc>
        <w:tc>
          <w:tcPr>
            <w:tcW w:w="870" w:type="dxa"/>
            <w:shd w:val="clear" w:color="auto" w:fill="F2F2F2" w:themeFill="background1" w:themeFillShade="F2"/>
          </w:tcPr>
          <w:p w14:paraId="4DBCD3AD" w14:textId="5F2626C7" w:rsidR="00221B85" w:rsidRPr="00864B3D" w:rsidRDefault="00A5252E">
            <w:pPr>
              <w:rPr>
                <w:rFonts w:ascii="Arial" w:hAnsi="Arial" w:cs="Arial"/>
                <w:b/>
                <w:bCs/>
              </w:rPr>
            </w:pPr>
            <w:r>
              <w:rPr>
                <w:rFonts w:ascii="Arial" w:hAnsi="Arial" w:cs="Arial"/>
                <w:b/>
                <w:bCs/>
              </w:rPr>
              <w:t>DOE</w:t>
            </w:r>
            <w:r w:rsidR="00221B85" w:rsidRPr="00864B3D">
              <w:rPr>
                <w:rFonts w:ascii="Arial" w:hAnsi="Arial" w:cs="Arial"/>
                <w:b/>
                <w:bCs/>
              </w:rPr>
              <w:t xml:space="preserve">S </w:t>
            </w:r>
          </w:p>
        </w:tc>
      </w:tr>
      <w:tr w:rsidR="00221B85" w:rsidRPr="00864B3D" w14:paraId="5CF7764B" w14:textId="77777777" w:rsidTr="36D1C3B5">
        <w:tc>
          <w:tcPr>
            <w:tcW w:w="10206" w:type="dxa"/>
            <w:gridSpan w:val="3"/>
            <w:shd w:val="clear" w:color="auto" w:fill="F2F2F2" w:themeFill="background1" w:themeFillShade="F2"/>
          </w:tcPr>
          <w:p w14:paraId="16E65368" w14:textId="4CC5FEE8"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1D1A7B80"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C009241" w14:textId="77777777" w:rsidR="00221B85" w:rsidRPr="00864B3D" w:rsidRDefault="00221B85">
            <w:pPr>
              <w:rPr>
                <w:rFonts w:ascii="Arial" w:hAnsi="Arial" w:cs="Arial"/>
                <w:i/>
                <w:iCs/>
                <w:color w:val="005191"/>
              </w:rPr>
            </w:pPr>
          </w:p>
        </w:tc>
      </w:tr>
      <w:tr w:rsidR="00221B85" w:rsidRPr="00864B3D" w14:paraId="071035DD" w14:textId="77777777" w:rsidTr="36D1C3B5">
        <w:tc>
          <w:tcPr>
            <w:tcW w:w="10206" w:type="dxa"/>
            <w:gridSpan w:val="3"/>
            <w:shd w:val="clear" w:color="auto" w:fill="F2F2F2" w:themeFill="background1" w:themeFillShade="F2"/>
          </w:tcPr>
          <w:p w14:paraId="1C81FB4F"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192B3EE"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40D8E13" w14:textId="77777777" w:rsidR="00221B85" w:rsidRPr="00864B3D" w:rsidRDefault="00221B85">
            <w:pPr>
              <w:autoSpaceDE w:val="0"/>
              <w:autoSpaceDN w:val="0"/>
              <w:textAlignment w:val="center"/>
              <w:rPr>
                <w:rFonts w:ascii="Arial" w:eastAsia="Times New Roman" w:hAnsi="Arial" w:cs="Arial"/>
                <w:b/>
              </w:rPr>
            </w:pPr>
          </w:p>
        </w:tc>
      </w:tr>
    </w:tbl>
    <w:p w14:paraId="13EF134A"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221B85" w:rsidRPr="00864B3D" w14:paraId="325022D4"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5C3B39B"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4FCE2437" w14:textId="3C32B330" w:rsidR="00221B85" w:rsidRPr="00864B3D" w:rsidRDefault="00221B85">
            <w:pPr>
              <w:spacing w:after="120"/>
              <w:rPr>
                <w:rFonts w:ascii="Arial" w:hAnsi="Arial" w:cs="Arial"/>
              </w:rPr>
            </w:pPr>
            <w:r w:rsidRPr="00864B3D">
              <w:rPr>
                <w:rFonts w:ascii="Arial" w:hAnsi="Arial" w:cs="Arial"/>
              </w:rPr>
              <w:t xml:space="preserve">Category: </w:t>
            </w:r>
            <w:r w:rsidR="007E18F8">
              <w:rPr>
                <w:rFonts w:ascii="Arial" w:hAnsi="Arial" w:cs="Arial"/>
              </w:rPr>
              <w:t xml:space="preserve"> </w:t>
            </w:r>
            <w:r w:rsidR="008B1F39">
              <w:rPr>
                <w:rFonts w:ascii="Arial" w:hAnsi="Arial" w:cs="Arial"/>
              </w:rPr>
              <w:t xml:space="preserve"> Contact lens fitting and aftercare</w:t>
            </w:r>
          </w:p>
        </w:tc>
      </w:tr>
      <w:tr w:rsidR="00221B85" w:rsidRPr="00864B3D" w14:paraId="6D449EDC" w14:textId="77777777" w:rsidTr="36D1C3B5">
        <w:tc>
          <w:tcPr>
            <w:tcW w:w="1133" w:type="dxa"/>
            <w:shd w:val="clear" w:color="auto" w:fill="F2F2F2" w:themeFill="background1" w:themeFillShade="F2"/>
          </w:tcPr>
          <w:p w14:paraId="4754F87B" w14:textId="77777777" w:rsidR="00221B85" w:rsidRPr="00864B3D" w:rsidDel="003524F7" w:rsidRDefault="00221B85">
            <w:pPr>
              <w:rPr>
                <w:rFonts w:ascii="Arial" w:hAnsi="Arial" w:cs="Arial"/>
                <w:b/>
                <w:bCs/>
              </w:rPr>
            </w:pPr>
            <w:r w:rsidRPr="00864B3D">
              <w:rPr>
                <w:rFonts w:ascii="Arial" w:hAnsi="Arial" w:cs="Arial"/>
                <w:b/>
                <w:bCs/>
              </w:rPr>
              <w:t>O5.7</w:t>
            </w:r>
          </w:p>
        </w:tc>
        <w:tc>
          <w:tcPr>
            <w:tcW w:w="8203" w:type="dxa"/>
            <w:shd w:val="clear" w:color="auto" w:fill="F2F2F2" w:themeFill="background1" w:themeFillShade="F2"/>
          </w:tcPr>
          <w:p w14:paraId="21CD5BE1" w14:textId="1FA4FB7D" w:rsidR="00221B85" w:rsidRPr="0017036D" w:rsidRDefault="735ACFA7" w:rsidP="36D1C3B5">
            <w:pPr>
              <w:rPr>
                <w:rFonts w:ascii="Arial" w:eastAsia="Arial" w:hAnsi="Arial" w:cs="Arial"/>
                <w:b/>
                <w:bCs/>
              </w:rPr>
            </w:pPr>
            <w:r w:rsidRPr="36D1C3B5">
              <w:rPr>
                <w:rFonts w:ascii="Arial" w:eastAsia="Arial" w:hAnsi="Arial" w:cs="Arial"/>
                <w:b/>
                <w:bCs/>
              </w:rPr>
              <w:t>Issues unambiguous and complete contact lens specifications which meet legal requirements.</w:t>
            </w:r>
          </w:p>
        </w:tc>
        <w:tc>
          <w:tcPr>
            <w:tcW w:w="870" w:type="dxa"/>
            <w:shd w:val="clear" w:color="auto" w:fill="F2F2F2" w:themeFill="background1" w:themeFillShade="F2"/>
          </w:tcPr>
          <w:p w14:paraId="5E4A8E5E" w14:textId="5DC4F72E" w:rsidR="00221B85" w:rsidRPr="00864B3D" w:rsidRDefault="0017036D">
            <w:pPr>
              <w:rPr>
                <w:rFonts w:ascii="Arial" w:hAnsi="Arial" w:cs="Arial"/>
                <w:b/>
                <w:bCs/>
              </w:rPr>
            </w:pPr>
            <w:r>
              <w:rPr>
                <w:rFonts w:ascii="Arial" w:hAnsi="Arial" w:cs="Arial"/>
                <w:b/>
                <w:bCs/>
              </w:rPr>
              <w:t>SH</w:t>
            </w:r>
            <w:r w:rsidR="002B375A">
              <w:rPr>
                <w:rFonts w:ascii="Arial" w:hAnsi="Arial" w:cs="Arial"/>
                <w:b/>
                <w:bCs/>
              </w:rPr>
              <w:t>OWS</w:t>
            </w:r>
            <w:r>
              <w:rPr>
                <w:rFonts w:ascii="Arial" w:hAnsi="Arial" w:cs="Arial"/>
                <w:b/>
                <w:bCs/>
              </w:rPr>
              <w:t xml:space="preserve"> HOW</w:t>
            </w:r>
            <w:r w:rsidR="002B375A">
              <w:rPr>
                <w:rFonts w:ascii="Arial" w:hAnsi="Arial" w:cs="Arial"/>
                <w:b/>
                <w:bCs/>
              </w:rPr>
              <w:t xml:space="preserve"> </w:t>
            </w:r>
          </w:p>
        </w:tc>
      </w:tr>
      <w:tr w:rsidR="00221B85" w:rsidRPr="00864B3D" w14:paraId="52757F68" w14:textId="77777777" w:rsidTr="36D1C3B5">
        <w:tc>
          <w:tcPr>
            <w:tcW w:w="10206" w:type="dxa"/>
            <w:gridSpan w:val="3"/>
            <w:shd w:val="clear" w:color="auto" w:fill="F2F2F2" w:themeFill="background1" w:themeFillShade="F2"/>
          </w:tcPr>
          <w:p w14:paraId="7C8F61A4" w14:textId="0098E449"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23A1DD5F"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3B644AE" w14:textId="77777777" w:rsidR="00221B85" w:rsidRPr="00864B3D" w:rsidRDefault="00221B85">
            <w:pPr>
              <w:rPr>
                <w:rFonts w:ascii="Arial" w:hAnsi="Arial" w:cs="Arial"/>
                <w:i/>
                <w:iCs/>
                <w:color w:val="005191"/>
              </w:rPr>
            </w:pPr>
          </w:p>
        </w:tc>
      </w:tr>
      <w:tr w:rsidR="00221B85" w:rsidRPr="00864B3D" w14:paraId="062F5440" w14:textId="77777777" w:rsidTr="36D1C3B5">
        <w:tc>
          <w:tcPr>
            <w:tcW w:w="10206" w:type="dxa"/>
            <w:gridSpan w:val="3"/>
            <w:shd w:val="clear" w:color="auto" w:fill="F2F2F2" w:themeFill="background1" w:themeFillShade="F2"/>
          </w:tcPr>
          <w:p w14:paraId="00A59B77"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C49E02C"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929DDD0" w14:textId="77777777" w:rsidR="00221B85" w:rsidRPr="00864B3D" w:rsidRDefault="00221B85">
            <w:pPr>
              <w:autoSpaceDE w:val="0"/>
              <w:autoSpaceDN w:val="0"/>
              <w:textAlignment w:val="center"/>
              <w:rPr>
                <w:rFonts w:ascii="Arial" w:eastAsia="Times New Roman" w:hAnsi="Arial" w:cs="Arial"/>
                <w:b/>
              </w:rPr>
            </w:pPr>
          </w:p>
        </w:tc>
      </w:tr>
    </w:tbl>
    <w:p w14:paraId="5C7DC276" w14:textId="6DADC1E9" w:rsidR="008B7145" w:rsidRPr="00864B3D" w:rsidRDefault="008B7145" w:rsidP="00C4591B">
      <w:pPr>
        <w:pStyle w:val="Heading3"/>
        <w:rPr>
          <w:rFonts w:ascii="Arial" w:hAnsi="Arial" w:cs="Arial"/>
          <w:color w:val="2F5496" w:themeColor="accent1" w:themeShade="BF"/>
        </w:rPr>
      </w:pPr>
      <w:r>
        <w:rPr>
          <w:rFonts w:ascii="Arial" w:hAnsi="Arial" w:cs="Arial"/>
          <w:color w:val="2F5496" w:themeColor="accent1" w:themeShade="BF"/>
        </w:rPr>
        <w:lastRenderedPageBreak/>
        <w:t xml:space="preserv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9"/>
        <w:gridCol w:w="7964"/>
        <w:gridCol w:w="1123"/>
      </w:tblGrid>
      <w:tr w:rsidR="008B7145" w:rsidRPr="00864B3D" w14:paraId="4CE7240E"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F9A0EFE" w14:textId="77777777" w:rsidR="008B7145" w:rsidRPr="00864B3D" w:rsidRDefault="008B7145" w:rsidP="005B0294">
            <w:pPr>
              <w:spacing w:after="120"/>
              <w:rPr>
                <w:rFonts w:ascii="Arial" w:hAnsi="Arial" w:cs="Arial"/>
              </w:rPr>
            </w:pPr>
            <w:r w:rsidRPr="00864B3D">
              <w:rPr>
                <w:rFonts w:ascii="Arial" w:hAnsi="Arial" w:cs="Arial"/>
              </w:rPr>
              <w:t>No.</w:t>
            </w:r>
          </w:p>
        </w:tc>
        <w:tc>
          <w:tcPr>
            <w:tcW w:w="9073" w:type="dxa"/>
            <w:gridSpan w:val="2"/>
            <w:shd w:val="clear" w:color="auto" w:fill="005191"/>
          </w:tcPr>
          <w:p w14:paraId="343E1638" w14:textId="77777777" w:rsidR="008B7145" w:rsidRPr="00864B3D" w:rsidRDefault="008B7145" w:rsidP="005B0294">
            <w:pPr>
              <w:spacing w:after="120"/>
              <w:rPr>
                <w:rFonts w:ascii="Arial" w:hAnsi="Arial" w:cs="Arial"/>
              </w:rPr>
            </w:pPr>
            <w:r w:rsidRPr="00864B3D">
              <w:rPr>
                <w:rFonts w:ascii="Arial" w:hAnsi="Arial" w:cs="Arial"/>
              </w:rPr>
              <w:t xml:space="preserve">Category: </w:t>
            </w:r>
            <w:r>
              <w:rPr>
                <w:rFonts w:ascii="Arial" w:hAnsi="Arial" w:cs="Arial"/>
              </w:rPr>
              <w:t xml:space="preserve">Contact lens fitting and aftercare </w:t>
            </w:r>
          </w:p>
        </w:tc>
      </w:tr>
      <w:tr w:rsidR="008B7145" w:rsidRPr="00864B3D" w14:paraId="21647541" w14:textId="77777777" w:rsidTr="36D1C3B5">
        <w:tc>
          <w:tcPr>
            <w:tcW w:w="1133" w:type="dxa"/>
            <w:shd w:val="clear" w:color="auto" w:fill="F2F2F2" w:themeFill="background1" w:themeFillShade="F2"/>
          </w:tcPr>
          <w:p w14:paraId="5A5F1263" w14:textId="4A70C278" w:rsidR="008B7145" w:rsidRPr="00864B3D" w:rsidDel="003524F7" w:rsidRDefault="008B7145" w:rsidP="005B0294">
            <w:pPr>
              <w:rPr>
                <w:rFonts w:ascii="Arial" w:hAnsi="Arial" w:cs="Arial"/>
                <w:b/>
                <w:bCs/>
              </w:rPr>
            </w:pPr>
            <w:r w:rsidRPr="00864B3D">
              <w:rPr>
                <w:rFonts w:ascii="Arial" w:hAnsi="Arial" w:cs="Arial"/>
                <w:b/>
                <w:bCs/>
              </w:rPr>
              <w:t>O5.</w:t>
            </w:r>
            <w:r w:rsidR="00CF0D8C">
              <w:rPr>
                <w:rFonts w:ascii="Arial" w:hAnsi="Arial" w:cs="Arial"/>
                <w:b/>
                <w:bCs/>
              </w:rPr>
              <w:t>8</w:t>
            </w:r>
          </w:p>
        </w:tc>
        <w:tc>
          <w:tcPr>
            <w:tcW w:w="8203" w:type="dxa"/>
            <w:shd w:val="clear" w:color="auto" w:fill="F2F2F2" w:themeFill="background1" w:themeFillShade="F2"/>
          </w:tcPr>
          <w:p w14:paraId="0C514FFC" w14:textId="7F6C4BF0" w:rsidR="008B7145" w:rsidRPr="00AC1427" w:rsidRDefault="40EBF488" w:rsidP="36D1C3B5">
            <w:pPr>
              <w:rPr>
                <w:rFonts w:ascii="Arial" w:eastAsia="Arial" w:hAnsi="Arial" w:cs="Arial"/>
                <w:b/>
                <w:bCs/>
              </w:rPr>
            </w:pPr>
            <w:r w:rsidRPr="36D1C3B5">
              <w:rPr>
                <w:rFonts w:ascii="Arial" w:eastAsia="Arial" w:hAnsi="Arial" w:cs="Arial"/>
                <w:b/>
                <w:bCs/>
              </w:rPr>
              <w:t>Instructs the patient in contact lens handling (i.e., hygiene, insertion and removal, etc.) and how to wear and care for the lenses including appropriate action to take in an emergency.</w:t>
            </w:r>
          </w:p>
        </w:tc>
        <w:tc>
          <w:tcPr>
            <w:tcW w:w="870" w:type="dxa"/>
            <w:shd w:val="clear" w:color="auto" w:fill="F2F2F2" w:themeFill="background1" w:themeFillShade="F2"/>
          </w:tcPr>
          <w:p w14:paraId="26763F3B" w14:textId="72DBEFF1" w:rsidR="008B7145" w:rsidRPr="00864B3D" w:rsidRDefault="0017036D" w:rsidP="005B0294">
            <w:pPr>
              <w:rPr>
                <w:rFonts w:ascii="Arial" w:hAnsi="Arial" w:cs="Arial"/>
                <w:b/>
                <w:bCs/>
              </w:rPr>
            </w:pPr>
            <w:r>
              <w:rPr>
                <w:rFonts w:ascii="Arial" w:hAnsi="Arial" w:cs="Arial"/>
                <w:b/>
                <w:bCs/>
              </w:rPr>
              <w:t>SHOWS HOW</w:t>
            </w:r>
          </w:p>
        </w:tc>
      </w:tr>
      <w:tr w:rsidR="008B7145" w:rsidRPr="00864B3D" w14:paraId="5EBD3B3B" w14:textId="77777777" w:rsidTr="36D1C3B5">
        <w:tc>
          <w:tcPr>
            <w:tcW w:w="10206" w:type="dxa"/>
            <w:gridSpan w:val="3"/>
            <w:shd w:val="clear" w:color="auto" w:fill="F2F2F2" w:themeFill="background1" w:themeFillShade="F2"/>
          </w:tcPr>
          <w:p w14:paraId="25F308A5"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Pr>
                <w:rFonts w:ascii="Arial" w:eastAsia="Times New Roman" w:hAnsi="Arial" w:cs="Arial"/>
                <w:b/>
              </w:rPr>
              <w:t>trainees</w:t>
            </w:r>
            <w:r w:rsidRPr="00864B3D">
              <w:rPr>
                <w:rFonts w:ascii="Arial" w:eastAsia="Times New Roman" w:hAnsi="Arial" w:cs="Arial"/>
                <w:b/>
              </w:rPr>
              <w:t xml:space="preserve"> supported to achieve this outcome?  </w:t>
            </w:r>
          </w:p>
          <w:p w14:paraId="779F6719"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9431D06" w14:textId="77777777" w:rsidR="008B7145" w:rsidRPr="00864B3D" w:rsidRDefault="008B7145" w:rsidP="005B0294">
            <w:pPr>
              <w:rPr>
                <w:rFonts w:ascii="Arial" w:hAnsi="Arial" w:cs="Arial"/>
                <w:i/>
                <w:iCs/>
                <w:color w:val="005191"/>
              </w:rPr>
            </w:pPr>
          </w:p>
        </w:tc>
      </w:tr>
      <w:tr w:rsidR="008B7145" w:rsidRPr="00864B3D" w14:paraId="78C322E2" w14:textId="77777777" w:rsidTr="36D1C3B5">
        <w:tc>
          <w:tcPr>
            <w:tcW w:w="10206" w:type="dxa"/>
            <w:gridSpan w:val="3"/>
            <w:shd w:val="clear" w:color="auto" w:fill="F2F2F2" w:themeFill="background1" w:themeFillShade="F2"/>
          </w:tcPr>
          <w:p w14:paraId="1C962E49"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87A76EB"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D30EB64" w14:textId="77777777" w:rsidR="008B7145" w:rsidRPr="00864B3D" w:rsidRDefault="008B7145" w:rsidP="005B0294">
            <w:pPr>
              <w:autoSpaceDE w:val="0"/>
              <w:autoSpaceDN w:val="0"/>
              <w:textAlignment w:val="center"/>
              <w:rPr>
                <w:rFonts w:ascii="Arial" w:eastAsia="Times New Roman" w:hAnsi="Arial" w:cs="Arial"/>
                <w:b/>
              </w:rPr>
            </w:pPr>
          </w:p>
        </w:tc>
      </w:tr>
    </w:tbl>
    <w:p w14:paraId="711E23D9" w14:textId="77777777" w:rsidR="008B7145" w:rsidRPr="00864B3D" w:rsidRDefault="008B7145" w:rsidP="008B714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8B7145" w:rsidRPr="00864B3D" w14:paraId="1039716C"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C521D77" w14:textId="77777777" w:rsidR="008B7145" w:rsidRPr="00864B3D" w:rsidRDefault="008B7145" w:rsidP="005B0294">
            <w:pPr>
              <w:spacing w:after="120"/>
              <w:rPr>
                <w:rFonts w:ascii="Arial" w:hAnsi="Arial" w:cs="Arial"/>
              </w:rPr>
            </w:pPr>
            <w:r w:rsidRPr="00864B3D">
              <w:rPr>
                <w:rFonts w:ascii="Arial" w:hAnsi="Arial" w:cs="Arial"/>
              </w:rPr>
              <w:t>No.</w:t>
            </w:r>
          </w:p>
        </w:tc>
        <w:tc>
          <w:tcPr>
            <w:tcW w:w="9073" w:type="dxa"/>
            <w:gridSpan w:val="2"/>
            <w:shd w:val="clear" w:color="auto" w:fill="005191"/>
          </w:tcPr>
          <w:p w14:paraId="65412BC8" w14:textId="77777777" w:rsidR="008B7145" w:rsidRPr="00864B3D" w:rsidRDefault="008B7145" w:rsidP="005B0294">
            <w:pPr>
              <w:spacing w:after="120"/>
              <w:rPr>
                <w:rFonts w:ascii="Arial" w:hAnsi="Arial" w:cs="Arial"/>
              </w:rPr>
            </w:pPr>
            <w:r w:rsidRPr="00864B3D">
              <w:rPr>
                <w:rFonts w:ascii="Arial" w:hAnsi="Arial" w:cs="Arial"/>
              </w:rPr>
              <w:t xml:space="preserve">Category: </w:t>
            </w:r>
            <w:r>
              <w:rPr>
                <w:rFonts w:ascii="Arial" w:hAnsi="Arial" w:cs="Arial"/>
              </w:rPr>
              <w:t xml:space="preserve">  Contact lens fitting and aftercare</w:t>
            </w:r>
          </w:p>
        </w:tc>
      </w:tr>
      <w:tr w:rsidR="008B7145" w:rsidRPr="00864B3D" w14:paraId="4CA33903" w14:textId="77777777" w:rsidTr="36D1C3B5">
        <w:tc>
          <w:tcPr>
            <w:tcW w:w="1133" w:type="dxa"/>
            <w:shd w:val="clear" w:color="auto" w:fill="F2F2F2" w:themeFill="background1" w:themeFillShade="F2"/>
          </w:tcPr>
          <w:p w14:paraId="06C106F1" w14:textId="28AC99DC" w:rsidR="008B7145" w:rsidRPr="00864B3D" w:rsidDel="003524F7" w:rsidRDefault="008B7145" w:rsidP="005B0294">
            <w:pPr>
              <w:rPr>
                <w:rFonts w:ascii="Arial" w:hAnsi="Arial" w:cs="Arial"/>
                <w:b/>
                <w:bCs/>
              </w:rPr>
            </w:pPr>
            <w:r w:rsidRPr="00864B3D">
              <w:rPr>
                <w:rFonts w:ascii="Arial" w:hAnsi="Arial" w:cs="Arial"/>
                <w:b/>
                <w:bCs/>
              </w:rPr>
              <w:t>O5.</w:t>
            </w:r>
            <w:r w:rsidR="00CF0D8C">
              <w:rPr>
                <w:rFonts w:ascii="Arial" w:hAnsi="Arial" w:cs="Arial"/>
                <w:b/>
                <w:bCs/>
              </w:rPr>
              <w:t>9</w:t>
            </w:r>
          </w:p>
        </w:tc>
        <w:tc>
          <w:tcPr>
            <w:tcW w:w="8203" w:type="dxa"/>
            <w:shd w:val="clear" w:color="auto" w:fill="F2F2F2" w:themeFill="background1" w:themeFillShade="F2"/>
          </w:tcPr>
          <w:p w14:paraId="363402B3" w14:textId="6D4692C9" w:rsidR="008B7145" w:rsidRPr="00AC1427" w:rsidRDefault="410EB081" w:rsidP="36D1C3B5">
            <w:pPr>
              <w:rPr>
                <w:rFonts w:ascii="Arial" w:eastAsia="Arial" w:hAnsi="Arial" w:cs="Arial"/>
                <w:b/>
                <w:bCs/>
              </w:rPr>
            </w:pPr>
            <w:r w:rsidRPr="36D1C3B5">
              <w:rPr>
                <w:rFonts w:ascii="Arial" w:eastAsia="Arial" w:hAnsi="Arial" w:cs="Arial"/>
                <w:b/>
                <w:bCs/>
              </w:rPr>
              <w:t>Demonstrates a routine contact lens aftercare consultation in compliance with the requirements of the Opticians Act.</w:t>
            </w:r>
          </w:p>
        </w:tc>
        <w:tc>
          <w:tcPr>
            <w:tcW w:w="870" w:type="dxa"/>
            <w:shd w:val="clear" w:color="auto" w:fill="F2F2F2" w:themeFill="background1" w:themeFillShade="F2"/>
          </w:tcPr>
          <w:p w14:paraId="04585AE2" w14:textId="29F0C51E" w:rsidR="008B7145" w:rsidRPr="00864B3D" w:rsidRDefault="00AC1427" w:rsidP="005B0294">
            <w:pPr>
              <w:rPr>
                <w:rFonts w:ascii="Arial" w:hAnsi="Arial" w:cs="Arial"/>
                <w:b/>
                <w:bCs/>
              </w:rPr>
            </w:pPr>
            <w:r>
              <w:rPr>
                <w:rFonts w:ascii="Arial" w:hAnsi="Arial" w:cs="Arial"/>
                <w:b/>
                <w:bCs/>
              </w:rPr>
              <w:t>DOE</w:t>
            </w:r>
            <w:r w:rsidR="008B7145" w:rsidRPr="00864B3D">
              <w:rPr>
                <w:rFonts w:ascii="Arial" w:hAnsi="Arial" w:cs="Arial"/>
                <w:b/>
                <w:bCs/>
              </w:rPr>
              <w:t xml:space="preserve">S </w:t>
            </w:r>
          </w:p>
        </w:tc>
      </w:tr>
      <w:tr w:rsidR="008B7145" w:rsidRPr="00864B3D" w14:paraId="57B8677F" w14:textId="77777777" w:rsidTr="36D1C3B5">
        <w:tc>
          <w:tcPr>
            <w:tcW w:w="10206" w:type="dxa"/>
            <w:gridSpan w:val="3"/>
            <w:shd w:val="clear" w:color="auto" w:fill="F2F2F2" w:themeFill="background1" w:themeFillShade="F2"/>
          </w:tcPr>
          <w:p w14:paraId="2CCF08AD"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Pr>
                <w:rFonts w:ascii="Arial" w:eastAsia="Times New Roman" w:hAnsi="Arial" w:cs="Arial"/>
                <w:b/>
              </w:rPr>
              <w:t>trainees</w:t>
            </w:r>
            <w:r w:rsidRPr="00864B3D">
              <w:rPr>
                <w:rFonts w:ascii="Arial" w:eastAsia="Times New Roman" w:hAnsi="Arial" w:cs="Arial"/>
                <w:b/>
              </w:rPr>
              <w:t xml:space="preserve"> supported to achieve this outcome?  </w:t>
            </w:r>
          </w:p>
          <w:p w14:paraId="1D8C8D7F"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41D00E7" w14:textId="77777777" w:rsidR="008B7145" w:rsidRPr="00864B3D" w:rsidRDefault="008B7145" w:rsidP="005B0294">
            <w:pPr>
              <w:rPr>
                <w:rFonts w:ascii="Arial" w:hAnsi="Arial" w:cs="Arial"/>
                <w:i/>
                <w:iCs/>
                <w:color w:val="005191"/>
              </w:rPr>
            </w:pPr>
          </w:p>
        </w:tc>
      </w:tr>
      <w:tr w:rsidR="008B7145" w:rsidRPr="00864B3D" w14:paraId="61069302" w14:textId="77777777" w:rsidTr="36D1C3B5">
        <w:tc>
          <w:tcPr>
            <w:tcW w:w="10206" w:type="dxa"/>
            <w:gridSpan w:val="3"/>
            <w:shd w:val="clear" w:color="auto" w:fill="F2F2F2" w:themeFill="background1" w:themeFillShade="F2"/>
          </w:tcPr>
          <w:p w14:paraId="58675B36"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0230BEC"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B8D2664" w14:textId="77777777" w:rsidR="008B7145" w:rsidRPr="00864B3D" w:rsidRDefault="008B7145" w:rsidP="005B0294">
            <w:pPr>
              <w:autoSpaceDE w:val="0"/>
              <w:autoSpaceDN w:val="0"/>
              <w:textAlignment w:val="center"/>
              <w:rPr>
                <w:rFonts w:ascii="Arial" w:eastAsia="Times New Roman" w:hAnsi="Arial" w:cs="Arial"/>
                <w:b/>
              </w:rPr>
            </w:pPr>
          </w:p>
        </w:tc>
      </w:tr>
    </w:tbl>
    <w:p w14:paraId="544294E8" w14:textId="77777777" w:rsidR="008B7145" w:rsidRPr="00864B3D" w:rsidRDefault="008B7145" w:rsidP="008B714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60"/>
        <w:gridCol w:w="1123"/>
      </w:tblGrid>
      <w:tr w:rsidR="008B7145" w:rsidRPr="00864B3D" w14:paraId="37CCFB4E"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95778AD" w14:textId="77777777" w:rsidR="008B7145" w:rsidRPr="00864B3D" w:rsidRDefault="008B7145" w:rsidP="005B0294">
            <w:pPr>
              <w:spacing w:after="120"/>
              <w:rPr>
                <w:rFonts w:ascii="Arial" w:hAnsi="Arial" w:cs="Arial"/>
              </w:rPr>
            </w:pPr>
            <w:r w:rsidRPr="00864B3D">
              <w:rPr>
                <w:rFonts w:ascii="Arial" w:hAnsi="Arial" w:cs="Arial"/>
              </w:rPr>
              <w:t>No.</w:t>
            </w:r>
          </w:p>
        </w:tc>
        <w:tc>
          <w:tcPr>
            <w:tcW w:w="9073" w:type="dxa"/>
            <w:gridSpan w:val="2"/>
            <w:shd w:val="clear" w:color="auto" w:fill="005191"/>
          </w:tcPr>
          <w:p w14:paraId="4BBD4A02" w14:textId="77777777" w:rsidR="008B7145" w:rsidRPr="00864B3D" w:rsidRDefault="008B7145" w:rsidP="005B0294">
            <w:pPr>
              <w:spacing w:after="120"/>
              <w:rPr>
                <w:rFonts w:ascii="Arial" w:hAnsi="Arial" w:cs="Arial"/>
              </w:rPr>
            </w:pPr>
            <w:r w:rsidRPr="00864B3D">
              <w:rPr>
                <w:rFonts w:ascii="Arial" w:hAnsi="Arial" w:cs="Arial"/>
              </w:rPr>
              <w:t xml:space="preserve">Category: </w:t>
            </w:r>
            <w:r>
              <w:rPr>
                <w:rFonts w:ascii="Arial" w:hAnsi="Arial" w:cs="Arial"/>
              </w:rPr>
              <w:t xml:space="preserve">  Contact lens fitting and aftercare</w:t>
            </w:r>
          </w:p>
        </w:tc>
      </w:tr>
      <w:tr w:rsidR="008B7145" w:rsidRPr="00864B3D" w14:paraId="0A95BBD8" w14:textId="77777777" w:rsidTr="36D1C3B5">
        <w:tc>
          <w:tcPr>
            <w:tcW w:w="1133" w:type="dxa"/>
            <w:shd w:val="clear" w:color="auto" w:fill="F2F2F2" w:themeFill="background1" w:themeFillShade="F2"/>
          </w:tcPr>
          <w:p w14:paraId="4DD1AB3D" w14:textId="78038D21" w:rsidR="008B7145" w:rsidRPr="00864B3D" w:rsidDel="003524F7" w:rsidRDefault="008B7145" w:rsidP="005B0294">
            <w:pPr>
              <w:rPr>
                <w:rFonts w:ascii="Arial" w:hAnsi="Arial" w:cs="Arial"/>
                <w:b/>
                <w:bCs/>
              </w:rPr>
            </w:pPr>
            <w:r w:rsidRPr="00864B3D">
              <w:rPr>
                <w:rFonts w:ascii="Arial" w:hAnsi="Arial" w:cs="Arial"/>
                <w:b/>
                <w:bCs/>
              </w:rPr>
              <w:t>O5.</w:t>
            </w:r>
            <w:r w:rsidR="00CF0D8C">
              <w:rPr>
                <w:rFonts w:ascii="Arial" w:hAnsi="Arial" w:cs="Arial"/>
                <w:b/>
                <w:bCs/>
              </w:rPr>
              <w:t>10</w:t>
            </w:r>
          </w:p>
        </w:tc>
        <w:tc>
          <w:tcPr>
            <w:tcW w:w="8203" w:type="dxa"/>
            <w:shd w:val="clear" w:color="auto" w:fill="F2F2F2" w:themeFill="background1" w:themeFillShade="F2"/>
          </w:tcPr>
          <w:p w14:paraId="7FA31D12" w14:textId="77F514F0" w:rsidR="008B7145" w:rsidRPr="00A14800" w:rsidRDefault="08ADA5BB" w:rsidP="36D1C3B5">
            <w:pPr>
              <w:rPr>
                <w:rFonts w:ascii="Arial" w:eastAsia="Arial" w:hAnsi="Arial" w:cs="Arial"/>
                <w:b/>
                <w:bCs/>
              </w:rPr>
            </w:pPr>
            <w:r w:rsidRPr="36D1C3B5">
              <w:rPr>
                <w:rFonts w:ascii="Arial" w:eastAsia="Arial" w:hAnsi="Arial" w:cs="Arial"/>
                <w:b/>
                <w:bCs/>
              </w:rPr>
              <w:t>Investigates, identifies and manages any contact lens adaptation or aftercare issues.</w:t>
            </w:r>
          </w:p>
        </w:tc>
        <w:tc>
          <w:tcPr>
            <w:tcW w:w="870" w:type="dxa"/>
            <w:shd w:val="clear" w:color="auto" w:fill="F2F2F2" w:themeFill="background1" w:themeFillShade="F2"/>
          </w:tcPr>
          <w:p w14:paraId="2F9F3A8B" w14:textId="77777777" w:rsidR="008B7145" w:rsidRPr="00864B3D" w:rsidRDefault="008B7145" w:rsidP="005B0294">
            <w:pPr>
              <w:rPr>
                <w:rFonts w:ascii="Arial" w:hAnsi="Arial" w:cs="Arial"/>
                <w:b/>
                <w:bCs/>
              </w:rPr>
            </w:pPr>
            <w:r>
              <w:rPr>
                <w:rFonts w:ascii="Arial" w:hAnsi="Arial" w:cs="Arial"/>
                <w:b/>
                <w:bCs/>
              </w:rPr>
              <w:t>SH</w:t>
            </w:r>
            <w:r w:rsidRPr="00864B3D">
              <w:rPr>
                <w:rFonts w:ascii="Arial" w:hAnsi="Arial" w:cs="Arial"/>
                <w:b/>
                <w:bCs/>
              </w:rPr>
              <w:t>OWS HOW</w:t>
            </w:r>
          </w:p>
        </w:tc>
      </w:tr>
      <w:tr w:rsidR="008B7145" w:rsidRPr="00864B3D" w14:paraId="3D0674C5" w14:textId="77777777" w:rsidTr="36D1C3B5">
        <w:tc>
          <w:tcPr>
            <w:tcW w:w="10206" w:type="dxa"/>
            <w:gridSpan w:val="3"/>
            <w:shd w:val="clear" w:color="auto" w:fill="F2F2F2" w:themeFill="background1" w:themeFillShade="F2"/>
          </w:tcPr>
          <w:p w14:paraId="2D53FCAD"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Pr>
                <w:rFonts w:ascii="Arial" w:eastAsia="Times New Roman" w:hAnsi="Arial" w:cs="Arial"/>
                <w:b/>
              </w:rPr>
              <w:t>trainees</w:t>
            </w:r>
            <w:r w:rsidRPr="00864B3D">
              <w:rPr>
                <w:rFonts w:ascii="Arial" w:eastAsia="Times New Roman" w:hAnsi="Arial" w:cs="Arial"/>
                <w:b/>
              </w:rPr>
              <w:t xml:space="preserve"> supported to achieve this outcome?  </w:t>
            </w:r>
          </w:p>
          <w:p w14:paraId="0A113CF6"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25C611D" w14:textId="77777777" w:rsidR="008B7145" w:rsidRPr="00864B3D" w:rsidRDefault="008B7145" w:rsidP="005B0294">
            <w:pPr>
              <w:rPr>
                <w:rFonts w:ascii="Arial" w:hAnsi="Arial" w:cs="Arial"/>
                <w:i/>
                <w:iCs/>
                <w:color w:val="005191"/>
              </w:rPr>
            </w:pPr>
          </w:p>
        </w:tc>
      </w:tr>
      <w:tr w:rsidR="008B7145" w:rsidRPr="00864B3D" w14:paraId="02A16EA5" w14:textId="77777777" w:rsidTr="36D1C3B5">
        <w:tc>
          <w:tcPr>
            <w:tcW w:w="10206" w:type="dxa"/>
            <w:gridSpan w:val="3"/>
            <w:shd w:val="clear" w:color="auto" w:fill="F2F2F2" w:themeFill="background1" w:themeFillShade="F2"/>
          </w:tcPr>
          <w:p w14:paraId="3BBA7E3C"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C89A760"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7E6F713" w14:textId="77777777" w:rsidR="008B7145" w:rsidRPr="00864B3D" w:rsidRDefault="008B7145" w:rsidP="005B0294">
            <w:pPr>
              <w:autoSpaceDE w:val="0"/>
              <w:autoSpaceDN w:val="0"/>
              <w:textAlignment w:val="center"/>
              <w:rPr>
                <w:rFonts w:ascii="Arial" w:eastAsia="Times New Roman" w:hAnsi="Arial" w:cs="Arial"/>
                <w:b/>
              </w:rPr>
            </w:pPr>
          </w:p>
        </w:tc>
      </w:tr>
    </w:tbl>
    <w:p w14:paraId="061E6226" w14:textId="77777777" w:rsidR="008B7145" w:rsidRPr="00864B3D" w:rsidRDefault="008B7145" w:rsidP="008B714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60"/>
        <w:gridCol w:w="1123"/>
      </w:tblGrid>
      <w:tr w:rsidR="008B7145" w:rsidRPr="00864B3D" w14:paraId="73028D86"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6A7F3BE" w14:textId="77777777" w:rsidR="008B7145" w:rsidRPr="00864B3D" w:rsidRDefault="008B7145" w:rsidP="005B0294">
            <w:pPr>
              <w:spacing w:after="120"/>
              <w:rPr>
                <w:rFonts w:ascii="Arial" w:hAnsi="Arial" w:cs="Arial"/>
              </w:rPr>
            </w:pPr>
            <w:r w:rsidRPr="00864B3D">
              <w:rPr>
                <w:rFonts w:ascii="Arial" w:hAnsi="Arial" w:cs="Arial"/>
              </w:rPr>
              <w:t>No.</w:t>
            </w:r>
          </w:p>
        </w:tc>
        <w:tc>
          <w:tcPr>
            <w:tcW w:w="9073" w:type="dxa"/>
            <w:gridSpan w:val="2"/>
            <w:shd w:val="clear" w:color="auto" w:fill="005191"/>
          </w:tcPr>
          <w:p w14:paraId="043EA9BE" w14:textId="77777777" w:rsidR="008B7145" w:rsidRPr="00864B3D" w:rsidRDefault="008B7145" w:rsidP="005B0294">
            <w:pPr>
              <w:spacing w:after="120"/>
              <w:rPr>
                <w:rFonts w:ascii="Arial" w:hAnsi="Arial" w:cs="Arial"/>
              </w:rPr>
            </w:pPr>
            <w:r w:rsidRPr="00864B3D">
              <w:rPr>
                <w:rFonts w:ascii="Arial" w:hAnsi="Arial" w:cs="Arial"/>
              </w:rPr>
              <w:t xml:space="preserve">Category: </w:t>
            </w:r>
            <w:r>
              <w:rPr>
                <w:rFonts w:ascii="Arial" w:hAnsi="Arial" w:cs="Arial"/>
              </w:rPr>
              <w:t xml:space="preserve">  Contact lens fitting and aftercare</w:t>
            </w:r>
          </w:p>
        </w:tc>
      </w:tr>
      <w:tr w:rsidR="008B7145" w:rsidRPr="00864B3D" w14:paraId="0CF16B89" w14:textId="77777777" w:rsidTr="36D1C3B5">
        <w:tc>
          <w:tcPr>
            <w:tcW w:w="1133" w:type="dxa"/>
            <w:shd w:val="clear" w:color="auto" w:fill="F2F2F2" w:themeFill="background1" w:themeFillShade="F2"/>
          </w:tcPr>
          <w:p w14:paraId="43FC5407" w14:textId="5390141A" w:rsidR="008B7145" w:rsidRPr="00864B3D" w:rsidDel="003524F7" w:rsidRDefault="008B7145" w:rsidP="005B0294">
            <w:pPr>
              <w:rPr>
                <w:rFonts w:ascii="Arial" w:hAnsi="Arial" w:cs="Arial"/>
                <w:b/>
                <w:bCs/>
              </w:rPr>
            </w:pPr>
            <w:r w:rsidRPr="00864B3D">
              <w:rPr>
                <w:rFonts w:ascii="Arial" w:hAnsi="Arial" w:cs="Arial"/>
                <w:b/>
                <w:bCs/>
              </w:rPr>
              <w:t>O5.</w:t>
            </w:r>
            <w:r w:rsidR="00CF0D8C">
              <w:rPr>
                <w:rFonts w:ascii="Arial" w:hAnsi="Arial" w:cs="Arial"/>
                <w:b/>
                <w:bCs/>
              </w:rPr>
              <w:t>11</w:t>
            </w:r>
          </w:p>
        </w:tc>
        <w:tc>
          <w:tcPr>
            <w:tcW w:w="8203" w:type="dxa"/>
            <w:shd w:val="clear" w:color="auto" w:fill="F2F2F2" w:themeFill="background1" w:themeFillShade="F2"/>
          </w:tcPr>
          <w:p w14:paraId="42305E3E" w14:textId="2DF3C7F7" w:rsidR="008B7145" w:rsidRPr="00A14800" w:rsidRDefault="6704CB94" w:rsidP="36D1C3B5">
            <w:pPr>
              <w:rPr>
                <w:rFonts w:ascii="Arial" w:eastAsia="Arial" w:hAnsi="Arial" w:cs="Arial"/>
                <w:b/>
                <w:bCs/>
              </w:rPr>
            </w:pPr>
            <w:r w:rsidRPr="36D1C3B5">
              <w:rPr>
                <w:rFonts w:ascii="Arial" w:eastAsia="Arial" w:hAnsi="Arial" w:cs="Arial"/>
                <w:b/>
                <w:bCs/>
              </w:rPr>
              <w:t>Informs patients of the importance of continuing contact lens aftercare and regular eye examinations and provide</w:t>
            </w:r>
            <w:r w:rsidR="00D930AE">
              <w:rPr>
                <w:rFonts w:ascii="Arial" w:eastAsia="Arial" w:hAnsi="Arial" w:cs="Arial"/>
                <w:b/>
                <w:bCs/>
              </w:rPr>
              <w:t>s</w:t>
            </w:r>
            <w:r w:rsidRPr="36D1C3B5">
              <w:rPr>
                <w:rFonts w:ascii="Arial" w:eastAsia="Arial" w:hAnsi="Arial" w:cs="Arial"/>
                <w:b/>
                <w:bCs/>
              </w:rPr>
              <w:t xml:space="preserve"> information on arranging aftercare and relevant emergency procedures.</w:t>
            </w:r>
          </w:p>
        </w:tc>
        <w:tc>
          <w:tcPr>
            <w:tcW w:w="870" w:type="dxa"/>
            <w:shd w:val="clear" w:color="auto" w:fill="F2F2F2" w:themeFill="background1" w:themeFillShade="F2"/>
          </w:tcPr>
          <w:p w14:paraId="549C5839" w14:textId="77777777" w:rsidR="008B7145" w:rsidRPr="00864B3D" w:rsidRDefault="008B7145" w:rsidP="005B0294">
            <w:pPr>
              <w:rPr>
                <w:rFonts w:ascii="Arial" w:hAnsi="Arial" w:cs="Arial"/>
                <w:b/>
                <w:bCs/>
              </w:rPr>
            </w:pPr>
            <w:r>
              <w:rPr>
                <w:rFonts w:ascii="Arial" w:hAnsi="Arial" w:cs="Arial"/>
                <w:b/>
                <w:bCs/>
              </w:rPr>
              <w:t>SH</w:t>
            </w:r>
            <w:r w:rsidRPr="00864B3D">
              <w:rPr>
                <w:rFonts w:ascii="Arial" w:hAnsi="Arial" w:cs="Arial"/>
                <w:b/>
                <w:bCs/>
              </w:rPr>
              <w:t>OWS HOW</w:t>
            </w:r>
          </w:p>
        </w:tc>
      </w:tr>
      <w:tr w:rsidR="008B7145" w:rsidRPr="00864B3D" w14:paraId="72C572CB" w14:textId="77777777" w:rsidTr="36D1C3B5">
        <w:tc>
          <w:tcPr>
            <w:tcW w:w="10206" w:type="dxa"/>
            <w:gridSpan w:val="3"/>
            <w:shd w:val="clear" w:color="auto" w:fill="F2F2F2" w:themeFill="background1" w:themeFillShade="F2"/>
          </w:tcPr>
          <w:p w14:paraId="24B71EAB"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Pr>
                <w:rFonts w:ascii="Arial" w:eastAsia="Times New Roman" w:hAnsi="Arial" w:cs="Arial"/>
                <w:b/>
              </w:rPr>
              <w:t>trainees</w:t>
            </w:r>
            <w:r w:rsidRPr="00864B3D">
              <w:rPr>
                <w:rFonts w:ascii="Arial" w:eastAsia="Times New Roman" w:hAnsi="Arial" w:cs="Arial"/>
                <w:b/>
              </w:rPr>
              <w:t xml:space="preserve"> supported to achieve this outcome?  </w:t>
            </w:r>
          </w:p>
          <w:p w14:paraId="20204CEE"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23412E4" w14:textId="77777777" w:rsidR="008B7145" w:rsidRPr="00864B3D" w:rsidRDefault="008B7145" w:rsidP="005B0294">
            <w:pPr>
              <w:rPr>
                <w:rFonts w:ascii="Arial" w:hAnsi="Arial" w:cs="Arial"/>
                <w:i/>
                <w:iCs/>
                <w:color w:val="005191"/>
              </w:rPr>
            </w:pPr>
          </w:p>
        </w:tc>
      </w:tr>
      <w:tr w:rsidR="008B7145" w:rsidRPr="00864B3D" w14:paraId="3DB873D2" w14:textId="77777777" w:rsidTr="36D1C3B5">
        <w:tc>
          <w:tcPr>
            <w:tcW w:w="10206" w:type="dxa"/>
            <w:gridSpan w:val="3"/>
            <w:shd w:val="clear" w:color="auto" w:fill="F2F2F2" w:themeFill="background1" w:themeFillShade="F2"/>
          </w:tcPr>
          <w:p w14:paraId="1BD1B7E8"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5788F0F5"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B90D141" w14:textId="77777777" w:rsidR="008B7145" w:rsidRPr="00864B3D" w:rsidRDefault="008B7145" w:rsidP="005B0294">
            <w:pPr>
              <w:autoSpaceDE w:val="0"/>
              <w:autoSpaceDN w:val="0"/>
              <w:textAlignment w:val="center"/>
              <w:rPr>
                <w:rFonts w:ascii="Arial" w:eastAsia="Times New Roman" w:hAnsi="Arial" w:cs="Arial"/>
                <w:b/>
              </w:rPr>
            </w:pPr>
          </w:p>
        </w:tc>
      </w:tr>
    </w:tbl>
    <w:p w14:paraId="68400485" w14:textId="77777777" w:rsidR="008B7145" w:rsidRPr="00864B3D" w:rsidRDefault="008B7145" w:rsidP="008B714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2"/>
        <w:gridCol w:w="7961"/>
        <w:gridCol w:w="1123"/>
      </w:tblGrid>
      <w:tr w:rsidR="008B7145" w:rsidRPr="00864B3D" w14:paraId="2A4859A3"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AFA5C39" w14:textId="77777777" w:rsidR="008B7145" w:rsidRPr="00864B3D" w:rsidRDefault="008B7145" w:rsidP="005B0294">
            <w:pPr>
              <w:spacing w:after="120"/>
              <w:rPr>
                <w:rFonts w:ascii="Arial" w:hAnsi="Arial" w:cs="Arial"/>
              </w:rPr>
            </w:pPr>
            <w:r w:rsidRPr="00864B3D">
              <w:rPr>
                <w:rFonts w:ascii="Arial" w:hAnsi="Arial" w:cs="Arial"/>
              </w:rPr>
              <w:t>No.</w:t>
            </w:r>
          </w:p>
        </w:tc>
        <w:tc>
          <w:tcPr>
            <w:tcW w:w="9073" w:type="dxa"/>
            <w:gridSpan w:val="2"/>
            <w:shd w:val="clear" w:color="auto" w:fill="005191"/>
          </w:tcPr>
          <w:p w14:paraId="71B0E4D9" w14:textId="77777777" w:rsidR="008B7145" w:rsidRPr="00864B3D" w:rsidRDefault="008B7145" w:rsidP="005B0294">
            <w:pPr>
              <w:spacing w:after="120"/>
              <w:rPr>
                <w:rFonts w:ascii="Arial" w:hAnsi="Arial" w:cs="Arial"/>
              </w:rPr>
            </w:pPr>
            <w:r w:rsidRPr="00864B3D">
              <w:rPr>
                <w:rFonts w:ascii="Arial" w:hAnsi="Arial" w:cs="Arial"/>
              </w:rPr>
              <w:t xml:space="preserve">Category: </w:t>
            </w:r>
            <w:r>
              <w:rPr>
                <w:rFonts w:ascii="Arial" w:hAnsi="Arial" w:cs="Arial"/>
              </w:rPr>
              <w:t xml:space="preserve">  Contact lens fitting and aftercare</w:t>
            </w:r>
          </w:p>
        </w:tc>
      </w:tr>
      <w:tr w:rsidR="008B7145" w:rsidRPr="00864B3D" w14:paraId="772AA946" w14:textId="77777777" w:rsidTr="36D1C3B5">
        <w:tc>
          <w:tcPr>
            <w:tcW w:w="1133" w:type="dxa"/>
            <w:shd w:val="clear" w:color="auto" w:fill="F2F2F2" w:themeFill="background1" w:themeFillShade="F2"/>
          </w:tcPr>
          <w:p w14:paraId="34A37EFC" w14:textId="4A894CF5" w:rsidR="008B7145" w:rsidRPr="00864B3D" w:rsidDel="003524F7" w:rsidRDefault="008B7145" w:rsidP="005B0294">
            <w:pPr>
              <w:rPr>
                <w:rFonts w:ascii="Arial" w:hAnsi="Arial" w:cs="Arial"/>
                <w:b/>
                <w:bCs/>
              </w:rPr>
            </w:pPr>
            <w:r w:rsidRPr="00864B3D">
              <w:rPr>
                <w:rFonts w:ascii="Arial" w:hAnsi="Arial" w:cs="Arial"/>
                <w:b/>
                <w:bCs/>
              </w:rPr>
              <w:t>O5.</w:t>
            </w:r>
            <w:r w:rsidR="00CF0D8C">
              <w:rPr>
                <w:rFonts w:ascii="Arial" w:hAnsi="Arial" w:cs="Arial"/>
                <w:b/>
                <w:bCs/>
              </w:rPr>
              <w:t>12</w:t>
            </w:r>
          </w:p>
        </w:tc>
        <w:tc>
          <w:tcPr>
            <w:tcW w:w="8203" w:type="dxa"/>
            <w:shd w:val="clear" w:color="auto" w:fill="F2F2F2" w:themeFill="background1" w:themeFillShade="F2"/>
          </w:tcPr>
          <w:p w14:paraId="7F4B48EF" w14:textId="67D516D3" w:rsidR="008B7145" w:rsidRPr="00B7340B" w:rsidRDefault="1D12387C" w:rsidP="36D1C3B5">
            <w:pPr>
              <w:rPr>
                <w:rFonts w:ascii="Arial" w:eastAsia="Arial" w:hAnsi="Arial" w:cs="Arial"/>
                <w:b/>
                <w:bCs/>
              </w:rPr>
            </w:pPr>
            <w:r w:rsidRPr="36D1C3B5">
              <w:rPr>
                <w:rFonts w:ascii="Arial" w:eastAsia="Arial" w:hAnsi="Arial" w:cs="Arial"/>
                <w:b/>
                <w:bCs/>
              </w:rPr>
              <w:t>Selects and fits the most appropriate complex/specialist contact lens for the planned use and clinical needs of the patient (e.g., refractive management, therapeutic, prosthetic and cosmetic contact lenses); manages the ongoing contact lens care of own patients.</w:t>
            </w:r>
          </w:p>
        </w:tc>
        <w:tc>
          <w:tcPr>
            <w:tcW w:w="870" w:type="dxa"/>
            <w:shd w:val="clear" w:color="auto" w:fill="F2F2F2" w:themeFill="background1" w:themeFillShade="F2"/>
          </w:tcPr>
          <w:p w14:paraId="0639EC4B" w14:textId="0F1B8E2F" w:rsidR="008B7145" w:rsidRPr="00864B3D" w:rsidRDefault="00A14800" w:rsidP="005B0294">
            <w:pPr>
              <w:rPr>
                <w:rFonts w:ascii="Arial" w:hAnsi="Arial" w:cs="Arial"/>
                <w:b/>
                <w:bCs/>
              </w:rPr>
            </w:pPr>
            <w:r>
              <w:rPr>
                <w:rFonts w:ascii="Arial" w:hAnsi="Arial" w:cs="Arial"/>
                <w:b/>
                <w:bCs/>
              </w:rPr>
              <w:t>SH</w:t>
            </w:r>
            <w:r w:rsidRPr="00864B3D">
              <w:rPr>
                <w:rFonts w:ascii="Arial" w:hAnsi="Arial" w:cs="Arial"/>
                <w:b/>
                <w:bCs/>
              </w:rPr>
              <w:t>OWS HOW</w:t>
            </w:r>
          </w:p>
        </w:tc>
      </w:tr>
      <w:tr w:rsidR="008B7145" w:rsidRPr="00864B3D" w14:paraId="30630DC3" w14:textId="77777777" w:rsidTr="36D1C3B5">
        <w:tc>
          <w:tcPr>
            <w:tcW w:w="10206" w:type="dxa"/>
            <w:gridSpan w:val="3"/>
            <w:shd w:val="clear" w:color="auto" w:fill="F2F2F2" w:themeFill="background1" w:themeFillShade="F2"/>
          </w:tcPr>
          <w:p w14:paraId="3AACCCD4"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Pr>
                <w:rFonts w:ascii="Arial" w:eastAsia="Times New Roman" w:hAnsi="Arial" w:cs="Arial"/>
                <w:b/>
              </w:rPr>
              <w:t>trainees</w:t>
            </w:r>
            <w:r w:rsidRPr="00864B3D">
              <w:rPr>
                <w:rFonts w:ascii="Arial" w:eastAsia="Times New Roman" w:hAnsi="Arial" w:cs="Arial"/>
                <w:b/>
              </w:rPr>
              <w:t xml:space="preserve"> supported to achieve this outcome?  </w:t>
            </w:r>
          </w:p>
          <w:p w14:paraId="123AB829"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1B7B9E2" w14:textId="77777777" w:rsidR="008B7145" w:rsidRPr="00864B3D" w:rsidRDefault="008B7145" w:rsidP="005B0294">
            <w:pPr>
              <w:rPr>
                <w:rFonts w:ascii="Arial" w:hAnsi="Arial" w:cs="Arial"/>
                <w:i/>
                <w:iCs/>
                <w:color w:val="005191"/>
              </w:rPr>
            </w:pPr>
          </w:p>
        </w:tc>
      </w:tr>
      <w:tr w:rsidR="008B7145" w:rsidRPr="00864B3D" w14:paraId="77898246" w14:textId="77777777" w:rsidTr="36D1C3B5">
        <w:tc>
          <w:tcPr>
            <w:tcW w:w="10206" w:type="dxa"/>
            <w:gridSpan w:val="3"/>
            <w:shd w:val="clear" w:color="auto" w:fill="F2F2F2" w:themeFill="background1" w:themeFillShade="F2"/>
          </w:tcPr>
          <w:p w14:paraId="6313B2A7"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5B98F15"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AB2C703" w14:textId="77777777" w:rsidR="008B7145" w:rsidRPr="00864B3D" w:rsidRDefault="008B7145" w:rsidP="005B0294">
            <w:pPr>
              <w:autoSpaceDE w:val="0"/>
              <w:autoSpaceDN w:val="0"/>
              <w:textAlignment w:val="center"/>
              <w:rPr>
                <w:rFonts w:ascii="Arial" w:eastAsia="Times New Roman" w:hAnsi="Arial" w:cs="Arial"/>
                <w:b/>
              </w:rPr>
            </w:pPr>
          </w:p>
        </w:tc>
      </w:tr>
    </w:tbl>
    <w:p w14:paraId="71579C81" w14:textId="77777777" w:rsidR="008B7145" w:rsidRPr="00864B3D" w:rsidRDefault="008B7145" w:rsidP="008B714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2"/>
        <w:gridCol w:w="7961"/>
        <w:gridCol w:w="1123"/>
      </w:tblGrid>
      <w:tr w:rsidR="008B7145" w:rsidRPr="00864B3D" w14:paraId="4B404220"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91C026A" w14:textId="77777777" w:rsidR="008B7145" w:rsidRPr="00864B3D" w:rsidRDefault="008B7145" w:rsidP="005B0294">
            <w:pPr>
              <w:spacing w:after="120"/>
              <w:rPr>
                <w:rFonts w:ascii="Arial" w:hAnsi="Arial" w:cs="Arial"/>
              </w:rPr>
            </w:pPr>
            <w:r w:rsidRPr="00864B3D">
              <w:rPr>
                <w:rFonts w:ascii="Arial" w:hAnsi="Arial" w:cs="Arial"/>
              </w:rPr>
              <w:t>No.</w:t>
            </w:r>
          </w:p>
        </w:tc>
        <w:tc>
          <w:tcPr>
            <w:tcW w:w="9073" w:type="dxa"/>
            <w:gridSpan w:val="2"/>
            <w:shd w:val="clear" w:color="auto" w:fill="005191"/>
          </w:tcPr>
          <w:p w14:paraId="52957898" w14:textId="77777777" w:rsidR="008B7145" w:rsidRPr="00864B3D" w:rsidRDefault="008B7145" w:rsidP="005B0294">
            <w:pPr>
              <w:spacing w:after="120"/>
              <w:rPr>
                <w:rFonts w:ascii="Arial" w:hAnsi="Arial" w:cs="Arial"/>
              </w:rPr>
            </w:pPr>
            <w:r w:rsidRPr="00864B3D">
              <w:rPr>
                <w:rFonts w:ascii="Arial" w:hAnsi="Arial" w:cs="Arial"/>
              </w:rPr>
              <w:t xml:space="preserve">Category: </w:t>
            </w:r>
            <w:r>
              <w:rPr>
                <w:rFonts w:ascii="Arial" w:hAnsi="Arial" w:cs="Arial"/>
              </w:rPr>
              <w:t xml:space="preserve">  Contact lens fitting and aftercare</w:t>
            </w:r>
          </w:p>
        </w:tc>
      </w:tr>
      <w:tr w:rsidR="008B7145" w:rsidRPr="00864B3D" w14:paraId="1A237856" w14:textId="77777777" w:rsidTr="36D1C3B5">
        <w:tc>
          <w:tcPr>
            <w:tcW w:w="1133" w:type="dxa"/>
            <w:shd w:val="clear" w:color="auto" w:fill="F2F2F2" w:themeFill="background1" w:themeFillShade="F2"/>
          </w:tcPr>
          <w:p w14:paraId="7B359678" w14:textId="69FA59AA" w:rsidR="008B7145" w:rsidRPr="00864B3D" w:rsidDel="003524F7" w:rsidRDefault="008B7145" w:rsidP="005B0294">
            <w:pPr>
              <w:rPr>
                <w:rFonts w:ascii="Arial" w:hAnsi="Arial" w:cs="Arial"/>
                <w:b/>
                <w:bCs/>
              </w:rPr>
            </w:pPr>
            <w:r w:rsidRPr="00864B3D">
              <w:rPr>
                <w:rFonts w:ascii="Arial" w:hAnsi="Arial" w:cs="Arial"/>
                <w:b/>
                <w:bCs/>
              </w:rPr>
              <w:t>O5.</w:t>
            </w:r>
            <w:r w:rsidR="00CF0D8C">
              <w:rPr>
                <w:rFonts w:ascii="Arial" w:hAnsi="Arial" w:cs="Arial"/>
                <w:b/>
                <w:bCs/>
              </w:rPr>
              <w:t>13</w:t>
            </w:r>
          </w:p>
        </w:tc>
        <w:tc>
          <w:tcPr>
            <w:tcW w:w="8203" w:type="dxa"/>
            <w:shd w:val="clear" w:color="auto" w:fill="F2F2F2" w:themeFill="background1" w:themeFillShade="F2"/>
          </w:tcPr>
          <w:p w14:paraId="51DA796C" w14:textId="17A13ADE" w:rsidR="008B7145" w:rsidRPr="00B7340B" w:rsidRDefault="4EEC52E6" w:rsidP="36D1C3B5">
            <w:pPr>
              <w:rPr>
                <w:rFonts w:ascii="Arial" w:eastAsia="Arial" w:hAnsi="Arial" w:cs="Arial"/>
                <w:b/>
                <w:bCs/>
              </w:rPr>
            </w:pPr>
            <w:r w:rsidRPr="36D1C3B5">
              <w:rPr>
                <w:rFonts w:ascii="Arial" w:eastAsia="Arial" w:hAnsi="Arial" w:cs="Arial"/>
                <w:b/>
                <w:bCs/>
              </w:rPr>
              <w:t>Recognises the signs and symptoms of sight threatening conditions/ocular emergencies requiring immediate treatment and manages them appropriately.</w:t>
            </w:r>
          </w:p>
        </w:tc>
        <w:tc>
          <w:tcPr>
            <w:tcW w:w="870" w:type="dxa"/>
            <w:shd w:val="clear" w:color="auto" w:fill="F2F2F2" w:themeFill="background1" w:themeFillShade="F2"/>
          </w:tcPr>
          <w:p w14:paraId="4570F994" w14:textId="702791CF" w:rsidR="008B7145" w:rsidRPr="00864B3D" w:rsidRDefault="00A14800" w:rsidP="005B0294">
            <w:pPr>
              <w:rPr>
                <w:rFonts w:ascii="Arial" w:hAnsi="Arial" w:cs="Arial"/>
                <w:b/>
                <w:bCs/>
              </w:rPr>
            </w:pPr>
            <w:r>
              <w:rPr>
                <w:rFonts w:ascii="Arial" w:hAnsi="Arial" w:cs="Arial"/>
                <w:b/>
                <w:bCs/>
              </w:rPr>
              <w:t>SH</w:t>
            </w:r>
            <w:r w:rsidRPr="00864B3D">
              <w:rPr>
                <w:rFonts w:ascii="Arial" w:hAnsi="Arial" w:cs="Arial"/>
                <w:b/>
                <w:bCs/>
              </w:rPr>
              <w:t xml:space="preserve">OWS HOW </w:t>
            </w:r>
            <w:r w:rsidR="008B7145" w:rsidRPr="00864B3D">
              <w:rPr>
                <w:rFonts w:ascii="Arial" w:hAnsi="Arial" w:cs="Arial"/>
                <w:b/>
                <w:bCs/>
              </w:rPr>
              <w:t xml:space="preserve"> </w:t>
            </w:r>
          </w:p>
        </w:tc>
      </w:tr>
      <w:tr w:rsidR="008B7145" w:rsidRPr="00864B3D" w14:paraId="2D7F7249" w14:textId="77777777" w:rsidTr="36D1C3B5">
        <w:tc>
          <w:tcPr>
            <w:tcW w:w="10206" w:type="dxa"/>
            <w:gridSpan w:val="3"/>
            <w:shd w:val="clear" w:color="auto" w:fill="F2F2F2" w:themeFill="background1" w:themeFillShade="F2"/>
          </w:tcPr>
          <w:p w14:paraId="5DCC3F5A"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Pr>
                <w:rFonts w:ascii="Arial" w:eastAsia="Times New Roman" w:hAnsi="Arial" w:cs="Arial"/>
                <w:b/>
              </w:rPr>
              <w:t>trainees</w:t>
            </w:r>
            <w:r w:rsidRPr="00864B3D">
              <w:rPr>
                <w:rFonts w:ascii="Arial" w:eastAsia="Times New Roman" w:hAnsi="Arial" w:cs="Arial"/>
                <w:b/>
              </w:rPr>
              <w:t xml:space="preserve"> supported to achieve this outcome?  </w:t>
            </w:r>
          </w:p>
          <w:p w14:paraId="7FA73DCD"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DFAE712" w14:textId="77777777" w:rsidR="008B7145" w:rsidRPr="00864B3D" w:rsidRDefault="008B7145" w:rsidP="005B0294">
            <w:pPr>
              <w:rPr>
                <w:rFonts w:ascii="Arial" w:hAnsi="Arial" w:cs="Arial"/>
                <w:i/>
                <w:iCs/>
                <w:color w:val="005191"/>
              </w:rPr>
            </w:pPr>
          </w:p>
        </w:tc>
      </w:tr>
      <w:tr w:rsidR="008B7145" w:rsidRPr="00864B3D" w14:paraId="005396CD" w14:textId="77777777" w:rsidTr="36D1C3B5">
        <w:tc>
          <w:tcPr>
            <w:tcW w:w="10206" w:type="dxa"/>
            <w:gridSpan w:val="3"/>
            <w:shd w:val="clear" w:color="auto" w:fill="F2F2F2" w:themeFill="background1" w:themeFillShade="F2"/>
          </w:tcPr>
          <w:p w14:paraId="0D501EB5"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5B6C478"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F9C0AB4" w14:textId="77777777" w:rsidR="008B7145" w:rsidRPr="00864B3D" w:rsidRDefault="008B7145" w:rsidP="005B0294">
            <w:pPr>
              <w:autoSpaceDE w:val="0"/>
              <w:autoSpaceDN w:val="0"/>
              <w:textAlignment w:val="center"/>
              <w:rPr>
                <w:rFonts w:ascii="Arial" w:eastAsia="Times New Roman" w:hAnsi="Arial" w:cs="Arial"/>
                <w:b/>
              </w:rPr>
            </w:pPr>
          </w:p>
        </w:tc>
      </w:tr>
    </w:tbl>
    <w:p w14:paraId="21CCF02B" w14:textId="77777777" w:rsidR="008B7145" w:rsidRPr="00864B3D" w:rsidRDefault="008B7145" w:rsidP="008B714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60"/>
        <w:gridCol w:w="1123"/>
      </w:tblGrid>
      <w:tr w:rsidR="008B7145" w:rsidRPr="00864B3D" w14:paraId="61228D58"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E267637" w14:textId="77777777" w:rsidR="008B7145" w:rsidRPr="00864B3D" w:rsidRDefault="008B7145" w:rsidP="005B0294">
            <w:pPr>
              <w:spacing w:after="120"/>
              <w:rPr>
                <w:rFonts w:ascii="Arial" w:hAnsi="Arial" w:cs="Arial"/>
              </w:rPr>
            </w:pPr>
            <w:r w:rsidRPr="00864B3D">
              <w:rPr>
                <w:rFonts w:ascii="Arial" w:hAnsi="Arial" w:cs="Arial"/>
              </w:rPr>
              <w:t>No.</w:t>
            </w:r>
          </w:p>
        </w:tc>
        <w:tc>
          <w:tcPr>
            <w:tcW w:w="9073" w:type="dxa"/>
            <w:gridSpan w:val="2"/>
            <w:shd w:val="clear" w:color="auto" w:fill="005191"/>
          </w:tcPr>
          <w:p w14:paraId="349206FB" w14:textId="77777777" w:rsidR="008B7145" w:rsidRPr="00864B3D" w:rsidRDefault="008B7145" w:rsidP="005B0294">
            <w:pPr>
              <w:spacing w:after="120"/>
              <w:rPr>
                <w:rFonts w:ascii="Arial" w:hAnsi="Arial" w:cs="Arial"/>
              </w:rPr>
            </w:pPr>
            <w:r w:rsidRPr="00864B3D">
              <w:rPr>
                <w:rFonts w:ascii="Arial" w:hAnsi="Arial" w:cs="Arial"/>
              </w:rPr>
              <w:t xml:space="preserve">Category: </w:t>
            </w:r>
            <w:r>
              <w:rPr>
                <w:rFonts w:ascii="Arial" w:hAnsi="Arial" w:cs="Arial"/>
              </w:rPr>
              <w:t xml:space="preserve">  Contact lens fitting and aftercare</w:t>
            </w:r>
          </w:p>
        </w:tc>
      </w:tr>
      <w:tr w:rsidR="008B7145" w:rsidRPr="00864B3D" w14:paraId="633899FE" w14:textId="77777777" w:rsidTr="36D1C3B5">
        <w:tc>
          <w:tcPr>
            <w:tcW w:w="1133" w:type="dxa"/>
            <w:shd w:val="clear" w:color="auto" w:fill="F2F2F2" w:themeFill="background1" w:themeFillShade="F2"/>
          </w:tcPr>
          <w:p w14:paraId="059551B9" w14:textId="432676DA" w:rsidR="008B7145" w:rsidRPr="00864B3D" w:rsidDel="003524F7" w:rsidRDefault="008B7145" w:rsidP="005B0294">
            <w:pPr>
              <w:rPr>
                <w:rFonts w:ascii="Arial" w:hAnsi="Arial" w:cs="Arial"/>
                <w:b/>
                <w:bCs/>
              </w:rPr>
            </w:pPr>
            <w:r w:rsidRPr="00864B3D">
              <w:rPr>
                <w:rFonts w:ascii="Arial" w:hAnsi="Arial" w:cs="Arial"/>
                <w:b/>
                <w:bCs/>
              </w:rPr>
              <w:t>O5.</w:t>
            </w:r>
            <w:r w:rsidR="00CF0D8C">
              <w:rPr>
                <w:rFonts w:ascii="Arial" w:hAnsi="Arial" w:cs="Arial"/>
                <w:b/>
                <w:bCs/>
              </w:rPr>
              <w:t>14</w:t>
            </w:r>
          </w:p>
        </w:tc>
        <w:tc>
          <w:tcPr>
            <w:tcW w:w="8203" w:type="dxa"/>
            <w:shd w:val="clear" w:color="auto" w:fill="F2F2F2" w:themeFill="background1" w:themeFillShade="F2"/>
          </w:tcPr>
          <w:p w14:paraId="4C6CD723" w14:textId="376B8716" w:rsidR="008B7145" w:rsidRPr="00015820" w:rsidRDefault="2ACF5027" w:rsidP="36D1C3B5">
            <w:pPr>
              <w:rPr>
                <w:rFonts w:ascii="Arial" w:eastAsia="Arial" w:hAnsi="Arial" w:cs="Arial"/>
                <w:b/>
                <w:bCs/>
              </w:rPr>
            </w:pPr>
            <w:r w:rsidRPr="36D1C3B5">
              <w:rPr>
                <w:rFonts w:ascii="Arial" w:eastAsia="Arial" w:hAnsi="Arial" w:cs="Arial"/>
                <w:b/>
                <w:bCs/>
              </w:rPr>
              <w:t>Understands and applies relevant local protocols and professional guidance on the urgency of referrals e.g.</w:t>
            </w:r>
            <w:r w:rsidR="004940BC">
              <w:rPr>
                <w:rFonts w:ascii="Arial" w:eastAsia="Arial" w:hAnsi="Arial" w:cs="Arial"/>
                <w:b/>
                <w:bCs/>
              </w:rPr>
              <w:t>,</w:t>
            </w:r>
            <w:r w:rsidRPr="36D1C3B5">
              <w:rPr>
                <w:rFonts w:ascii="Arial" w:eastAsia="Arial" w:hAnsi="Arial" w:cs="Arial"/>
                <w:b/>
                <w:bCs/>
              </w:rPr>
              <w:t xml:space="preserve"> The College of Optometrists’ clinical management guidelines.</w:t>
            </w:r>
          </w:p>
        </w:tc>
        <w:tc>
          <w:tcPr>
            <w:tcW w:w="870" w:type="dxa"/>
            <w:shd w:val="clear" w:color="auto" w:fill="F2F2F2" w:themeFill="background1" w:themeFillShade="F2"/>
          </w:tcPr>
          <w:p w14:paraId="068624A6" w14:textId="5186A387" w:rsidR="008B7145" w:rsidRPr="00864B3D" w:rsidRDefault="00A14800" w:rsidP="005B0294">
            <w:pPr>
              <w:rPr>
                <w:rFonts w:ascii="Arial" w:hAnsi="Arial" w:cs="Arial"/>
                <w:b/>
                <w:bCs/>
              </w:rPr>
            </w:pPr>
            <w:r>
              <w:rPr>
                <w:rFonts w:ascii="Arial" w:hAnsi="Arial" w:cs="Arial"/>
                <w:b/>
                <w:bCs/>
              </w:rPr>
              <w:t>SH</w:t>
            </w:r>
            <w:r w:rsidRPr="00864B3D">
              <w:rPr>
                <w:rFonts w:ascii="Arial" w:hAnsi="Arial" w:cs="Arial"/>
                <w:b/>
                <w:bCs/>
              </w:rPr>
              <w:t>OWS HOW</w:t>
            </w:r>
            <w:r>
              <w:rPr>
                <w:rFonts w:ascii="Arial" w:hAnsi="Arial" w:cs="Arial"/>
                <w:b/>
                <w:bCs/>
              </w:rPr>
              <w:t xml:space="preserve"> </w:t>
            </w:r>
            <w:r w:rsidR="008B7145">
              <w:rPr>
                <w:rFonts w:ascii="Arial" w:hAnsi="Arial" w:cs="Arial"/>
                <w:b/>
                <w:bCs/>
              </w:rPr>
              <w:t xml:space="preserve"> </w:t>
            </w:r>
          </w:p>
        </w:tc>
      </w:tr>
      <w:tr w:rsidR="008B7145" w:rsidRPr="00864B3D" w14:paraId="467BF515" w14:textId="77777777" w:rsidTr="36D1C3B5">
        <w:tc>
          <w:tcPr>
            <w:tcW w:w="10206" w:type="dxa"/>
            <w:gridSpan w:val="3"/>
            <w:shd w:val="clear" w:color="auto" w:fill="F2F2F2" w:themeFill="background1" w:themeFillShade="F2"/>
          </w:tcPr>
          <w:p w14:paraId="0D788D21"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Pr>
                <w:rFonts w:ascii="Arial" w:eastAsia="Times New Roman" w:hAnsi="Arial" w:cs="Arial"/>
                <w:b/>
              </w:rPr>
              <w:t>trainees</w:t>
            </w:r>
            <w:r w:rsidRPr="00864B3D">
              <w:rPr>
                <w:rFonts w:ascii="Arial" w:eastAsia="Times New Roman" w:hAnsi="Arial" w:cs="Arial"/>
                <w:b/>
              </w:rPr>
              <w:t xml:space="preserve"> supported to achieve this outcome?  </w:t>
            </w:r>
          </w:p>
          <w:p w14:paraId="64CAD505"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45B1D32" w14:textId="77777777" w:rsidR="008B7145" w:rsidRPr="00864B3D" w:rsidRDefault="008B7145" w:rsidP="005B0294">
            <w:pPr>
              <w:rPr>
                <w:rFonts w:ascii="Arial" w:hAnsi="Arial" w:cs="Arial"/>
                <w:i/>
                <w:iCs/>
                <w:color w:val="005191"/>
              </w:rPr>
            </w:pPr>
          </w:p>
        </w:tc>
      </w:tr>
      <w:tr w:rsidR="008B7145" w:rsidRPr="00864B3D" w14:paraId="2BFFDE68" w14:textId="77777777" w:rsidTr="36D1C3B5">
        <w:tc>
          <w:tcPr>
            <w:tcW w:w="10206" w:type="dxa"/>
            <w:gridSpan w:val="3"/>
            <w:shd w:val="clear" w:color="auto" w:fill="F2F2F2" w:themeFill="background1" w:themeFillShade="F2"/>
          </w:tcPr>
          <w:p w14:paraId="1C761261" w14:textId="77777777" w:rsidR="008B7145" w:rsidRPr="00864B3D" w:rsidRDefault="008B7145"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8ABCE5B" w14:textId="77777777" w:rsidR="008B7145" w:rsidRPr="00864B3D" w:rsidRDefault="008B7145"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2185EF5" w14:textId="77777777" w:rsidR="008B7145" w:rsidRPr="00864B3D" w:rsidRDefault="008B7145" w:rsidP="005B0294">
            <w:pPr>
              <w:autoSpaceDE w:val="0"/>
              <w:autoSpaceDN w:val="0"/>
              <w:textAlignment w:val="center"/>
              <w:rPr>
                <w:rFonts w:ascii="Arial" w:eastAsia="Times New Roman" w:hAnsi="Arial" w:cs="Arial"/>
                <w:b/>
              </w:rPr>
            </w:pPr>
          </w:p>
        </w:tc>
      </w:tr>
    </w:tbl>
    <w:p w14:paraId="120409EF" w14:textId="77777777" w:rsidR="008B7145" w:rsidRPr="00864B3D" w:rsidRDefault="008B7145" w:rsidP="008B7145">
      <w:pPr>
        <w:rPr>
          <w:rFonts w:ascii="Arial" w:hAnsi="Arial" w:cs="Arial"/>
        </w:rPr>
      </w:pPr>
    </w:p>
    <w:p w14:paraId="12A9E23C" w14:textId="77777777" w:rsidR="008B7145" w:rsidRPr="00864B3D" w:rsidRDefault="008B7145" w:rsidP="00221B85">
      <w:pPr>
        <w:rPr>
          <w:rFonts w:ascii="Arial" w:hAnsi="Arial" w:cs="Arial"/>
        </w:rPr>
      </w:pPr>
    </w:p>
    <w:p w14:paraId="39286A38" w14:textId="75A4F638" w:rsidR="00221B85" w:rsidRPr="00864B3D" w:rsidRDefault="00CF0D8C" w:rsidP="00F6722A">
      <w:pPr>
        <w:pStyle w:val="Heading3"/>
        <w:numPr>
          <w:ilvl w:val="0"/>
          <w:numId w:val="15"/>
        </w:numPr>
        <w:rPr>
          <w:rFonts w:ascii="Arial" w:hAnsi="Arial" w:cs="Arial"/>
          <w:color w:val="2F5496" w:themeColor="accent1" w:themeShade="BF"/>
        </w:rPr>
      </w:pPr>
      <w:r>
        <w:rPr>
          <w:rFonts w:ascii="Arial" w:hAnsi="Arial" w:cs="Arial"/>
          <w:color w:val="2F5496" w:themeColor="accent1" w:themeShade="BF"/>
        </w:rPr>
        <w:t>Learning and development</w:t>
      </w:r>
      <w:r w:rsidR="000E0BE0">
        <w:rPr>
          <w:rFonts w:ascii="Arial" w:hAnsi="Arial" w:cs="Arial"/>
          <w:color w:val="2F5496" w:themeColor="accent1" w:themeShade="BF"/>
        </w:rPr>
        <w:t xml:space="preserv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221B85" w:rsidRPr="00864B3D" w14:paraId="54E59110"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E7FAB6D"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62E06091" w14:textId="30C06B2D" w:rsidR="00221B85" w:rsidRPr="00864B3D" w:rsidRDefault="00221B85">
            <w:pPr>
              <w:spacing w:after="120"/>
              <w:rPr>
                <w:rFonts w:ascii="Arial" w:hAnsi="Arial" w:cs="Arial"/>
              </w:rPr>
            </w:pPr>
            <w:r w:rsidRPr="00864B3D">
              <w:rPr>
                <w:rFonts w:ascii="Arial" w:hAnsi="Arial" w:cs="Arial"/>
              </w:rPr>
              <w:t xml:space="preserve">Category: </w:t>
            </w:r>
            <w:r w:rsidR="00CF0D8C">
              <w:rPr>
                <w:rFonts w:ascii="Arial" w:hAnsi="Arial" w:cs="Arial"/>
              </w:rPr>
              <w:t>Learning and development</w:t>
            </w:r>
          </w:p>
        </w:tc>
      </w:tr>
      <w:tr w:rsidR="00221B85" w:rsidRPr="00864B3D" w14:paraId="516A120D" w14:textId="77777777" w:rsidTr="36D1C3B5">
        <w:tc>
          <w:tcPr>
            <w:tcW w:w="1133" w:type="dxa"/>
            <w:shd w:val="clear" w:color="auto" w:fill="F2F2F2" w:themeFill="background1" w:themeFillShade="F2"/>
          </w:tcPr>
          <w:p w14:paraId="05FAEC5B" w14:textId="77777777" w:rsidR="00221B85" w:rsidRPr="00864B3D" w:rsidDel="003524F7" w:rsidRDefault="00221B85">
            <w:pPr>
              <w:rPr>
                <w:rFonts w:ascii="Arial" w:hAnsi="Arial" w:cs="Arial"/>
                <w:b/>
                <w:bCs/>
              </w:rPr>
            </w:pPr>
            <w:r w:rsidRPr="00864B3D">
              <w:rPr>
                <w:rFonts w:ascii="Arial" w:hAnsi="Arial" w:cs="Arial"/>
                <w:b/>
                <w:bCs/>
              </w:rPr>
              <w:t>O6.1</w:t>
            </w:r>
          </w:p>
        </w:tc>
        <w:tc>
          <w:tcPr>
            <w:tcW w:w="8203" w:type="dxa"/>
            <w:shd w:val="clear" w:color="auto" w:fill="F2F2F2" w:themeFill="background1" w:themeFillShade="F2"/>
          </w:tcPr>
          <w:p w14:paraId="064A14DC" w14:textId="2D1933E8" w:rsidR="00221B85" w:rsidRPr="00075E7E" w:rsidRDefault="068F990C" w:rsidP="36D1C3B5">
            <w:pPr>
              <w:rPr>
                <w:rFonts w:ascii="Arial" w:eastAsia="Arial" w:hAnsi="Arial" w:cs="Arial"/>
                <w:b/>
                <w:bCs/>
              </w:rPr>
            </w:pPr>
            <w:r w:rsidRPr="36D1C3B5">
              <w:rPr>
                <w:rFonts w:ascii="Arial" w:eastAsia="Arial" w:hAnsi="Arial" w:cs="Arial"/>
                <w:b/>
                <w:bCs/>
              </w:rPr>
              <w:t xml:space="preserve">Understands common ocular conditions, presenting symptoms and urgency e.g., glaucoma, retinal </w:t>
            </w:r>
            <w:proofErr w:type="gramStart"/>
            <w:r w:rsidRPr="36D1C3B5">
              <w:rPr>
                <w:rFonts w:ascii="Arial" w:eastAsia="Arial" w:hAnsi="Arial" w:cs="Arial"/>
                <w:b/>
                <w:bCs/>
              </w:rPr>
              <w:t>detachment</w:t>
            </w:r>
            <w:proofErr w:type="gramEnd"/>
            <w:r w:rsidRPr="36D1C3B5">
              <w:rPr>
                <w:rFonts w:ascii="Arial" w:eastAsia="Arial" w:hAnsi="Arial" w:cs="Arial"/>
                <w:b/>
                <w:bCs/>
              </w:rPr>
              <w:t xml:space="preserve"> and age-related macular degeneration (AMD) in the context of contact lens practice.</w:t>
            </w:r>
          </w:p>
        </w:tc>
        <w:tc>
          <w:tcPr>
            <w:tcW w:w="870" w:type="dxa"/>
            <w:shd w:val="clear" w:color="auto" w:fill="F2F2F2" w:themeFill="background1" w:themeFillShade="F2"/>
          </w:tcPr>
          <w:p w14:paraId="630EFF6E" w14:textId="5F57BB1E" w:rsidR="00221B85" w:rsidRPr="00864B3D" w:rsidRDefault="00685BC7">
            <w:pPr>
              <w:rPr>
                <w:rFonts w:ascii="Arial" w:hAnsi="Arial" w:cs="Arial"/>
                <w:b/>
                <w:bCs/>
              </w:rPr>
            </w:pPr>
            <w:r>
              <w:rPr>
                <w:rFonts w:ascii="Arial" w:hAnsi="Arial" w:cs="Arial"/>
                <w:b/>
                <w:bCs/>
              </w:rPr>
              <w:t xml:space="preserve">KNOWS </w:t>
            </w:r>
          </w:p>
        </w:tc>
      </w:tr>
      <w:tr w:rsidR="00221B85" w:rsidRPr="00864B3D" w14:paraId="2CD42C28" w14:textId="77777777" w:rsidTr="36D1C3B5">
        <w:tc>
          <w:tcPr>
            <w:tcW w:w="10206" w:type="dxa"/>
            <w:gridSpan w:val="3"/>
            <w:shd w:val="clear" w:color="auto" w:fill="F2F2F2" w:themeFill="background1" w:themeFillShade="F2"/>
          </w:tcPr>
          <w:p w14:paraId="6D43568F" w14:textId="69998076"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F30FF4B" w14:textId="4640FAB5" w:rsidR="00D96EBE"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C0BD416" w14:textId="77777777" w:rsidR="00221B85" w:rsidRPr="00864B3D" w:rsidRDefault="00221B85">
            <w:pPr>
              <w:rPr>
                <w:rFonts w:ascii="Arial" w:hAnsi="Arial" w:cs="Arial"/>
                <w:i/>
                <w:iCs/>
                <w:color w:val="005191"/>
              </w:rPr>
            </w:pPr>
          </w:p>
        </w:tc>
      </w:tr>
      <w:tr w:rsidR="00221B85" w:rsidRPr="00864B3D" w14:paraId="00F93D09" w14:textId="77777777" w:rsidTr="36D1C3B5">
        <w:tc>
          <w:tcPr>
            <w:tcW w:w="10206" w:type="dxa"/>
            <w:gridSpan w:val="3"/>
            <w:shd w:val="clear" w:color="auto" w:fill="F2F2F2" w:themeFill="background1" w:themeFillShade="F2"/>
          </w:tcPr>
          <w:p w14:paraId="62AEBE0A"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4BD78B9"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3CD2B0C" w14:textId="77777777" w:rsidR="00221B85" w:rsidRPr="00864B3D" w:rsidRDefault="00221B85">
            <w:pPr>
              <w:autoSpaceDE w:val="0"/>
              <w:autoSpaceDN w:val="0"/>
              <w:textAlignment w:val="center"/>
              <w:rPr>
                <w:rFonts w:ascii="Arial" w:eastAsia="Times New Roman" w:hAnsi="Arial" w:cs="Arial"/>
                <w:b/>
              </w:rPr>
            </w:pPr>
          </w:p>
        </w:tc>
      </w:tr>
    </w:tbl>
    <w:p w14:paraId="74A7354B"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221B85" w:rsidRPr="00864B3D" w14:paraId="6DCC4B32"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4DB472D6"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1EA65309" w14:textId="2679DAA4" w:rsidR="00221B85" w:rsidRPr="00864B3D" w:rsidRDefault="00221B85">
            <w:pPr>
              <w:spacing w:after="120"/>
              <w:rPr>
                <w:rFonts w:ascii="Arial" w:hAnsi="Arial" w:cs="Arial"/>
              </w:rPr>
            </w:pPr>
            <w:r w:rsidRPr="00864B3D">
              <w:rPr>
                <w:rFonts w:ascii="Arial" w:hAnsi="Arial" w:cs="Arial"/>
              </w:rPr>
              <w:t xml:space="preserve">Category: </w:t>
            </w:r>
            <w:r w:rsidR="00D96EBE" w:rsidRPr="00864B3D">
              <w:rPr>
                <w:rFonts w:ascii="Arial" w:hAnsi="Arial" w:cs="Arial"/>
              </w:rPr>
              <w:t xml:space="preserve"> </w:t>
            </w:r>
            <w:r w:rsidR="00BA4FA6" w:rsidRPr="00864B3D">
              <w:rPr>
                <w:rFonts w:ascii="Arial" w:hAnsi="Arial" w:cs="Arial"/>
              </w:rPr>
              <w:t xml:space="preserve"> Learning</w:t>
            </w:r>
            <w:r w:rsidR="00BA4FA6">
              <w:rPr>
                <w:rFonts w:ascii="Arial" w:hAnsi="Arial" w:cs="Arial"/>
              </w:rPr>
              <w:t xml:space="preserve"> and development</w:t>
            </w:r>
          </w:p>
        </w:tc>
      </w:tr>
      <w:tr w:rsidR="00221B85" w:rsidRPr="00864B3D" w14:paraId="352A232B" w14:textId="77777777" w:rsidTr="36D1C3B5">
        <w:tc>
          <w:tcPr>
            <w:tcW w:w="1133" w:type="dxa"/>
            <w:shd w:val="clear" w:color="auto" w:fill="F2F2F2" w:themeFill="background1" w:themeFillShade="F2"/>
          </w:tcPr>
          <w:p w14:paraId="516DAF94" w14:textId="77777777" w:rsidR="00221B85" w:rsidRPr="00864B3D" w:rsidDel="003524F7" w:rsidRDefault="00221B85">
            <w:pPr>
              <w:rPr>
                <w:rFonts w:ascii="Arial" w:hAnsi="Arial" w:cs="Arial"/>
                <w:b/>
                <w:bCs/>
              </w:rPr>
            </w:pPr>
            <w:r w:rsidRPr="00864B3D">
              <w:rPr>
                <w:rFonts w:ascii="Arial" w:hAnsi="Arial" w:cs="Arial"/>
                <w:b/>
                <w:bCs/>
              </w:rPr>
              <w:t>O6.2</w:t>
            </w:r>
          </w:p>
        </w:tc>
        <w:tc>
          <w:tcPr>
            <w:tcW w:w="8203" w:type="dxa"/>
            <w:shd w:val="clear" w:color="auto" w:fill="F2F2F2" w:themeFill="background1" w:themeFillShade="F2"/>
          </w:tcPr>
          <w:p w14:paraId="77F5A8B0" w14:textId="382CDAA7" w:rsidR="00221B85" w:rsidRPr="00075E7E" w:rsidRDefault="3A52B301" w:rsidP="36D1C3B5">
            <w:pPr>
              <w:rPr>
                <w:rFonts w:ascii="Arial" w:eastAsia="Arial" w:hAnsi="Arial" w:cs="Arial"/>
                <w:b/>
                <w:bCs/>
              </w:rPr>
            </w:pPr>
            <w:r w:rsidRPr="36D1C3B5">
              <w:rPr>
                <w:rFonts w:ascii="Arial" w:eastAsia="Arial" w:hAnsi="Arial" w:cs="Arial"/>
                <w:b/>
                <w:bCs/>
              </w:rPr>
              <w:t>Understands the principles and maintains knowledge of evidence relating to myopia management.</w:t>
            </w:r>
          </w:p>
        </w:tc>
        <w:tc>
          <w:tcPr>
            <w:tcW w:w="870" w:type="dxa"/>
            <w:shd w:val="clear" w:color="auto" w:fill="F2F2F2" w:themeFill="background1" w:themeFillShade="F2"/>
          </w:tcPr>
          <w:p w14:paraId="265565AB" w14:textId="601ED0D1" w:rsidR="00221B85" w:rsidRPr="00864B3D" w:rsidRDefault="00015820">
            <w:pPr>
              <w:rPr>
                <w:rFonts w:ascii="Arial" w:hAnsi="Arial" w:cs="Arial"/>
                <w:b/>
                <w:bCs/>
              </w:rPr>
            </w:pPr>
            <w:r>
              <w:rPr>
                <w:rFonts w:ascii="Arial" w:hAnsi="Arial" w:cs="Arial"/>
                <w:b/>
                <w:bCs/>
              </w:rPr>
              <w:t>KN</w:t>
            </w:r>
            <w:r w:rsidR="00221B85" w:rsidRPr="00864B3D">
              <w:rPr>
                <w:rFonts w:ascii="Arial" w:hAnsi="Arial" w:cs="Arial"/>
                <w:b/>
                <w:bCs/>
              </w:rPr>
              <w:t>OWS HOW</w:t>
            </w:r>
          </w:p>
        </w:tc>
      </w:tr>
      <w:tr w:rsidR="00221B85" w:rsidRPr="00864B3D" w14:paraId="3772DD29" w14:textId="77777777" w:rsidTr="36D1C3B5">
        <w:tc>
          <w:tcPr>
            <w:tcW w:w="10206" w:type="dxa"/>
            <w:gridSpan w:val="3"/>
            <w:shd w:val="clear" w:color="auto" w:fill="F2F2F2" w:themeFill="background1" w:themeFillShade="F2"/>
          </w:tcPr>
          <w:p w14:paraId="2C93FE7E" w14:textId="3FC5BE39"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4496E165"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B51AD51" w14:textId="77777777" w:rsidR="00221B85" w:rsidRPr="00864B3D" w:rsidRDefault="00221B85">
            <w:pPr>
              <w:rPr>
                <w:rFonts w:ascii="Arial" w:hAnsi="Arial" w:cs="Arial"/>
                <w:i/>
                <w:iCs/>
                <w:color w:val="005191"/>
              </w:rPr>
            </w:pPr>
          </w:p>
        </w:tc>
      </w:tr>
      <w:tr w:rsidR="00221B85" w:rsidRPr="00864B3D" w14:paraId="48E44E70" w14:textId="77777777" w:rsidTr="36D1C3B5">
        <w:tc>
          <w:tcPr>
            <w:tcW w:w="10206" w:type="dxa"/>
            <w:gridSpan w:val="3"/>
            <w:shd w:val="clear" w:color="auto" w:fill="F2F2F2" w:themeFill="background1" w:themeFillShade="F2"/>
          </w:tcPr>
          <w:p w14:paraId="4C9B348D"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793BEA13"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A8FC77A" w14:textId="77777777" w:rsidR="00221B85" w:rsidRPr="00864B3D" w:rsidRDefault="00221B85">
            <w:pPr>
              <w:autoSpaceDE w:val="0"/>
              <w:autoSpaceDN w:val="0"/>
              <w:textAlignment w:val="center"/>
              <w:rPr>
                <w:rFonts w:ascii="Arial" w:eastAsia="Times New Roman" w:hAnsi="Arial" w:cs="Arial"/>
                <w:b/>
              </w:rPr>
            </w:pPr>
          </w:p>
        </w:tc>
      </w:tr>
    </w:tbl>
    <w:p w14:paraId="79A20496"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65"/>
        <w:gridCol w:w="1123"/>
      </w:tblGrid>
      <w:tr w:rsidR="00221B85" w:rsidRPr="00864B3D" w14:paraId="7EC6DEC0"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796EFE4"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547DF257" w14:textId="21ADDB72" w:rsidR="00221B85" w:rsidRPr="00864B3D" w:rsidRDefault="00221B85">
            <w:pPr>
              <w:spacing w:after="120"/>
              <w:rPr>
                <w:rFonts w:ascii="Arial" w:hAnsi="Arial" w:cs="Arial"/>
              </w:rPr>
            </w:pPr>
            <w:r w:rsidRPr="00864B3D">
              <w:rPr>
                <w:rFonts w:ascii="Arial" w:hAnsi="Arial" w:cs="Arial"/>
              </w:rPr>
              <w:t xml:space="preserve">Category: </w:t>
            </w:r>
            <w:r w:rsidR="00D96EBE" w:rsidRPr="00864B3D">
              <w:rPr>
                <w:rFonts w:ascii="Arial" w:hAnsi="Arial" w:cs="Arial"/>
              </w:rPr>
              <w:t xml:space="preserve"> </w:t>
            </w:r>
            <w:r w:rsidR="00BA4FA6" w:rsidRPr="00864B3D">
              <w:rPr>
                <w:rFonts w:ascii="Arial" w:hAnsi="Arial" w:cs="Arial"/>
              </w:rPr>
              <w:t xml:space="preserve"> Learning</w:t>
            </w:r>
            <w:r w:rsidR="00BA4FA6">
              <w:rPr>
                <w:rFonts w:ascii="Arial" w:hAnsi="Arial" w:cs="Arial"/>
              </w:rPr>
              <w:t xml:space="preserve"> and development</w:t>
            </w:r>
          </w:p>
        </w:tc>
      </w:tr>
      <w:tr w:rsidR="00221B85" w:rsidRPr="00864B3D" w14:paraId="1DF3A6E6" w14:textId="77777777" w:rsidTr="36D1C3B5">
        <w:tc>
          <w:tcPr>
            <w:tcW w:w="1133" w:type="dxa"/>
            <w:shd w:val="clear" w:color="auto" w:fill="F2F2F2" w:themeFill="background1" w:themeFillShade="F2"/>
          </w:tcPr>
          <w:p w14:paraId="2E5C6237" w14:textId="77777777" w:rsidR="00221B85" w:rsidRPr="00864B3D" w:rsidDel="003524F7" w:rsidRDefault="00221B85">
            <w:pPr>
              <w:rPr>
                <w:rFonts w:ascii="Arial" w:hAnsi="Arial" w:cs="Arial"/>
                <w:b/>
                <w:bCs/>
              </w:rPr>
            </w:pPr>
            <w:r w:rsidRPr="00864B3D">
              <w:rPr>
                <w:rFonts w:ascii="Arial" w:hAnsi="Arial" w:cs="Arial"/>
                <w:b/>
                <w:bCs/>
              </w:rPr>
              <w:t>O6.3</w:t>
            </w:r>
          </w:p>
        </w:tc>
        <w:tc>
          <w:tcPr>
            <w:tcW w:w="8203" w:type="dxa"/>
            <w:shd w:val="clear" w:color="auto" w:fill="F2F2F2" w:themeFill="background1" w:themeFillShade="F2"/>
          </w:tcPr>
          <w:p w14:paraId="29309234" w14:textId="02DF69F4" w:rsidR="00221B85" w:rsidRPr="00DF3B5C" w:rsidRDefault="394DF3CC" w:rsidP="36D1C3B5">
            <w:pPr>
              <w:rPr>
                <w:rFonts w:ascii="Arial" w:eastAsia="Arial" w:hAnsi="Arial" w:cs="Arial"/>
                <w:b/>
                <w:bCs/>
              </w:rPr>
            </w:pPr>
            <w:r w:rsidRPr="36D1C3B5">
              <w:rPr>
                <w:rFonts w:ascii="Arial" w:eastAsia="Arial" w:hAnsi="Arial" w:cs="Arial"/>
                <w:b/>
                <w:bCs/>
              </w:rPr>
              <w:t>Demonstrates knowledge of refractive techniques including the principles of binocular vision management in the context of contact lens practice.</w:t>
            </w:r>
          </w:p>
        </w:tc>
        <w:tc>
          <w:tcPr>
            <w:tcW w:w="870" w:type="dxa"/>
            <w:shd w:val="clear" w:color="auto" w:fill="F2F2F2" w:themeFill="background1" w:themeFillShade="F2"/>
          </w:tcPr>
          <w:p w14:paraId="47658D89" w14:textId="031C87AF" w:rsidR="00221B85" w:rsidRPr="00864B3D" w:rsidRDefault="00164961">
            <w:pPr>
              <w:rPr>
                <w:rFonts w:ascii="Arial" w:hAnsi="Arial" w:cs="Arial"/>
                <w:b/>
                <w:bCs/>
              </w:rPr>
            </w:pPr>
            <w:r>
              <w:rPr>
                <w:rFonts w:ascii="Arial" w:hAnsi="Arial" w:cs="Arial"/>
                <w:b/>
                <w:bCs/>
              </w:rPr>
              <w:t>SH</w:t>
            </w:r>
            <w:r w:rsidR="00221B85" w:rsidRPr="00864B3D">
              <w:rPr>
                <w:rFonts w:ascii="Arial" w:hAnsi="Arial" w:cs="Arial"/>
                <w:b/>
                <w:bCs/>
              </w:rPr>
              <w:t>OWS HOW</w:t>
            </w:r>
          </w:p>
        </w:tc>
      </w:tr>
      <w:tr w:rsidR="00221B85" w:rsidRPr="00864B3D" w14:paraId="17F44493" w14:textId="77777777" w:rsidTr="36D1C3B5">
        <w:tc>
          <w:tcPr>
            <w:tcW w:w="10206" w:type="dxa"/>
            <w:gridSpan w:val="3"/>
            <w:shd w:val="clear" w:color="auto" w:fill="F2F2F2" w:themeFill="background1" w:themeFillShade="F2"/>
          </w:tcPr>
          <w:p w14:paraId="27568F23" w14:textId="6E7B6339"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3EBDF36D"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83081E7" w14:textId="77777777" w:rsidR="00221B85" w:rsidRPr="00864B3D" w:rsidRDefault="00221B85">
            <w:pPr>
              <w:rPr>
                <w:rFonts w:ascii="Arial" w:hAnsi="Arial" w:cs="Arial"/>
                <w:i/>
                <w:iCs/>
                <w:color w:val="005191"/>
              </w:rPr>
            </w:pPr>
          </w:p>
        </w:tc>
      </w:tr>
      <w:tr w:rsidR="00221B85" w:rsidRPr="00864B3D" w14:paraId="0E71D762" w14:textId="77777777" w:rsidTr="36D1C3B5">
        <w:tc>
          <w:tcPr>
            <w:tcW w:w="10206" w:type="dxa"/>
            <w:gridSpan w:val="3"/>
            <w:shd w:val="clear" w:color="auto" w:fill="F2F2F2" w:themeFill="background1" w:themeFillShade="F2"/>
          </w:tcPr>
          <w:p w14:paraId="10F78416"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0292FAD1"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BACC797" w14:textId="77777777" w:rsidR="00221B85" w:rsidRPr="00864B3D" w:rsidRDefault="00221B85">
            <w:pPr>
              <w:autoSpaceDE w:val="0"/>
              <w:autoSpaceDN w:val="0"/>
              <w:textAlignment w:val="center"/>
              <w:rPr>
                <w:rFonts w:ascii="Arial" w:eastAsia="Times New Roman" w:hAnsi="Arial" w:cs="Arial"/>
                <w:b/>
              </w:rPr>
            </w:pPr>
          </w:p>
        </w:tc>
      </w:tr>
    </w:tbl>
    <w:p w14:paraId="406087D1"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5"/>
        <w:gridCol w:w="7955"/>
        <w:gridCol w:w="1136"/>
      </w:tblGrid>
      <w:tr w:rsidR="00221B85" w:rsidRPr="00864B3D" w14:paraId="01CC0C5B"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2474620" w14:textId="77777777" w:rsidR="00221B85" w:rsidRPr="00864B3D" w:rsidRDefault="00221B85">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135A145E" w14:textId="59501785" w:rsidR="00221B85" w:rsidRPr="00864B3D" w:rsidRDefault="00221B85">
            <w:pPr>
              <w:spacing w:after="120"/>
              <w:rPr>
                <w:rFonts w:ascii="Arial" w:hAnsi="Arial" w:cs="Arial"/>
              </w:rPr>
            </w:pPr>
            <w:r w:rsidRPr="00864B3D">
              <w:rPr>
                <w:rFonts w:ascii="Arial" w:hAnsi="Arial" w:cs="Arial"/>
              </w:rPr>
              <w:t xml:space="preserve">Category: </w:t>
            </w:r>
            <w:r w:rsidR="00D96EBE" w:rsidRPr="00864B3D">
              <w:rPr>
                <w:rFonts w:ascii="Arial" w:hAnsi="Arial" w:cs="Arial"/>
              </w:rPr>
              <w:t xml:space="preserve"> </w:t>
            </w:r>
            <w:r w:rsidR="00BA4FA6" w:rsidRPr="00864B3D">
              <w:rPr>
                <w:rFonts w:ascii="Arial" w:hAnsi="Arial" w:cs="Arial"/>
              </w:rPr>
              <w:t xml:space="preserve"> Learning</w:t>
            </w:r>
            <w:r w:rsidR="00BA4FA6">
              <w:rPr>
                <w:rFonts w:ascii="Arial" w:hAnsi="Arial" w:cs="Arial"/>
              </w:rPr>
              <w:t xml:space="preserve"> and development</w:t>
            </w:r>
          </w:p>
        </w:tc>
      </w:tr>
      <w:tr w:rsidR="00221B85" w:rsidRPr="00864B3D" w14:paraId="482A9D56" w14:textId="77777777" w:rsidTr="36D1C3B5">
        <w:tc>
          <w:tcPr>
            <w:tcW w:w="1133" w:type="dxa"/>
            <w:shd w:val="clear" w:color="auto" w:fill="F2F2F2" w:themeFill="background1" w:themeFillShade="F2"/>
          </w:tcPr>
          <w:p w14:paraId="0C02A700" w14:textId="77777777" w:rsidR="00221B85" w:rsidRPr="00864B3D" w:rsidDel="003524F7" w:rsidRDefault="00221B85">
            <w:pPr>
              <w:rPr>
                <w:rFonts w:ascii="Arial" w:hAnsi="Arial" w:cs="Arial"/>
                <w:b/>
                <w:bCs/>
              </w:rPr>
            </w:pPr>
            <w:r w:rsidRPr="00864B3D">
              <w:rPr>
                <w:rFonts w:ascii="Arial" w:hAnsi="Arial" w:cs="Arial"/>
                <w:b/>
                <w:bCs/>
              </w:rPr>
              <w:t>O6.4</w:t>
            </w:r>
          </w:p>
        </w:tc>
        <w:tc>
          <w:tcPr>
            <w:tcW w:w="8203" w:type="dxa"/>
            <w:shd w:val="clear" w:color="auto" w:fill="F2F2F2" w:themeFill="background1" w:themeFillShade="F2"/>
          </w:tcPr>
          <w:p w14:paraId="5CCD575C" w14:textId="154466C8" w:rsidR="00221B85" w:rsidRPr="00DF3B5C" w:rsidRDefault="2B551F86" w:rsidP="36D1C3B5">
            <w:pPr>
              <w:rPr>
                <w:rFonts w:ascii="Arial" w:eastAsia="Arial" w:hAnsi="Arial" w:cs="Arial"/>
                <w:b/>
                <w:bCs/>
              </w:rPr>
            </w:pPr>
            <w:r w:rsidRPr="36D1C3B5">
              <w:rPr>
                <w:rFonts w:ascii="Arial" w:eastAsia="Arial" w:hAnsi="Arial" w:cs="Arial"/>
                <w:b/>
                <w:bCs/>
              </w:rPr>
              <w:t>Understands the range of lenses available including soft, rigid and new materials/modalities.</w:t>
            </w:r>
          </w:p>
        </w:tc>
        <w:tc>
          <w:tcPr>
            <w:tcW w:w="870" w:type="dxa"/>
            <w:shd w:val="clear" w:color="auto" w:fill="F2F2F2" w:themeFill="background1" w:themeFillShade="F2"/>
          </w:tcPr>
          <w:p w14:paraId="4C9D4345" w14:textId="5BDF50BE" w:rsidR="00221B85" w:rsidRPr="00864B3D" w:rsidRDefault="00164961">
            <w:pPr>
              <w:rPr>
                <w:rFonts w:ascii="Arial" w:hAnsi="Arial" w:cs="Arial"/>
                <w:b/>
                <w:bCs/>
              </w:rPr>
            </w:pPr>
            <w:r>
              <w:rPr>
                <w:rFonts w:ascii="Arial" w:hAnsi="Arial" w:cs="Arial"/>
                <w:b/>
                <w:bCs/>
              </w:rPr>
              <w:t>KNOW</w:t>
            </w:r>
            <w:r w:rsidR="00416130">
              <w:rPr>
                <w:rFonts w:ascii="Arial" w:hAnsi="Arial" w:cs="Arial"/>
                <w:b/>
                <w:bCs/>
              </w:rPr>
              <w:t>S</w:t>
            </w:r>
          </w:p>
        </w:tc>
      </w:tr>
      <w:tr w:rsidR="00221B85" w:rsidRPr="00864B3D" w14:paraId="406C36A3" w14:textId="77777777" w:rsidTr="36D1C3B5">
        <w:tc>
          <w:tcPr>
            <w:tcW w:w="10206" w:type="dxa"/>
            <w:gridSpan w:val="3"/>
            <w:shd w:val="clear" w:color="auto" w:fill="F2F2F2" w:themeFill="background1" w:themeFillShade="F2"/>
          </w:tcPr>
          <w:p w14:paraId="25E2BBF8" w14:textId="53B98FF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0651D6C3"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CA8BD20" w14:textId="77777777" w:rsidR="00221B85" w:rsidRPr="00864B3D" w:rsidRDefault="00221B85">
            <w:pPr>
              <w:rPr>
                <w:rFonts w:ascii="Arial" w:hAnsi="Arial" w:cs="Arial"/>
                <w:i/>
                <w:iCs/>
                <w:color w:val="005191"/>
              </w:rPr>
            </w:pPr>
          </w:p>
        </w:tc>
      </w:tr>
      <w:tr w:rsidR="00221B85" w:rsidRPr="00864B3D" w14:paraId="42E6B782" w14:textId="77777777" w:rsidTr="36D1C3B5">
        <w:tc>
          <w:tcPr>
            <w:tcW w:w="10206" w:type="dxa"/>
            <w:gridSpan w:val="3"/>
            <w:shd w:val="clear" w:color="auto" w:fill="F2F2F2" w:themeFill="background1" w:themeFillShade="F2"/>
          </w:tcPr>
          <w:p w14:paraId="1278E608"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31D7A14"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5CE11B71" w14:textId="77777777" w:rsidR="00221B85" w:rsidRPr="00864B3D" w:rsidRDefault="00221B85">
            <w:pPr>
              <w:autoSpaceDE w:val="0"/>
              <w:autoSpaceDN w:val="0"/>
              <w:textAlignment w:val="center"/>
              <w:rPr>
                <w:rFonts w:ascii="Arial" w:eastAsia="Times New Roman" w:hAnsi="Arial" w:cs="Arial"/>
                <w:b/>
              </w:rPr>
            </w:pPr>
          </w:p>
        </w:tc>
      </w:tr>
    </w:tbl>
    <w:p w14:paraId="281AE0ED"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221B85" w:rsidRPr="00864B3D" w14:paraId="4156118E"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A33B0C0"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1C1088A0" w14:textId="359D2E3E" w:rsidR="00221B85" w:rsidRPr="00864B3D" w:rsidRDefault="00221B85">
            <w:pPr>
              <w:spacing w:after="120"/>
              <w:rPr>
                <w:rFonts w:ascii="Arial" w:hAnsi="Arial" w:cs="Arial"/>
              </w:rPr>
            </w:pPr>
            <w:r w:rsidRPr="00864B3D">
              <w:rPr>
                <w:rFonts w:ascii="Arial" w:hAnsi="Arial" w:cs="Arial"/>
              </w:rPr>
              <w:t xml:space="preserve">Category: </w:t>
            </w:r>
            <w:r w:rsidR="00D96EBE" w:rsidRPr="00864B3D">
              <w:rPr>
                <w:rFonts w:ascii="Arial" w:hAnsi="Arial" w:cs="Arial"/>
              </w:rPr>
              <w:t xml:space="preserve"> </w:t>
            </w:r>
            <w:r w:rsidR="00BA4FA6" w:rsidRPr="00864B3D">
              <w:rPr>
                <w:rFonts w:ascii="Arial" w:hAnsi="Arial" w:cs="Arial"/>
              </w:rPr>
              <w:t xml:space="preserve"> Learning</w:t>
            </w:r>
            <w:r w:rsidR="00BA4FA6">
              <w:rPr>
                <w:rFonts w:ascii="Arial" w:hAnsi="Arial" w:cs="Arial"/>
              </w:rPr>
              <w:t xml:space="preserve"> and development</w:t>
            </w:r>
          </w:p>
        </w:tc>
      </w:tr>
      <w:tr w:rsidR="00221B85" w:rsidRPr="00864B3D" w14:paraId="249F7980" w14:textId="77777777" w:rsidTr="36D1C3B5">
        <w:tc>
          <w:tcPr>
            <w:tcW w:w="1133" w:type="dxa"/>
            <w:shd w:val="clear" w:color="auto" w:fill="F2F2F2" w:themeFill="background1" w:themeFillShade="F2"/>
          </w:tcPr>
          <w:p w14:paraId="1DEC4D9A" w14:textId="77777777" w:rsidR="00221B85" w:rsidRPr="00864B3D" w:rsidDel="003524F7" w:rsidRDefault="00221B85">
            <w:pPr>
              <w:rPr>
                <w:rFonts w:ascii="Arial" w:hAnsi="Arial" w:cs="Arial"/>
                <w:b/>
                <w:bCs/>
              </w:rPr>
            </w:pPr>
            <w:r w:rsidRPr="00864B3D">
              <w:rPr>
                <w:rFonts w:ascii="Arial" w:hAnsi="Arial" w:cs="Arial"/>
                <w:b/>
                <w:bCs/>
              </w:rPr>
              <w:t>O6.5</w:t>
            </w:r>
          </w:p>
        </w:tc>
        <w:tc>
          <w:tcPr>
            <w:tcW w:w="8203" w:type="dxa"/>
            <w:shd w:val="clear" w:color="auto" w:fill="F2F2F2" w:themeFill="background1" w:themeFillShade="F2"/>
          </w:tcPr>
          <w:p w14:paraId="0D69DEB2" w14:textId="740D8AD0" w:rsidR="00221B85" w:rsidRPr="00512298" w:rsidRDefault="073C3F59" w:rsidP="36D1C3B5">
            <w:pPr>
              <w:rPr>
                <w:rFonts w:ascii="Arial" w:eastAsia="Arial" w:hAnsi="Arial" w:cs="Arial"/>
                <w:b/>
                <w:bCs/>
              </w:rPr>
            </w:pPr>
            <w:r w:rsidRPr="36D1C3B5">
              <w:rPr>
                <w:rFonts w:ascii="Arial" w:eastAsia="Arial" w:hAnsi="Arial" w:cs="Arial"/>
                <w:b/>
                <w:bCs/>
              </w:rPr>
              <w:t>Understands the clinical application of all contact lens types e.g., optical, therapeutic, protective, diagnostic, prosthetic and cosmetic.</w:t>
            </w:r>
          </w:p>
        </w:tc>
        <w:tc>
          <w:tcPr>
            <w:tcW w:w="870" w:type="dxa"/>
            <w:shd w:val="clear" w:color="auto" w:fill="F2F2F2" w:themeFill="background1" w:themeFillShade="F2"/>
          </w:tcPr>
          <w:p w14:paraId="31910CA9" w14:textId="74111306" w:rsidR="00221B85" w:rsidRPr="00864B3D" w:rsidRDefault="00164961">
            <w:pPr>
              <w:rPr>
                <w:rFonts w:ascii="Arial" w:hAnsi="Arial" w:cs="Arial"/>
                <w:b/>
                <w:bCs/>
              </w:rPr>
            </w:pPr>
            <w:r>
              <w:rPr>
                <w:rFonts w:ascii="Arial" w:hAnsi="Arial" w:cs="Arial"/>
                <w:b/>
                <w:bCs/>
              </w:rPr>
              <w:t>KNOWS</w:t>
            </w:r>
          </w:p>
        </w:tc>
      </w:tr>
      <w:tr w:rsidR="00221B85" w:rsidRPr="00864B3D" w14:paraId="2C59D158" w14:textId="77777777" w:rsidTr="36D1C3B5">
        <w:tc>
          <w:tcPr>
            <w:tcW w:w="10206" w:type="dxa"/>
            <w:gridSpan w:val="3"/>
            <w:shd w:val="clear" w:color="auto" w:fill="F2F2F2" w:themeFill="background1" w:themeFillShade="F2"/>
          </w:tcPr>
          <w:p w14:paraId="1504EFA1" w14:textId="52350179"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969BBF1"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85BFF30" w14:textId="77777777" w:rsidR="00221B85" w:rsidRPr="00864B3D" w:rsidRDefault="00221B85">
            <w:pPr>
              <w:rPr>
                <w:rFonts w:ascii="Arial" w:hAnsi="Arial" w:cs="Arial"/>
                <w:i/>
                <w:iCs/>
                <w:color w:val="005191"/>
              </w:rPr>
            </w:pPr>
          </w:p>
        </w:tc>
      </w:tr>
      <w:tr w:rsidR="00221B85" w:rsidRPr="00864B3D" w14:paraId="1D13E05B" w14:textId="77777777" w:rsidTr="36D1C3B5">
        <w:tc>
          <w:tcPr>
            <w:tcW w:w="10206" w:type="dxa"/>
            <w:gridSpan w:val="3"/>
            <w:shd w:val="clear" w:color="auto" w:fill="F2F2F2" w:themeFill="background1" w:themeFillShade="F2"/>
          </w:tcPr>
          <w:p w14:paraId="0CC0EEF2"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09B6273"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41CB9E2" w14:textId="77777777" w:rsidR="00221B85" w:rsidRPr="00864B3D" w:rsidRDefault="00221B85">
            <w:pPr>
              <w:autoSpaceDE w:val="0"/>
              <w:autoSpaceDN w:val="0"/>
              <w:textAlignment w:val="center"/>
              <w:rPr>
                <w:rFonts w:ascii="Arial" w:eastAsia="Times New Roman" w:hAnsi="Arial" w:cs="Arial"/>
                <w:b/>
              </w:rPr>
            </w:pPr>
          </w:p>
        </w:tc>
      </w:tr>
    </w:tbl>
    <w:p w14:paraId="1E92C0F4"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221B85" w:rsidRPr="00864B3D" w14:paraId="37006076"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7F010576"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653B823E" w14:textId="5E51FB53" w:rsidR="00221B85" w:rsidRPr="00864B3D" w:rsidRDefault="00221B85">
            <w:pPr>
              <w:spacing w:after="120"/>
              <w:rPr>
                <w:rFonts w:ascii="Arial" w:hAnsi="Arial" w:cs="Arial"/>
              </w:rPr>
            </w:pPr>
            <w:r w:rsidRPr="00864B3D">
              <w:rPr>
                <w:rFonts w:ascii="Arial" w:hAnsi="Arial" w:cs="Arial"/>
              </w:rPr>
              <w:t xml:space="preserve">Category: </w:t>
            </w:r>
            <w:r w:rsidR="00D96EBE" w:rsidRPr="00864B3D">
              <w:rPr>
                <w:rFonts w:ascii="Arial" w:hAnsi="Arial" w:cs="Arial"/>
              </w:rPr>
              <w:t xml:space="preserve"> </w:t>
            </w:r>
            <w:r w:rsidR="00BA4FA6" w:rsidRPr="00864B3D">
              <w:rPr>
                <w:rFonts w:ascii="Arial" w:hAnsi="Arial" w:cs="Arial"/>
              </w:rPr>
              <w:t xml:space="preserve"> Learning</w:t>
            </w:r>
            <w:r w:rsidR="00BA4FA6">
              <w:rPr>
                <w:rFonts w:ascii="Arial" w:hAnsi="Arial" w:cs="Arial"/>
              </w:rPr>
              <w:t xml:space="preserve"> and development</w:t>
            </w:r>
          </w:p>
        </w:tc>
      </w:tr>
      <w:tr w:rsidR="00221B85" w:rsidRPr="00864B3D" w14:paraId="195051F5" w14:textId="77777777" w:rsidTr="36D1C3B5">
        <w:tc>
          <w:tcPr>
            <w:tcW w:w="1133" w:type="dxa"/>
            <w:shd w:val="clear" w:color="auto" w:fill="F2F2F2" w:themeFill="background1" w:themeFillShade="F2"/>
          </w:tcPr>
          <w:p w14:paraId="248163D6" w14:textId="77777777" w:rsidR="00221B85" w:rsidRPr="00864B3D" w:rsidDel="003524F7" w:rsidRDefault="00221B85">
            <w:pPr>
              <w:rPr>
                <w:rFonts w:ascii="Arial" w:hAnsi="Arial" w:cs="Arial"/>
                <w:b/>
                <w:bCs/>
              </w:rPr>
            </w:pPr>
            <w:r w:rsidRPr="00864B3D">
              <w:rPr>
                <w:rFonts w:ascii="Arial" w:hAnsi="Arial" w:cs="Arial"/>
                <w:b/>
                <w:bCs/>
              </w:rPr>
              <w:t>O6.6</w:t>
            </w:r>
          </w:p>
        </w:tc>
        <w:tc>
          <w:tcPr>
            <w:tcW w:w="8203" w:type="dxa"/>
            <w:shd w:val="clear" w:color="auto" w:fill="F2F2F2" w:themeFill="background1" w:themeFillShade="F2"/>
          </w:tcPr>
          <w:p w14:paraId="12DFE1D6" w14:textId="6B5D9128" w:rsidR="00221B85" w:rsidRPr="00B76568" w:rsidRDefault="3FB9B247" w:rsidP="36D1C3B5">
            <w:pPr>
              <w:rPr>
                <w:rFonts w:ascii="Arial" w:eastAsia="Arial" w:hAnsi="Arial" w:cs="Arial"/>
                <w:b/>
                <w:bCs/>
              </w:rPr>
            </w:pPr>
            <w:r w:rsidRPr="36D1C3B5">
              <w:rPr>
                <w:rFonts w:ascii="Arial" w:eastAsia="Arial" w:hAnsi="Arial" w:cs="Arial"/>
                <w:b/>
                <w:bCs/>
              </w:rPr>
              <w:t>Understands and safely applies knowledge of the drugs and staining agents used in clinical practice, including any relevant risks and side effects.</w:t>
            </w:r>
          </w:p>
        </w:tc>
        <w:tc>
          <w:tcPr>
            <w:tcW w:w="870" w:type="dxa"/>
            <w:shd w:val="clear" w:color="auto" w:fill="F2F2F2" w:themeFill="background1" w:themeFillShade="F2"/>
          </w:tcPr>
          <w:p w14:paraId="31E78118" w14:textId="38219C3D" w:rsidR="00221B85" w:rsidRPr="00864B3D" w:rsidRDefault="00BA4FA6">
            <w:pPr>
              <w:rPr>
                <w:rFonts w:ascii="Arial" w:hAnsi="Arial" w:cs="Arial"/>
                <w:b/>
                <w:bCs/>
              </w:rPr>
            </w:pPr>
            <w:r>
              <w:rPr>
                <w:rFonts w:ascii="Arial" w:hAnsi="Arial" w:cs="Arial"/>
                <w:b/>
                <w:bCs/>
              </w:rPr>
              <w:t>KN</w:t>
            </w:r>
            <w:r w:rsidR="00221B85" w:rsidRPr="00864B3D">
              <w:rPr>
                <w:rFonts w:ascii="Arial" w:hAnsi="Arial" w:cs="Arial"/>
                <w:b/>
                <w:bCs/>
              </w:rPr>
              <w:t>OWS HOW</w:t>
            </w:r>
          </w:p>
        </w:tc>
      </w:tr>
      <w:tr w:rsidR="00221B85" w:rsidRPr="00864B3D" w14:paraId="1062B741" w14:textId="77777777" w:rsidTr="36D1C3B5">
        <w:tc>
          <w:tcPr>
            <w:tcW w:w="10206" w:type="dxa"/>
            <w:gridSpan w:val="3"/>
            <w:shd w:val="clear" w:color="auto" w:fill="F2F2F2" w:themeFill="background1" w:themeFillShade="F2"/>
          </w:tcPr>
          <w:p w14:paraId="3964EE7C" w14:textId="7D39E28F"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701DD3A6"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34D87E2" w14:textId="77777777" w:rsidR="00221B85" w:rsidRPr="00864B3D" w:rsidRDefault="00221B85">
            <w:pPr>
              <w:rPr>
                <w:rFonts w:ascii="Arial" w:hAnsi="Arial" w:cs="Arial"/>
                <w:i/>
                <w:iCs/>
                <w:color w:val="005191"/>
              </w:rPr>
            </w:pPr>
          </w:p>
        </w:tc>
      </w:tr>
      <w:tr w:rsidR="00221B85" w:rsidRPr="00864B3D" w14:paraId="22012EE4" w14:textId="77777777" w:rsidTr="36D1C3B5">
        <w:tc>
          <w:tcPr>
            <w:tcW w:w="10206" w:type="dxa"/>
            <w:gridSpan w:val="3"/>
            <w:shd w:val="clear" w:color="auto" w:fill="F2F2F2" w:themeFill="background1" w:themeFillShade="F2"/>
          </w:tcPr>
          <w:p w14:paraId="361CFD66"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132022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468972AD" w14:textId="77777777" w:rsidR="00221B85" w:rsidRPr="00864B3D" w:rsidRDefault="00221B85">
            <w:pPr>
              <w:autoSpaceDE w:val="0"/>
              <w:autoSpaceDN w:val="0"/>
              <w:textAlignment w:val="center"/>
              <w:rPr>
                <w:rFonts w:ascii="Arial" w:eastAsia="Times New Roman" w:hAnsi="Arial" w:cs="Arial"/>
                <w:b/>
              </w:rPr>
            </w:pPr>
          </w:p>
        </w:tc>
      </w:tr>
    </w:tbl>
    <w:p w14:paraId="566BC9AF" w14:textId="3DF5FCD1" w:rsidR="00221B85" w:rsidRPr="00864B3D" w:rsidRDefault="00221B85" w:rsidP="00B76568">
      <w:pPr>
        <w:pStyle w:val="Heading3"/>
        <w:rPr>
          <w:rFonts w:ascii="Arial" w:hAnsi="Arial" w:cs="Arial"/>
          <w:color w:val="2F5496" w:themeColor="accent1" w:themeShade="BF"/>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8"/>
        <w:gridCol w:w="7952"/>
        <w:gridCol w:w="1136"/>
      </w:tblGrid>
      <w:tr w:rsidR="00221B85" w:rsidRPr="00864B3D" w14:paraId="36410231"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0252A2D"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2CCFAD88" w14:textId="5EF8F3C3" w:rsidR="00221B85" w:rsidRPr="00864B3D" w:rsidRDefault="00221B85">
            <w:pPr>
              <w:spacing w:after="120"/>
              <w:rPr>
                <w:rFonts w:ascii="Arial" w:hAnsi="Arial" w:cs="Arial"/>
              </w:rPr>
            </w:pPr>
            <w:r w:rsidRPr="00864B3D">
              <w:rPr>
                <w:rFonts w:ascii="Arial" w:hAnsi="Arial" w:cs="Arial"/>
              </w:rPr>
              <w:t>Category: Learning</w:t>
            </w:r>
            <w:r w:rsidR="00A9028E">
              <w:rPr>
                <w:rFonts w:ascii="Arial" w:hAnsi="Arial" w:cs="Arial"/>
              </w:rPr>
              <w:t xml:space="preserve"> and development </w:t>
            </w:r>
          </w:p>
        </w:tc>
      </w:tr>
      <w:tr w:rsidR="00221B85" w:rsidRPr="00864B3D" w14:paraId="65CC9623" w14:textId="77777777" w:rsidTr="36D1C3B5">
        <w:tc>
          <w:tcPr>
            <w:tcW w:w="1133" w:type="dxa"/>
            <w:shd w:val="clear" w:color="auto" w:fill="F2F2F2" w:themeFill="background1" w:themeFillShade="F2"/>
          </w:tcPr>
          <w:p w14:paraId="76FDD41C" w14:textId="5EBA6B02" w:rsidR="00221B85" w:rsidRPr="00864B3D" w:rsidDel="003524F7" w:rsidRDefault="00221B85">
            <w:pPr>
              <w:rPr>
                <w:rFonts w:ascii="Arial" w:hAnsi="Arial" w:cs="Arial"/>
                <w:b/>
                <w:bCs/>
              </w:rPr>
            </w:pPr>
            <w:r w:rsidRPr="00864B3D">
              <w:rPr>
                <w:rFonts w:ascii="Arial" w:hAnsi="Arial" w:cs="Arial"/>
                <w:b/>
                <w:bCs/>
              </w:rPr>
              <w:t>O</w:t>
            </w:r>
            <w:r w:rsidR="00B76568">
              <w:rPr>
                <w:rFonts w:ascii="Arial" w:hAnsi="Arial" w:cs="Arial"/>
                <w:b/>
                <w:bCs/>
              </w:rPr>
              <w:t>6</w:t>
            </w:r>
            <w:r w:rsidRPr="00864B3D">
              <w:rPr>
                <w:rFonts w:ascii="Arial" w:hAnsi="Arial" w:cs="Arial"/>
                <w:b/>
                <w:bCs/>
              </w:rPr>
              <w:t>.</w:t>
            </w:r>
            <w:r w:rsidR="00B76568">
              <w:rPr>
                <w:rFonts w:ascii="Arial" w:hAnsi="Arial" w:cs="Arial"/>
                <w:b/>
                <w:bCs/>
              </w:rPr>
              <w:t>7</w:t>
            </w:r>
          </w:p>
        </w:tc>
        <w:tc>
          <w:tcPr>
            <w:tcW w:w="8203" w:type="dxa"/>
            <w:shd w:val="clear" w:color="auto" w:fill="F2F2F2" w:themeFill="background1" w:themeFillShade="F2"/>
          </w:tcPr>
          <w:p w14:paraId="02BF2CDD" w14:textId="06ED7049" w:rsidR="00221B85" w:rsidRPr="007C73C5" w:rsidRDefault="745D09C5" w:rsidP="36D1C3B5">
            <w:pPr>
              <w:spacing w:after="120" w:line="259" w:lineRule="auto"/>
              <w:rPr>
                <w:rFonts w:ascii="Arial" w:eastAsia="Arial" w:hAnsi="Arial" w:cs="Arial"/>
                <w:b/>
                <w:bCs/>
              </w:rPr>
            </w:pPr>
            <w:r w:rsidRPr="36D1C3B5">
              <w:rPr>
                <w:rFonts w:ascii="Arial" w:eastAsia="Arial" w:hAnsi="Arial" w:cs="Arial"/>
                <w:b/>
                <w:bCs/>
              </w:rPr>
              <w:t>Understands the various forms of ocular surface diseases (e.g., dry eye) and maintains knowledge of available management options.</w:t>
            </w:r>
          </w:p>
        </w:tc>
        <w:tc>
          <w:tcPr>
            <w:tcW w:w="870" w:type="dxa"/>
            <w:shd w:val="clear" w:color="auto" w:fill="F2F2F2" w:themeFill="background1" w:themeFillShade="F2"/>
          </w:tcPr>
          <w:p w14:paraId="7B28C2F8" w14:textId="65456F1F" w:rsidR="00221B85" w:rsidRPr="00864B3D" w:rsidRDefault="00A04D3E">
            <w:pPr>
              <w:rPr>
                <w:rFonts w:ascii="Arial" w:hAnsi="Arial" w:cs="Arial"/>
                <w:b/>
                <w:bCs/>
              </w:rPr>
            </w:pPr>
            <w:r>
              <w:rPr>
                <w:rFonts w:ascii="Arial" w:hAnsi="Arial" w:cs="Arial"/>
                <w:b/>
                <w:bCs/>
              </w:rPr>
              <w:t>KNOW</w:t>
            </w:r>
            <w:r w:rsidR="00221B85" w:rsidRPr="00864B3D">
              <w:rPr>
                <w:rFonts w:ascii="Arial" w:hAnsi="Arial" w:cs="Arial"/>
                <w:b/>
                <w:bCs/>
              </w:rPr>
              <w:t>S</w:t>
            </w:r>
            <w:r>
              <w:rPr>
                <w:rFonts w:ascii="Arial" w:hAnsi="Arial" w:cs="Arial"/>
                <w:b/>
                <w:bCs/>
              </w:rPr>
              <w:t xml:space="preserve"> HOW</w:t>
            </w:r>
          </w:p>
        </w:tc>
      </w:tr>
      <w:tr w:rsidR="00221B85" w:rsidRPr="00864B3D" w14:paraId="75128275" w14:textId="77777777" w:rsidTr="36D1C3B5">
        <w:tc>
          <w:tcPr>
            <w:tcW w:w="10206" w:type="dxa"/>
            <w:gridSpan w:val="3"/>
            <w:shd w:val="clear" w:color="auto" w:fill="F2F2F2" w:themeFill="background1" w:themeFillShade="F2"/>
          </w:tcPr>
          <w:p w14:paraId="74A898CC" w14:textId="3F716F20"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02FAD362"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B8C0115" w14:textId="77777777" w:rsidR="00221B85" w:rsidRPr="00864B3D" w:rsidRDefault="00221B85">
            <w:pPr>
              <w:rPr>
                <w:rFonts w:ascii="Arial" w:hAnsi="Arial" w:cs="Arial"/>
                <w:i/>
                <w:iCs/>
                <w:color w:val="005191"/>
              </w:rPr>
            </w:pPr>
          </w:p>
        </w:tc>
      </w:tr>
      <w:tr w:rsidR="00221B85" w:rsidRPr="00864B3D" w14:paraId="29278518" w14:textId="77777777" w:rsidTr="36D1C3B5">
        <w:tc>
          <w:tcPr>
            <w:tcW w:w="10206" w:type="dxa"/>
            <w:gridSpan w:val="3"/>
            <w:shd w:val="clear" w:color="auto" w:fill="F2F2F2" w:themeFill="background1" w:themeFillShade="F2"/>
          </w:tcPr>
          <w:p w14:paraId="6223AEC6"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lastRenderedPageBreak/>
              <w:t xml:space="preserve">How is the outcome assessed? </w:t>
            </w:r>
          </w:p>
          <w:p w14:paraId="0DF4CDE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38BE6F2" w14:textId="77777777" w:rsidR="00221B85" w:rsidRPr="00864B3D" w:rsidRDefault="00221B85">
            <w:pPr>
              <w:autoSpaceDE w:val="0"/>
              <w:autoSpaceDN w:val="0"/>
              <w:textAlignment w:val="center"/>
              <w:rPr>
                <w:rFonts w:ascii="Arial" w:eastAsia="Times New Roman" w:hAnsi="Arial" w:cs="Arial"/>
                <w:b/>
              </w:rPr>
            </w:pPr>
          </w:p>
        </w:tc>
      </w:tr>
    </w:tbl>
    <w:p w14:paraId="6C299F84"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31"/>
        <w:gridCol w:w="8178"/>
        <w:gridCol w:w="897"/>
      </w:tblGrid>
      <w:tr w:rsidR="00221B85" w:rsidRPr="00864B3D" w14:paraId="4442F3BC"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13D974D4"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1863B5D2" w14:textId="4C30E9A8" w:rsidR="00221B85" w:rsidRPr="00864B3D" w:rsidRDefault="00221B85">
            <w:pPr>
              <w:spacing w:after="120"/>
              <w:rPr>
                <w:rFonts w:ascii="Arial" w:hAnsi="Arial" w:cs="Arial"/>
              </w:rPr>
            </w:pPr>
            <w:r w:rsidRPr="00864B3D">
              <w:rPr>
                <w:rFonts w:ascii="Arial" w:hAnsi="Arial" w:cs="Arial"/>
              </w:rPr>
              <w:t xml:space="preserve">Category: </w:t>
            </w:r>
            <w:r w:rsidR="00A9028E" w:rsidRPr="00864B3D">
              <w:rPr>
                <w:rFonts w:ascii="Arial" w:hAnsi="Arial" w:cs="Arial"/>
              </w:rPr>
              <w:t xml:space="preserve"> Learning</w:t>
            </w:r>
            <w:r w:rsidR="00A9028E">
              <w:rPr>
                <w:rFonts w:ascii="Arial" w:hAnsi="Arial" w:cs="Arial"/>
              </w:rPr>
              <w:t xml:space="preserve"> and development</w:t>
            </w:r>
          </w:p>
        </w:tc>
      </w:tr>
      <w:tr w:rsidR="00221B85" w:rsidRPr="00864B3D" w14:paraId="0B28B409" w14:textId="77777777" w:rsidTr="36D1C3B5">
        <w:tc>
          <w:tcPr>
            <w:tcW w:w="1133" w:type="dxa"/>
            <w:shd w:val="clear" w:color="auto" w:fill="F2F2F2" w:themeFill="background1" w:themeFillShade="F2"/>
          </w:tcPr>
          <w:p w14:paraId="578D40D9" w14:textId="437D423A" w:rsidR="00221B85" w:rsidRPr="00864B3D" w:rsidDel="003524F7" w:rsidRDefault="00221B85">
            <w:pPr>
              <w:rPr>
                <w:rFonts w:ascii="Arial" w:hAnsi="Arial" w:cs="Arial"/>
                <w:b/>
                <w:bCs/>
              </w:rPr>
            </w:pPr>
            <w:r w:rsidRPr="00864B3D">
              <w:rPr>
                <w:rFonts w:ascii="Arial" w:hAnsi="Arial" w:cs="Arial"/>
                <w:b/>
                <w:bCs/>
              </w:rPr>
              <w:t>O</w:t>
            </w:r>
            <w:r w:rsidR="00A04D3E">
              <w:rPr>
                <w:rFonts w:ascii="Arial" w:hAnsi="Arial" w:cs="Arial"/>
                <w:b/>
                <w:bCs/>
              </w:rPr>
              <w:t>6.8</w:t>
            </w:r>
          </w:p>
        </w:tc>
        <w:tc>
          <w:tcPr>
            <w:tcW w:w="8203" w:type="dxa"/>
            <w:shd w:val="clear" w:color="auto" w:fill="F2F2F2" w:themeFill="background1" w:themeFillShade="F2"/>
          </w:tcPr>
          <w:p w14:paraId="60FD9E98" w14:textId="55CA1EDB" w:rsidR="00221B85" w:rsidRPr="00EF4C27" w:rsidRDefault="0114CD16" w:rsidP="36D1C3B5">
            <w:pPr>
              <w:spacing w:after="120" w:line="259" w:lineRule="auto"/>
              <w:rPr>
                <w:rFonts w:ascii="Arial" w:eastAsia="Arial" w:hAnsi="Arial" w:cs="Arial"/>
                <w:b/>
                <w:bCs/>
              </w:rPr>
            </w:pPr>
            <w:r w:rsidRPr="36D1C3B5">
              <w:rPr>
                <w:rFonts w:ascii="Arial" w:eastAsia="Arial" w:hAnsi="Arial" w:cs="Arial"/>
                <w:b/>
                <w:bCs/>
              </w:rPr>
              <w:t>Implements infection prevention and control in optical practice.</w:t>
            </w:r>
          </w:p>
        </w:tc>
        <w:tc>
          <w:tcPr>
            <w:tcW w:w="870" w:type="dxa"/>
            <w:shd w:val="clear" w:color="auto" w:fill="F2F2F2" w:themeFill="background1" w:themeFillShade="F2"/>
          </w:tcPr>
          <w:p w14:paraId="7CBA1E48" w14:textId="7EB54426" w:rsidR="00221B85" w:rsidRPr="00864B3D" w:rsidRDefault="00A04D3E">
            <w:pPr>
              <w:rPr>
                <w:rFonts w:ascii="Arial" w:hAnsi="Arial" w:cs="Arial"/>
                <w:b/>
                <w:bCs/>
              </w:rPr>
            </w:pPr>
            <w:r>
              <w:rPr>
                <w:rFonts w:ascii="Arial" w:hAnsi="Arial" w:cs="Arial"/>
                <w:b/>
                <w:bCs/>
              </w:rPr>
              <w:t>DOE</w:t>
            </w:r>
            <w:r w:rsidR="00221B85" w:rsidRPr="00864B3D">
              <w:rPr>
                <w:rFonts w:ascii="Arial" w:hAnsi="Arial" w:cs="Arial"/>
                <w:b/>
                <w:bCs/>
              </w:rPr>
              <w:t xml:space="preserve">S </w:t>
            </w:r>
          </w:p>
        </w:tc>
      </w:tr>
      <w:tr w:rsidR="00221B85" w:rsidRPr="00864B3D" w14:paraId="39CA86E4" w14:textId="77777777" w:rsidTr="36D1C3B5">
        <w:tc>
          <w:tcPr>
            <w:tcW w:w="10206" w:type="dxa"/>
            <w:gridSpan w:val="3"/>
            <w:shd w:val="clear" w:color="auto" w:fill="F2F2F2" w:themeFill="background1" w:themeFillShade="F2"/>
          </w:tcPr>
          <w:p w14:paraId="338F64C2" w14:textId="6D7EF09E"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1F1935C1"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252FE756" w14:textId="77777777" w:rsidR="00221B85" w:rsidRPr="00864B3D" w:rsidRDefault="00221B85">
            <w:pPr>
              <w:rPr>
                <w:rFonts w:ascii="Arial" w:hAnsi="Arial" w:cs="Arial"/>
                <w:i/>
                <w:iCs/>
                <w:color w:val="005191"/>
              </w:rPr>
            </w:pPr>
          </w:p>
        </w:tc>
      </w:tr>
      <w:tr w:rsidR="00221B85" w:rsidRPr="00864B3D" w14:paraId="65334A60" w14:textId="77777777" w:rsidTr="36D1C3B5">
        <w:tc>
          <w:tcPr>
            <w:tcW w:w="10206" w:type="dxa"/>
            <w:gridSpan w:val="3"/>
            <w:shd w:val="clear" w:color="auto" w:fill="F2F2F2" w:themeFill="background1" w:themeFillShade="F2"/>
          </w:tcPr>
          <w:p w14:paraId="29A59898"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50DBC8CC"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AB32230" w14:textId="77777777" w:rsidR="00221B85" w:rsidRPr="00864B3D" w:rsidRDefault="00221B85">
            <w:pPr>
              <w:autoSpaceDE w:val="0"/>
              <w:autoSpaceDN w:val="0"/>
              <w:textAlignment w:val="center"/>
              <w:rPr>
                <w:rFonts w:ascii="Arial" w:eastAsia="Times New Roman" w:hAnsi="Arial" w:cs="Arial"/>
                <w:b/>
              </w:rPr>
            </w:pPr>
          </w:p>
        </w:tc>
      </w:tr>
    </w:tbl>
    <w:p w14:paraId="7BB934E4"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17"/>
        <w:gridCol w:w="7953"/>
        <w:gridCol w:w="1136"/>
      </w:tblGrid>
      <w:tr w:rsidR="00221B85" w:rsidRPr="00864B3D" w14:paraId="15E148F0"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B2EFDE0"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24CE3558" w14:textId="4AF6F247" w:rsidR="00221B85" w:rsidRPr="00864B3D" w:rsidRDefault="00221B85">
            <w:pPr>
              <w:spacing w:after="120"/>
              <w:rPr>
                <w:rFonts w:ascii="Arial" w:hAnsi="Arial" w:cs="Arial"/>
              </w:rPr>
            </w:pPr>
            <w:r w:rsidRPr="00864B3D">
              <w:rPr>
                <w:rFonts w:ascii="Arial" w:hAnsi="Arial" w:cs="Arial"/>
              </w:rPr>
              <w:t xml:space="preserve">Category: </w:t>
            </w:r>
            <w:r w:rsidR="00A9028E" w:rsidRPr="00864B3D">
              <w:rPr>
                <w:rFonts w:ascii="Arial" w:hAnsi="Arial" w:cs="Arial"/>
              </w:rPr>
              <w:t xml:space="preserve"> Learning</w:t>
            </w:r>
            <w:r w:rsidR="00A9028E">
              <w:rPr>
                <w:rFonts w:ascii="Arial" w:hAnsi="Arial" w:cs="Arial"/>
              </w:rPr>
              <w:t xml:space="preserve"> and development</w:t>
            </w:r>
          </w:p>
        </w:tc>
      </w:tr>
      <w:tr w:rsidR="00221B85" w:rsidRPr="00864B3D" w14:paraId="2606A28C" w14:textId="77777777" w:rsidTr="36D1C3B5">
        <w:tc>
          <w:tcPr>
            <w:tcW w:w="1133" w:type="dxa"/>
            <w:shd w:val="clear" w:color="auto" w:fill="F2F2F2" w:themeFill="background1" w:themeFillShade="F2"/>
          </w:tcPr>
          <w:p w14:paraId="7EB7DC1A" w14:textId="019E1657" w:rsidR="00221B85" w:rsidRPr="00864B3D" w:rsidDel="003524F7" w:rsidRDefault="00221B85">
            <w:pPr>
              <w:rPr>
                <w:rFonts w:ascii="Arial" w:hAnsi="Arial" w:cs="Arial"/>
                <w:b/>
                <w:bCs/>
              </w:rPr>
            </w:pPr>
            <w:r w:rsidRPr="00864B3D">
              <w:rPr>
                <w:rFonts w:ascii="Arial" w:hAnsi="Arial" w:cs="Arial"/>
                <w:b/>
                <w:bCs/>
              </w:rPr>
              <w:t>O</w:t>
            </w:r>
            <w:r w:rsidR="00EF4C27">
              <w:rPr>
                <w:rFonts w:ascii="Arial" w:hAnsi="Arial" w:cs="Arial"/>
                <w:b/>
                <w:bCs/>
              </w:rPr>
              <w:t>6</w:t>
            </w:r>
            <w:r w:rsidRPr="00864B3D">
              <w:rPr>
                <w:rFonts w:ascii="Arial" w:hAnsi="Arial" w:cs="Arial"/>
                <w:b/>
                <w:bCs/>
              </w:rPr>
              <w:t>.</w:t>
            </w:r>
            <w:r w:rsidR="00EF4C27">
              <w:rPr>
                <w:rFonts w:ascii="Arial" w:hAnsi="Arial" w:cs="Arial"/>
                <w:b/>
                <w:bCs/>
              </w:rPr>
              <w:t>9</w:t>
            </w:r>
          </w:p>
        </w:tc>
        <w:tc>
          <w:tcPr>
            <w:tcW w:w="8203" w:type="dxa"/>
            <w:shd w:val="clear" w:color="auto" w:fill="F2F2F2" w:themeFill="background1" w:themeFillShade="F2"/>
          </w:tcPr>
          <w:p w14:paraId="6E83C522" w14:textId="2B0587E4" w:rsidR="00221B85" w:rsidRPr="009F4D14" w:rsidRDefault="47FD858F" w:rsidP="36D1C3B5">
            <w:pPr>
              <w:rPr>
                <w:rFonts w:ascii="Arial" w:eastAsia="Arial" w:hAnsi="Arial" w:cs="Arial"/>
                <w:b/>
                <w:bCs/>
              </w:rPr>
            </w:pPr>
            <w:r w:rsidRPr="36D1C3B5">
              <w:rPr>
                <w:rFonts w:ascii="Arial" w:eastAsia="Arial" w:hAnsi="Arial" w:cs="Arial"/>
                <w:b/>
                <w:bCs/>
              </w:rPr>
              <w:t>Understands the methods of disinfection of contact lenses/contact lens containers including awareness of the different solutions used in contact lens practice, their constituents, the importance of maintaining sterility and common pathogens.</w:t>
            </w:r>
          </w:p>
        </w:tc>
        <w:tc>
          <w:tcPr>
            <w:tcW w:w="870" w:type="dxa"/>
            <w:shd w:val="clear" w:color="auto" w:fill="F2F2F2" w:themeFill="background1" w:themeFillShade="F2"/>
          </w:tcPr>
          <w:p w14:paraId="502E9493" w14:textId="0E05F8ED" w:rsidR="00221B85" w:rsidRPr="00864B3D" w:rsidRDefault="009F4D14">
            <w:pPr>
              <w:rPr>
                <w:rFonts w:ascii="Arial" w:hAnsi="Arial" w:cs="Arial"/>
                <w:b/>
                <w:bCs/>
              </w:rPr>
            </w:pPr>
            <w:r>
              <w:rPr>
                <w:rFonts w:ascii="Arial" w:hAnsi="Arial" w:cs="Arial"/>
                <w:b/>
                <w:bCs/>
              </w:rPr>
              <w:t>KN</w:t>
            </w:r>
            <w:r w:rsidR="00221B85" w:rsidRPr="00864B3D">
              <w:rPr>
                <w:rFonts w:ascii="Arial" w:hAnsi="Arial" w:cs="Arial"/>
                <w:b/>
                <w:bCs/>
              </w:rPr>
              <w:t>OWS HOW</w:t>
            </w:r>
          </w:p>
        </w:tc>
      </w:tr>
      <w:tr w:rsidR="00221B85" w:rsidRPr="00864B3D" w14:paraId="005EDF09" w14:textId="77777777" w:rsidTr="36D1C3B5">
        <w:tc>
          <w:tcPr>
            <w:tcW w:w="10206" w:type="dxa"/>
            <w:gridSpan w:val="3"/>
            <w:shd w:val="clear" w:color="auto" w:fill="F2F2F2" w:themeFill="background1" w:themeFillShade="F2"/>
          </w:tcPr>
          <w:p w14:paraId="679691D9" w14:textId="27500218"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16662C7E"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68C59E82" w14:textId="77777777" w:rsidR="00221B85" w:rsidRPr="00864B3D" w:rsidRDefault="00221B85">
            <w:pPr>
              <w:rPr>
                <w:rFonts w:ascii="Arial" w:hAnsi="Arial" w:cs="Arial"/>
                <w:i/>
                <w:iCs/>
                <w:color w:val="005191"/>
              </w:rPr>
            </w:pPr>
          </w:p>
        </w:tc>
      </w:tr>
      <w:tr w:rsidR="00221B85" w:rsidRPr="00864B3D" w14:paraId="7D4A96DC" w14:textId="77777777" w:rsidTr="36D1C3B5">
        <w:tc>
          <w:tcPr>
            <w:tcW w:w="10206" w:type="dxa"/>
            <w:gridSpan w:val="3"/>
            <w:shd w:val="clear" w:color="auto" w:fill="F2F2F2" w:themeFill="background1" w:themeFillShade="F2"/>
          </w:tcPr>
          <w:p w14:paraId="529F0EC5"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B0685BE"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04459AA6" w14:textId="77777777" w:rsidR="00221B85" w:rsidRPr="00864B3D" w:rsidRDefault="00221B85">
            <w:pPr>
              <w:autoSpaceDE w:val="0"/>
              <w:autoSpaceDN w:val="0"/>
              <w:textAlignment w:val="center"/>
              <w:rPr>
                <w:rFonts w:ascii="Arial" w:eastAsia="Times New Roman" w:hAnsi="Arial" w:cs="Arial"/>
                <w:b/>
              </w:rPr>
            </w:pPr>
          </w:p>
        </w:tc>
      </w:tr>
    </w:tbl>
    <w:p w14:paraId="318A7DD8"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60"/>
        <w:gridCol w:w="1123"/>
      </w:tblGrid>
      <w:tr w:rsidR="00221B85" w:rsidRPr="00864B3D" w14:paraId="06CBA2E5"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90A8E21" w14:textId="77777777" w:rsidR="00221B85" w:rsidRPr="00864B3D" w:rsidRDefault="00221B85">
            <w:pPr>
              <w:spacing w:after="120"/>
              <w:rPr>
                <w:rFonts w:ascii="Arial" w:hAnsi="Arial" w:cs="Arial"/>
              </w:rPr>
            </w:pPr>
            <w:r w:rsidRPr="00864B3D">
              <w:rPr>
                <w:rFonts w:ascii="Arial" w:hAnsi="Arial" w:cs="Arial"/>
              </w:rPr>
              <w:t>No.</w:t>
            </w:r>
          </w:p>
        </w:tc>
        <w:tc>
          <w:tcPr>
            <w:tcW w:w="9073" w:type="dxa"/>
            <w:gridSpan w:val="2"/>
            <w:shd w:val="clear" w:color="auto" w:fill="005191"/>
          </w:tcPr>
          <w:p w14:paraId="14FB467B" w14:textId="658D6900" w:rsidR="00221B85" w:rsidRPr="00864B3D" w:rsidRDefault="00221B85">
            <w:pPr>
              <w:spacing w:after="120"/>
              <w:rPr>
                <w:rFonts w:ascii="Arial" w:hAnsi="Arial" w:cs="Arial"/>
              </w:rPr>
            </w:pPr>
            <w:r w:rsidRPr="00864B3D">
              <w:rPr>
                <w:rFonts w:ascii="Arial" w:hAnsi="Arial" w:cs="Arial"/>
              </w:rPr>
              <w:t xml:space="preserve">Category: </w:t>
            </w:r>
            <w:r w:rsidR="00A9028E" w:rsidRPr="00864B3D">
              <w:rPr>
                <w:rFonts w:ascii="Arial" w:hAnsi="Arial" w:cs="Arial"/>
              </w:rPr>
              <w:t xml:space="preserve"> Learning</w:t>
            </w:r>
            <w:r w:rsidR="00A9028E">
              <w:rPr>
                <w:rFonts w:ascii="Arial" w:hAnsi="Arial" w:cs="Arial"/>
              </w:rPr>
              <w:t xml:space="preserve"> and development</w:t>
            </w:r>
          </w:p>
        </w:tc>
      </w:tr>
      <w:tr w:rsidR="00221B85" w:rsidRPr="00864B3D" w14:paraId="7E37D16B" w14:textId="77777777" w:rsidTr="36D1C3B5">
        <w:tc>
          <w:tcPr>
            <w:tcW w:w="1133" w:type="dxa"/>
            <w:shd w:val="clear" w:color="auto" w:fill="F2F2F2" w:themeFill="background1" w:themeFillShade="F2"/>
          </w:tcPr>
          <w:p w14:paraId="4D34E63C" w14:textId="79ADB7BC" w:rsidR="00221B85" w:rsidRPr="00864B3D" w:rsidDel="003524F7" w:rsidRDefault="00221B85">
            <w:pPr>
              <w:rPr>
                <w:rFonts w:ascii="Arial" w:hAnsi="Arial" w:cs="Arial"/>
                <w:b/>
                <w:bCs/>
              </w:rPr>
            </w:pPr>
            <w:r w:rsidRPr="00864B3D">
              <w:rPr>
                <w:rFonts w:ascii="Arial" w:hAnsi="Arial" w:cs="Arial"/>
                <w:b/>
                <w:bCs/>
              </w:rPr>
              <w:t>O</w:t>
            </w:r>
            <w:r w:rsidR="009F4D14">
              <w:rPr>
                <w:rFonts w:ascii="Arial" w:hAnsi="Arial" w:cs="Arial"/>
                <w:b/>
                <w:bCs/>
              </w:rPr>
              <w:t>6</w:t>
            </w:r>
            <w:r w:rsidRPr="00864B3D">
              <w:rPr>
                <w:rFonts w:ascii="Arial" w:hAnsi="Arial" w:cs="Arial"/>
                <w:b/>
                <w:bCs/>
              </w:rPr>
              <w:t>.</w:t>
            </w:r>
            <w:r w:rsidR="009F4D14">
              <w:rPr>
                <w:rFonts w:ascii="Arial" w:hAnsi="Arial" w:cs="Arial"/>
                <w:b/>
                <w:bCs/>
              </w:rPr>
              <w:t>10</w:t>
            </w:r>
          </w:p>
        </w:tc>
        <w:tc>
          <w:tcPr>
            <w:tcW w:w="8203" w:type="dxa"/>
            <w:shd w:val="clear" w:color="auto" w:fill="F2F2F2" w:themeFill="background1" w:themeFillShade="F2"/>
          </w:tcPr>
          <w:p w14:paraId="01716ABC" w14:textId="6387CEF2" w:rsidR="00221B85" w:rsidRPr="00FF0168" w:rsidRDefault="78063A2E" w:rsidP="36D1C3B5">
            <w:pPr>
              <w:rPr>
                <w:rFonts w:ascii="Arial" w:eastAsia="Arial" w:hAnsi="Arial" w:cs="Arial"/>
                <w:b/>
                <w:bCs/>
              </w:rPr>
            </w:pPr>
            <w:r w:rsidRPr="36D1C3B5">
              <w:rPr>
                <w:rFonts w:ascii="Arial" w:eastAsia="Arial" w:hAnsi="Arial" w:cs="Arial"/>
                <w:b/>
                <w:bCs/>
              </w:rPr>
              <w:t>Applies current legislation to contact lens practice and understands the relevant legislation surrounding the use of common ocular drugs.</w:t>
            </w:r>
          </w:p>
        </w:tc>
        <w:tc>
          <w:tcPr>
            <w:tcW w:w="870" w:type="dxa"/>
            <w:shd w:val="clear" w:color="auto" w:fill="F2F2F2" w:themeFill="background1" w:themeFillShade="F2"/>
          </w:tcPr>
          <w:p w14:paraId="77186717" w14:textId="1B6FA2BF" w:rsidR="00221B85" w:rsidRPr="00864B3D" w:rsidRDefault="00221B85">
            <w:pPr>
              <w:rPr>
                <w:rFonts w:ascii="Arial" w:hAnsi="Arial" w:cs="Arial"/>
                <w:b/>
                <w:bCs/>
              </w:rPr>
            </w:pPr>
            <w:r w:rsidRPr="00864B3D">
              <w:rPr>
                <w:rFonts w:ascii="Arial" w:hAnsi="Arial" w:cs="Arial"/>
                <w:b/>
                <w:bCs/>
              </w:rPr>
              <w:t>S</w:t>
            </w:r>
            <w:r w:rsidR="00FF0168">
              <w:rPr>
                <w:rFonts w:ascii="Arial" w:hAnsi="Arial" w:cs="Arial"/>
                <w:b/>
                <w:bCs/>
              </w:rPr>
              <w:t>HOWS HOW</w:t>
            </w:r>
          </w:p>
        </w:tc>
      </w:tr>
      <w:tr w:rsidR="00221B85" w:rsidRPr="00864B3D" w14:paraId="432768FD" w14:textId="77777777" w:rsidTr="36D1C3B5">
        <w:tc>
          <w:tcPr>
            <w:tcW w:w="10206" w:type="dxa"/>
            <w:gridSpan w:val="3"/>
            <w:shd w:val="clear" w:color="auto" w:fill="F2F2F2" w:themeFill="background1" w:themeFillShade="F2"/>
          </w:tcPr>
          <w:p w14:paraId="3E69E930" w14:textId="4A344B15"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00239EE6"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1938377" w14:textId="77777777" w:rsidR="00221B85" w:rsidRPr="00864B3D" w:rsidRDefault="00221B85">
            <w:pPr>
              <w:rPr>
                <w:rFonts w:ascii="Arial" w:hAnsi="Arial" w:cs="Arial"/>
                <w:i/>
                <w:iCs/>
                <w:color w:val="005191"/>
              </w:rPr>
            </w:pPr>
          </w:p>
        </w:tc>
      </w:tr>
      <w:tr w:rsidR="00221B85" w:rsidRPr="00864B3D" w14:paraId="4926428E" w14:textId="77777777" w:rsidTr="36D1C3B5">
        <w:tc>
          <w:tcPr>
            <w:tcW w:w="10206" w:type="dxa"/>
            <w:gridSpan w:val="3"/>
            <w:shd w:val="clear" w:color="auto" w:fill="F2F2F2" w:themeFill="background1" w:themeFillShade="F2"/>
          </w:tcPr>
          <w:p w14:paraId="59F38468" w14:textId="77777777" w:rsidR="00221B85" w:rsidRPr="00864B3D" w:rsidRDefault="00221B85">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6E2B6318" w14:textId="77777777" w:rsidR="00221B85" w:rsidRPr="00864B3D" w:rsidRDefault="00221B85">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1857D58" w14:textId="77777777" w:rsidR="00221B85" w:rsidRPr="00864B3D" w:rsidRDefault="00221B85">
            <w:pPr>
              <w:autoSpaceDE w:val="0"/>
              <w:autoSpaceDN w:val="0"/>
              <w:textAlignment w:val="center"/>
              <w:rPr>
                <w:rFonts w:ascii="Arial" w:eastAsia="Times New Roman" w:hAnsi="Arial" w:cs="Arial"/>
                <w:b/>
              </w:rPr>
            </w:pPr>
          </w:p>
        </w:tc>
      </w:tr>
    </w:tbl>
    <w:p w14:paraId="5BD41428" w14:textId="77777777" w:rsidR="00221B85" w:rsidRPr="00864B3D" w:rsidRDefault="00221B85" w:rsidP="00221B85">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47"/>
        <w:gridCol w:w="1136"/>
      </w:tblGrid>
      <w:tr w:rsidR="00DC449B" w:rsidRPr="00864B3D" w14:paraId="440C1878"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5352D077" w14:textId="77777777" w:rsidR="00DC449B" w:rsidRPr="00864B3D" w:rsidRDefault="00DC449B">
            <w:pPr>
              <w:spacing w:after="120"/>
              <w:rPr>
                <w:rFonts w:ascii="Arial" w:hAnsi="Arial" w:cs="Arial"/>
              </w:rPr>
            </w:pPr>
            <w:r w:rsidRPr="00864B3D">
              <w:rPr>
                <w:rFonts w:ascii="Arial" w:hAnsi="Arial" w:cs="Arial"/>
              </w:rPr>
              <w:lastRenderedPageBreak/>
              <w:t>No.</w:t>
            </w:r>
          </w:p>
        </w:tc>
        <w:tc>
          <w:tcPr>
            <w:tcW w:w="9073" w:type="dxa"/>
            <w:gridSpan w:val="2"/>
            <w:shd w:val="clear" w:color="auto" w:fill="005191"/>
          </w:tcPr>
          <w:p w14:paraId="2B14479D" w14:textId="77777777" w:rsidR="00DC449B" w:rsidRPr="00864B3D" w:rsidRDefault="00DC449B">
            <w:pPr>
              <w:spacing w:after="120"/>
              <w:rPr>
                <w:rFonts w:ascii="Arial" w:hAnsi="Arial" w:cs="Arial"/>
              </w:rPr>
            </w:pPr>
            <w:r w:rsidRPr="00864B3D">
              <w:rPr>
                <w:rFonts w:ascii="Arial" w:hAnsi="Arial" w:cs="Arial"/>
              </w:rPr>
              <w:t>Category:  Learning</w:t>
            </w:r>
            <w:r>
              <w:rPr>
                <w:rFonts w:ascii="Arial" w:hAnsi="Arial" w:cs="Arial"/>
              </w:rPr>
              <w:t xml:space="preserve"> and development</w:t>
            </w:r>
          </w:p>
        </w:tc>
      </w:tr>
      <w:tr w:rsidR="00DC449B" w:rsidRPr="00864B3D" w14:paraId="4B315C01" w14:textId="77777777" w:rsidTr="36D1C3B5">
        <w:tc>
          <w:tcPr>
            <w:tcW w:w="1133" w:type="dxa"/>
            <w:shd w:val="clear" w:color="auto" w:fill="F2F2F2" w:themeFill="background1" w:themeFillShade="F2"/>
          </w:tcPr>
          <w:p w14:paraId="1F13838B" w14:textId="7277B334" w:rsidR="00DC449B" w:rsidRPr="00864B3D" w:rsidDel="003524F7" w:rsidRDefault="00DC449B">
            <w:pPr>
              <w:rPr>
                <w:rFonts w:ascii="Arial" w:hAnsi="Arial" w:cs="Arial"/>
                <w:b/>
                <w:bCs/>
              </w:rPr>
            </w:pPr>
            <w:r w:rsidRPr="00864B3D">
              <w:rPr>
                <w:rFonts w:ascii="Arial" w:hAnsi="Arial" w:cs="Arial"/>
                <w:b/>
                <w:bCs/>
              </w:rPr>
              <w:t>O</w:t>
            </w:r>
            <w:r w:rsidR="000C1B7C">
              <w:rPr>
                <w:rFonts w:ascii="Arial" w:hAnsi="Arial" w:cs="Arial"/>
                <w:b/>
                <w:bCs/>
              </w:rPr>
              <w:t>6</w:t>
            </w:r>
            <w:r w:rsidRPr="00864B3D">
              <w:rPr>
                <w:rFonts w:ascii="Arial" w:hAnsi="Arial" w:cs="Arial"/>
                <w:b/>
                <w:bCs/>
              </w:rPr>
              <w:t>.</w:t>
            </w:r>
            <w:r w:rsidR="000C1B7C">
              <w:rPr>
                <w:rFonts w:ascii="Arial" w:hAnsi="Arial" w:cs="Arial"/>
                <w:b/>
                <w:bCs/>
              </w:rPr>
              <w:t>11</w:t>
            </w:r>
          </w:p>
        </w:tc>
        <w:tc>
          <w:tcPr>
            <w:tcW w:w="8203" w:type="dxa"/>
            <w:shd w:val="clear" w:color="auto" w:fill="F2F2F2" w:themeFill="background1" w:themeFillShade="F2"/>
          </w:tcPr>
          <w:p w14:paraId="4AAA3E11" w14:textId="7B93F908" w:rsidR="00DC449B" w:rsidRPr="000C1B7C" w:rsidRDefault="0ADF0B63" w:rsidP="36D1C3B5">
            <w:pPr>
              <w:rPr>
                <w:rFonts w:ascii="Arial" w:eastAsia="Arial" w:hAnsi="Arial" w:cs="Arial"/>
                <w:b/>
                <w:bCs/>
              </w:rPr>
            </w:pPr>
            <w:r w:rsidRPr="36D1C3B5">
              <w:rPr>
                <w:rFonts w:ascii="Arial" w:eastAsia="Arial" w:hAnsi="Arial" w:cs="Arial"/>
                <w:b/>
                <w:bCs/>
              </w:rPr>
              <w:t>Evaluates advances in contact lens practice, the evidence behind management strategies and any emerging safety concerns.</w:t>
            </w:r>
          </w:p>
        </w:tc>
        <w:tc>
          <w:tcPr>
            <w:tcW w:w="870" w:type="dxa"/>
            <w:shd w:val="clear" w:color="auto" w:fill="F2F2F2" w:themeFill="background1" w:themeFillShade="F2"/>
          </w:tcPr>
          <w:p w14:paraId="001BF276" w14:textId="4A626827" w:rsidR="00DC449B" w:rsidRPr="00864B3D" w:rsidRDefault="000C1B7C">
            <w:pPr>
              <w:rPr>
                <w:rFonts w:ascii="Arial" w:hAnsi="Arial" w:cs="Arial"/>
                <w:b/>
                <w:bCs/>
              </w:rPr>
            </w:pPr>
            <w:r>
              <w:rPr>
                <w:rFonts w:ascii="Arial" w:hAnsi="Arial" w:cs="Arial"/>
                <w:b/>
                <w:bCs/>
              </w:rPr>
              <w:t>KNOW</w:t>
            </w:r>
            <w:r w:rsidR="00DC449B" w:rsidRPr="00864B3D">
              <w:rPr>
                <w:rFonts w:ascii="Arial" w:hAnsi="Arial" w:cs="Arial"/>
                <w:b/>
                <w:bCs/>
              </w:rPr>
              <w:t>S</w:t>
            </w:r>
          </w:p>
        </w:tc>
      </w:tr>
      <w:tr w:rsidR="00DC449B" w:rsidRPr="00864B3D" w14:paraId="6E6A49BE" w14:textId="77777777" w:rsidTr="36D1C3B5">
        <w:tc>
          <w:tcPr>
            <w:tcW w:w="10206" w:type="dxa"/>
            <w:gridSpan w:val="3"/>
            <w:shd w:val="clear" w:color="auto" w:fill="F2F2F2" w:themeFill="background1" w:themeFillShade="F2"/>
          </w:tcPr>
          <w:p w14:paraId="3FA3629D" w14:textId="2594D7FB" w:rsidR="00DC449B" w:rsidRPr="00864B3D" w:rsidRDefault="00DC449B">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48C035ED" w14:textId="3AA13C1C" w:rsidR="00DC449B" w:rsidRPr="00864B3D" w:rsidRDefault="00DC449B">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1C5DADF" w14:textId="77777777" w:rsidR="00DC449B" w:rsidRPr="00864B3D" w:rsidRDefault="00DC449B">
            <w:pPr>
              <w:rPr>
                <w:rFonts w:ascii="Arial" w:hAnsi="Arial" w:cs="Arial"/>
                <w:i/>
                <w:iCs/>
                <w:color w:val="005191"/>
              </w:rPr>
            </w:pPr>
          </w:p>
        </w:tc>
      </w:tr>
      <w:tr w:rsidR="00DC449B" w:rsidRPr="00864B3D" w14:paraId="3D197869" w14:textId="77777777" w:rsidTr="36D1C3B5">
        <w:tc>
          <w:tcPr>
            <w:tcW w:w="10206" w:type="dxa"/>
            <w:gridSpan w:val="3"/>
            <w:shd w:val="clear" w:color="auto" w:fill="F2F2F2" w:themeFill="background1" w:themeFillShade="F2"/>
          </w:tcPr>
          <w:p w14:paraId="7E9BE8B8" w14:textId="77777777" w:rsidR="00DC449B" w:rsidRPr="00864B3D" w:rsidRDefault="00DC449B">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3E3BCDDC" w14:textId="77777777" w:rsidR="00DC449B" w:rsidRPr="00864B3D" w:rsidRDefault="00DC449B">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75543DF" w14:textId="77777777" w:rsidR="00DC449B" w:rsidRPr="00864B3D" w:rsidRDefault="00DC449B">
            <w:pPr>
              <w:autoSpaceDE w:val="0"/>
              <w:autoSpaceDN w:val="0"/>
              <w:textAlignment w:val="center"/>
              <w:rPr>
                <w:rFonts w:ascii="Arial" w:eastAsia="Times New Roman" w:hAnsi="Arial" w:cs="Arial"/>
                <w:b/>
              </w:rPr>
            </w:pPr>
          </w:p>
        </w:tc>
      </w:tr>
    </w:tbl>
    <w:p w14:paraId="62CFA1AF" w14:textId="77777777" w:rsidR="00221B85" w:rsidRDefault="00221B85" w:rsidP="000B52E0">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60"/>
        <w:gridCol w:w="1123"/>
      </w:tblGrid>
      <w:tr w:rsidR="00DC449B" w:rsidRPr="00864B3D" w14:paraId="5E4DEB0F"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0D676795" w14:textId="77777777" w:rsidR="00DC449B" w:rsidRPr="00864B3D" w:rsidRDefault="00DC449B">
            <w:pPr>
              <w:spacing w:after="120"/>
              <w:rPr>
                <w:rFonts w:ascii="Arial" w:hAnsi="Arial" w:cs="Arial"/>
              </w:rPr>
            </w:pPr>
            <w:r w:rsidRPr="00864B3D">
              <w:rPr>
                <w:rFonts w:ascii="Arial" w:hAnsi="Arial" w:cs="Arial"/>
              </w:rPr>
              <w:t>No.</w:t>
            </w:r>
          </w:p>
        </w:tc>
        <w:tc>
          <w:tcPr>
            <w:tcW w:w="9073" w:type="dxa"/>
            <w:gridSpan w:val="2"/>
            <w:shd w:val="clear" w:color="auto" w:fill="005191"/>
          </w:tcPr>
          <w:p w14:paraId="52FD6664" w14:textId="77777777" w:rsidR="00DC449B" w:rsidRPr="00864B3D" w:rsidRDefault="00DC449B">
            <w:pPr>
              <w:spacing w:after="120"/>
              <w:rPr>
                <w:rFonts w:ascii="Arial" w:hAnsi="Arial" w:cs="Arial"/>
              </w:rPr>
            </w:pPr>
            <w:r w:rsidRPr="00864B3D">
              <w:rPr>
                <w:rFonts w:ascii="Arial" w:hAnsi="Arial" w:cs="Arial"/>
              </w:rPr>
              <w:t>Category:  Learning</w:t>
            </w:r>
            <w:r>
              <w:rPr>
                <w:rFonts w:ascii="Arial" w:hAnsi="Arial" w:cs="Arial"/>
              </w:rPr>
              <w:t xml:space="preserve"> and development</w:t>
            </w:r>
          </w:p>
        </w:tc>
      </w:tr>
      <w:tr w:rsidR="00DC449B" w:rsidRPr="00864B3D" w14:paraId="7969289E" w14:textId="77777777" w:rsidTr="36D1C3B5">
        <w:tc>
          <w:tcPr>
            <w:tcW w:w="1133" w:type="dxa"/>
            <w:shd w:val="clear" w:color="auto" w:fill="F2F2F2" w:themeFill="background1" w:themeFillShade="F2"/>
          </w:tcPr>
          <w:p w14:paraId="6E3F8B64" w14:textId="01E4F70A" w:rsidR="00DC449B" w:rsidRPr="00864B3D" w:rsidDel="003524F7" w:rsidRDefault="00DC449B">
            <w:pPr>
              <w:rPr>
                <w:rFonts w:ascii="Arial" w:hAnsi="Arial" w:cs="Arial"/>
                <w:b/>
                <w:bCs/>
              </w:rPr>
            </w:pPr>
            <w:r w:rsidRPr="00864B3D">
              <w:rPr>
                <w:rFonts w:ascii="Arial" w:hAnsi="Arial" w:cs="Arial"/>
                <w:b/>
                <w:bCs/>
              </w:rPr>
              <w:t>O</w:t>
            </w:r>
            <w:r w:rsidR="000C1B7C">
              <w:rPr>
                <w:rFonts w:ascii="Arial" w:hAnsi="Arial" w:cs="Arial"/>
                <w:b/>
                <w:bCs/>
              </w:rPr>
              <w:t>6</w:t>
            </w:r>
            <w:r w:rsidRPr="00864B3D">
              <w:rPr>
                <w:rFonts w:ascii="Arial" w:hAnsi="Arial" w:cs="Arial"/>
                <w:b/>
                <w:bCs/>
              </w:rPr>
              <w:t>.</w:t>
            </w:r>
            <w:r w:rsidR="000C1B7C">
              <w:rPr>
                <w:rFonts w:ascii="Arial" w:hAnsi="Arial" w:cs="Arial"/>
                <w:b/>
                <w:bCs/>
              </w:rPr>
              <w:t>12</w:t>
            </w:r>
          </w:p>
        </w:tc>
        <w:tc>
          <w:tcPr>
            <w:tcW w:w="8203" w:type="dxa"/>
            <w:shd w:val="clear" w:color="auto" w:fill="F2F2F2" w:themeFill="background1" w:themeFillShade="F2"/>
          </w:tcPr>
          <w:p w14:paraId="16D37F94" w14:textId="11D4CB7A" w:rsidR="00DC449B" w:rsidRPr="00A22249" w:rsidRDefault="40A693F5" w:rsidP="36D1C3B5">
            <w:pPr>
              <w:rPr>
                <w:rFonts w:ascii="Arial" w:eastAsia="Arial" w:hAnsi="Arial" w:cs="Arial"/>
                <w:b/>
                <w:bCs/>
              </w:rPr>
            </w:pPr>
            <w:r w:rsidRPr="36D1C3B5">
              <w:rPr>
                <w:rFonts w:ascii="Arial" w:eastAsia="Arial" w:hAnsi="Arial" w:cs="Arial"/>
                <w:b/>
                <w:bCs/>
              </w:rPr>
              <w:t>Demonstrates a reflective approach to learning and own development of contact lens practice to ensure continued alignment with current best practice.</w:t>
            </w:r>
          </w:p>
        </w:tc>
        <w:tc>
          <w:tcPr>
            <w:tcW w:w="870" w:type="dxa"/>
            <w:shd w:val="clear" w:color="auto" w:fill="F2F2F2" w:themeFill="background1" w:themeFillShade="F2"/>
          </w:tcPr>
          <w:p w14:paraId="4AD21B2B" w14:textId="32FCF588" w:rsidR="00DC449B" w:rsidRPr="00864B3D" w:rsidRDefault="00DC449B">
            <w:pPr>
              <w:rPr>
                <w:rFonts w:ascii="Arial" w:hAnsi="Arial" w:cs="Arial"/>
                <w:b/>
                <w:bCs/>
              </w:rPr>
            </w:pPr>
            <w:r w:rsidRPr="00864B3D">
              <w:rPr>
                <w:rFonts w:ascii="Arial" w:hAnsi="Arial" w:cs="Arial"/>
                <w:b/>
                <w:bCs/>
              </w:rPr>
              <w:t>S</w:t>
            </w:r>
            <w:r w:rsidR="00A22249">
              <w:rPr>
                <w:rFonts w:ascii="Arial" w:hAnsi="Arial" w:cs="Arial"/>
                <w:b/>
                <w:bCs/>
              </w:rPr>
              <w:t>HOWS HOW</w:t>
            </w:r>
          </w:p>
        </w:tc>
      </w:tr>
      <w:tr w:rsidR="00DC449B" w:rsidRPr="00864B3D" w14:paraId="758DCDA9" w14:textId="77777777" w:rsidTr="36D1C3B5">
        <w:tc>
          <w:tcPr>
            <w:tcW w:w="10206" w:type="dxa"/>
            <w:gridSpan w:val="3"/>
            <w:shd w:val="clear" w:color="auto" w:fill="F2F2F2" w:themeFill="background1" w:themeFillShade="F2"/>
          </w:tcPr>
          <w:p w14:paraId="52483A18" w14:textId="6CD1EEAF" w:rsidR="00DC449B" w:rsidRPr="00864B3D" w:rsidRDefault="00DC449B">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sidR="00993F46">
              <w:rPr>
                <w:rFonts w:ascii="Arial" w:eastAsia="Times New Roman" w:hAnsi="Arial" w:cs="Arial"/>
                <w:b/>
              </w:rPr>
              <w:t>trainees</w:t>
            </w:r>
            <w:r w:rsidRPr="00864B3D">
              <w:rPr>
                <w:rFonts w:ascii="Arial" w:eastAsia="Times New Roman" w:hAnsi="Arial" w:cs="Arial"/>
                <w:b/>
              </w:rPr>
              <w:t xml:space="preserve"> supported to achieve this outcome?  </w:t>
            </w:r>
          </w:p>
          <w:p w14:paraId="37E99EEF" w14:textId="77777777" w:rsidR="00DC449B" w:rsidRPr="00864B3D" w:rsidRDefault="00DC449B">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883061A" w14:textId="77777777" w:rsidR="00DC449B" w:rsidRPr="00864B3D" w:rsidRDefault="00DC449B">
            <w:pPr>
              <w:rPr>
                <w:rFonts w:ascii="Arial" w:hAnsi="Arial" w:cs="Arial"/>
                <w:i/>
                <w:iCs/>
                <w:color w:val="005191"/>
              </w:rPr>
            </w:pPr>
          </w:p>
        </w:tc>
      </w:tr>
      <w:tr w:rsidR="00DC449B" w:rsidRPr="00864B3D" w14:paraId="6C286094" w14:textId="77777777" w:rsidTr="36D1C3B5">
        <w:tc>
          <w:tcPr>
            <w:tcW w:w="10206" w:type="dxa"/>
            <w:gridSpan w:val="3"/>
            <w:shd w:val="clear" w:color="auto" w:fill="F2F2F2" w:themeFill="background1" w:themeFillShade="F2"/>
          </w:tcPr>
          <w:p w14:paraId="5C17D1C4" w14:textId="77777777" w:rsidR="00DC449B" w:rsidRPr="00864B3D" w:rsidRDefault="00DC449B">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18D73255" w14:textId="77777777" w:rsidR="00DC449B" w:rsidRPr="00864B3D" w:rsidRDefault="00DC449B">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12B2B076" w14:textId="77777777" w:rsidR="00DC449B" w:rsidRPr="00864B3D" w:rsidRDefault="00DC449B">
            <w:pPr>
              <w:autoSpaceDE w:val="0"/>
              <w:autoSpaceDN w:val="0"/>
              <w:textAlignment w:val="center"/>
              <w:rPr>
                <w:rFonts w:ascii="Arial" w:eastAsia="Times New Roman" w:hAnsi="Arial" w:cs="Arial"/>
                <w:b/>
              </w:rPr>
            </w:pPr>
          </w:p>
        </w:tc>
      </w:tr>
    </w:tbl>
    <w:p w14:paraId="0C49FC79" w14:textId="77777777" w:rsidR="00DC449B" w:rsidRDefault="00DC449B" w:rsidP="000B52E0">
      <w:pPr>
        <w:rPr>
          <w:rFonts w:ascii="Arial" w:hAnsi="Arial" w:cs="Arial"/>
        </w:rPr>
      </w:pPr>
    </w:p>
    <w:p w14:paraId="7239A13A" w14:textId="77777777" w:rsidR="00A22249" w:rsidRDefault="00A22249" w:rsidP="00A22249">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123"/>
        <w:gridCol w:w="7947"/>
        <w:gridCol w:w="1136"/>
      </w:tblGrid>
      <w:tr w:rsidR="00A22249" w:rsidRPr="00864B3D" w14:paraId="0D4A2536" w14:textId="77777777" w:rsidTr="36D1C3B5">
        <w:trPr>
          <w:cnfStyle w:val="100000000000" w:firstRow="1" w:lastRow="0" w:firstColumn="0" w:lastColumn="0" w:oddVBand="0" w:evenVBand="0" w:oddHBand="0" w:evenHBand="0" w:firstRowFirstColumn="0" w:firstRowLastColumn="0" w:lastRowFirstColumn="0" w:lastRowLastColumn="0"/>
        </w:trPr>
        <w:tc>
          <w:tcPr>
            <w:tcW w:w="1133" w:type="dxa"/>
            <w:shd w:val="clear" w:color="auto" w:fill="005191"/>
          </w:tcPr>
          <w:p w14:paraId="27EB3578" w14:textId="77777777" w:rsidR="00A22249" w:rsidRPr="00864B3D" w:rsidRDefault="00A22249" w:rsidP="005B0294">
            <w:pPr>
              <w:spacing w:after="120"/>
              <w:rPr>
                <w:rFonts w:ascii="Arial" w:hAnsi="Arial" w:cs="Arial"/>
              </w:rPr>
            </w:pPr>
            <w:r w:rsidRPr="00864B3D">
              <w:rPr>
                <w:rFonts w:ascii="Arial" w:hAnsi="Arial" w:cs="Arial"/>
              </w:rPr>
              <w:t>No.</w:t>
            </w:r>
          </w:p>
        </w:tc>
        <w:tc>
          <w:tcPr>
            <w:tcW w:w="9073" w:type="dxa"/>
            <w:gridSpan w:val="2"/>
            <w:shd w:val="clear" w:color="auto" w:fill="005191"/>
          </w:tcPr>
          <w:p w14:paraId="056EF8C4" w14:textId="77777777" w:rsidR="00A22249" w:rsidRPr="00864B3D" w:rsidRDefault="00A22249" w:rsidP="005B0294">
            <w:pPr>
              <w:spacing w:after="120"/>
              <w:rPr>
                <w:rFonts w:ascii="Arial" w:hAnsi="Arial" w:cs="Arial"/>
              </w:rPr>
            </w:pPr>
            <w:r w:rsidRPr="00864B3D">
              <w:rPr>
                <w:rFonts w:ascii="Arial" w:hAnsi="Arial" w:cs="Arial"/>
              </w:rPr>
              <w:t>Category:  Learning</w:t>
            </w:r>
            <w:r>
              <w:rPr>
                <w:rFonts w:ascii="Arial" w:hAnsi="Arial" w:cs="Arial"/>
              </w:rPr>
              <w:t xml:space="preserve"> and development</w:t>
            </w:r>
          </w:p>
        </w:tc>
      </w:tr>
      <w:tr w:rsidR="00A22249" w:rsidRPr="00864B3D" w14:paraId="69EFBED0" w14:textId="77777777" w:rsidTr="36D1C3B5">
        <w:tc>
          <w:tcPr>
            <w:tcW w:w="1133" w:type="dxa"/>
            <w:shd w:val="clear" w:color="auto" w:fill="F2F2F2" w:themeFill="background1" w:themeFillShade="F2"/>
          </w:tcPr>
          <w:p w14:paraId="70825052" w14:textId="6572C0D6" w:rsidR="00A22249" w:rsidRPr="00864B3D" w:rsidDel="003524F7" w:rsidRDefault="00A22249" w:rsidP="005B0294">
            <w:pPr>
              <w:rPr>
                <w:rFonts w:ascii="Arial" w:hAnsi="Arial" w:cs="Arial"/>
                <w:b/>
                <w:bCs/>
              </w:rPr>
            </w:pPr>
            <w:r w:rsidRPr="00864B3D">
              <w:rPr>
                <w:rFonts w:ascii="Arial" w:hAnsi="Arial" w:cs="Arial"/>
                <w:b/>
                <w:bCs/>
              </w:rPr>
              <w:t>O</w:t>
            </w:r>
            <w:r>
              <w:rPr>
                <w:rFonts w:ascii="Arial" w:hAnsi="Arial" w:cs="Arial"/>
                <w:b/>
                <w:bCs/>
              </w:rPr>
              <w:t>6</w:t>
            </w:r>
            <w:r w:rsidRPr="00864B3D">
              <w:rPr>
                <w:rFonts w:ascii="Arial" w:hAnsi="Arial" w:cs="Arial"/>
                <w:b/>
                <w:bCs/>
              </w:rPr>
              <w:t>.</w:t>
            </w:r>
            <w:r>
              <w:rPr>
                <w:rFonts w:ascii="Arial" w:hAnsi="Arial" w:cs="Arial"/>
                <w:b/>
                <w:bCs/>
              </w:rPr>
              <w:t>13</w:t>
            </w:r>
          </w:p>
        </w:tc>
        <w:tc>
          <w:tcPr>
            <w:tcW w:w="8203" w:type="dxa"/>
            <w:shd w:val="clear" w:color="auto" w:fill="F2F2F2" w:themeFill="background1" w:themeFillShade="F2"/>
          </w:tcPr>
          <w:p w14:paraId="52505379" w14:textId="642FC197" w:rsidR="00A22249" w:rsidRPr="00F6722A" w:rsidRDefault="337EF0BB" w:rsidP="36D1C3B5">
            <w:pPr>
              <w:rPr>
                <w:rFonts w:ascii="Arial" w:eastAsia="Arial" w:hAnsi="Arial" w:cs="Arial"/>
                <w:b/>
                <w:bCs/>
              </w:rPr>
            </w:pPr>
            <w:r w:rsidRPr="36D1C3B5">
              <w:rPr>
                <w:rFonts w:ascii="Arial" w:eastAsia="Arial" w:hAnsi="Arial" w:cs="Arial"/>
                <w:b/>
                <w:bCs/>
              </w:rPr>
              <w:t>Understands continuing education and professional requirements (e.g., continuing professional development (CPD)) within contact lens practice.</w:t>
            </w:r>
          </w:p>
        </w:tc>
        <w:tc>
          <w:tcPr>
            <w:tcW w:w="870" w:type="dxa"/>
            <w:shd w:val="clear" w:color="auto" w:fill="F2F2F2" w:themeFill="background1" w:themeFillShade="F2"/>
          </w:tcPr>
          <w:p w14:paraId="6E9F2232" w14:textId="2959C864" w:rsidR="00A22249" w:rsidRPr="00864B3D" w:rsidRDefault="00A22249" w:rsidP="005B0294">
            <w:pPr>
              <w:rPr>
                <w:rFonts w:ascii="Arial" w:hAnsi="Arial" w:cs="Arial"/>
                <w:b/>
                <w:bCs/>
              </w:rPr>
            </w:pPr>
            <w:r>
              <w:rPr>
                <w:rFonts w:ascii="Arial" w:hAnsi="Arial" w:cs="Arial"/>
                <w:b/>
                <w:bCs/>
              </w:rPr>
              <w:t xml:space="preserve">KNOWS </w:t>
            </w:r>
          </w:p>
        </w:tc>
      </w:tr>
      <w:tr w:rsidR="00A22249" w:rsidRPr="00864B3D" w14:paraId="5A4B8517" w14:textId="77777777" w:rsidTr="36D1C3B5">
        <w:tc>
          <w:tcPr>
            <w:tcW w:w="10206" w:type="dxa"/>
            <w:gridSpan w:val="3"/>
            <w:shd w:val="clear" w:color="auto" w:fill="F2F2F2" w:themeFill="background1" w:themeFillShade="F2"/>
          </w:tcPr>
          <w:p w14:paraId="2D782C12" w14:textId="77777777" w:rsidR="00A22249" w:rsidRPr="00864B3D" w:rsidRDefault="00A22249"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are </w:t>
            </w:r>
            <w:r>
              <w:rPr>
                <w:rFonts w:ascii="Arial" w:eastAsia="Times New Roman" w:hAnsi="Arial" w:cs="Arial"/>
                <w:b/>
              </w:rPr>
              <w:t>trainees</w:t>
            </w:r>
            <w:r w:rsidRPr="00864B3D">
              <w:rPr>
                <w:rFonts w:ascii="Arial" w:eastAsia="Times New Roman" w:hAnsi="Arial" w:cs="Arial"/>
                <w:b/>
              </w:rPr>
              <w:t xml:space="preserve"> supported to achieve this outcome?  </w:t>
            </w:r>
          </w:p>
          <w:p w14:paraId="763F87B3" w14:textId="77777777" w:rsidR="00A22249" w:rsidRPr="00864B3D" w:rsidRDefault="00A22249"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7E45E412" w14:textId="77777777" w:rsidR="00A22249" w:rsidRPr="00864B3D" w:rsidRDefault="00A22249" w:rsidP="005B0294">
            <w:pPr>
              <w:rPr>
                <w:rFonts w:ascii="Arial" w:hAnsi="Arial" w:cs="Arial"/>
                <w:i/>
                <w:iCs/>
                <w:color w:val="005191"/>
              </w:rPr>
            </w:pPr>
          </w:p>
        </w:tc>
      </w:tr>
      <w:tr w:rsidR="00A22249" w:rsidRPr="00864B3D" w14:paraId="336D8FE7" w14:textId="77777777" w:rsidTr="36D1C3B5">
        <w:tc>
          <w:tcPr>
            <w:tcW w:w="10206" w:type="dxa"/>
            <w:gridSpan w:val="3"/>
            <w:shd w:val="clear" w:color="auto" w:fill="F2F2F2" w:themeFill="background1" w:themeFillShade="F2"/>
          </w:tcPr>
          <w:p w14:paraId="1E3DBB9E" w14:textId="77777777" w:rsidR="00A22249" w:rsidRPr="00864B3D" w:rsidRDefault="00A22249" w:rsidP="005B0294">
            <w:pPr>
              <w:autoSpaceDE w:val="0"/>
              <w:autoSpaceDN w:val="0"/>
              <w:textAlignment w:val="center"/>
              <w:rPr>
                <w:rFonts w:ascii="Arial" w:eastAsia="Times New Roman" w:hAnsi="Arial" w:cs="Arial"/>
                <w:b/>
              </w:rPr>
            </w:pPr>
            <w:r w:rsidRPr="00864B3D">
              <w:rPr>
                <w:rFonts w:ascii="Arial" w:eastAsia="Times New Roman" w:hAnsi="Arial" w:cs="Arial"/>
                <w:b/>
              </w:rPr>
              <w:t xml:space="preserve">How is the outcome assessed? </w:t>
            </w:r>
          </w:p>
          <w:p w14:paraId="41536454" w14:textId="77777777" w:rsidR="00A22249" w:rsidRPr="00864B3D" w:rsidRDefault="00A22249" w:rsidP="005B0294">
            <w:pPr>
              <w:autoSpaceDE w:val="0"/>
              <w:autoSpaceDN w:val="0"/>
              <w:textAlignment w:val="center"/>
              <w:rPr>
                <w:rFonts w:ascii="Arial" w:eastAsia="Calibri" w:hAnsi="Arial" w:cs="Arial"/>
              </w:rPr>
            </w:pPr>
            <w:r w:rsidRPr="00864B3D">
              <w:rPr>
                <w:rFonts w:ascii="Arial" w:eastAsia="Times New Roman" w:hAnsi="Arial" w:cs="Arial"/>
                <w:b/>
              </w:rPr>
              <w:t>Provider’s commentary</w:t>
            </w:r>
            <w:r w:rsidRPr="00864B3D" w:rsidDel="003524F7">
              <w:rPr>
                <w:rFonts w:ascii="Arial" w:hAnsi="Arial" w:cs="Arial"/>
              </w:rPr>
              <w:t xml:space="preserve"> </w:t>
            </w:r>
            <w:r w:rsidRPr="00864B3D">
              <w:rPr>
                <w:rFonts w:ascii="Arial" w:eastAsia="Calibri" w:hAnsi="Arial" w:cs="Arial"/>
              </w:rPr>
              <w:t xml:space="preserve">(Please type your commentary here) </w:t>
            </w:r>
          </w:p>
          <w:p w14:paraId="373CD2BE" w14:textId="77777777" w:rsidR="00A22249" w:rsidRPr="00864B3D" w:rsidRDefault="00A22249" w:rsidP="005B0294">
            <w:pPr>
              <w:autoSpaceDE w:val="0"/>
              <w:autoSpaceDN w:val="0"/>
              <w:textAlignment w:val="center"/>
              <w:rPr>
                <w:rFonts w:ascii="Arial" w:eastAsia="Times New Roman" w:hAnsi="Arial" w:cs="Arial"/>
                <w:b/>
              </w:rPr>
            </w:pPr>
          </w:p>
        </w:tc>
      </w:tr>
    </w:tbl>
    <w:p w14:paraId="0D365255" w14:textId="77777777" w:rsidR="00A22249" w:rsidRDefault="00A22249" w:rsidP="00A22249">
      <w:pPr>
        <w:rPr>
          <w:rFonts w:ascii="Arial" w:hAnsi="Arial" w:cs="Arial"/>
        </w:rPr>
      </w:pPr>
    </w:p>
    <w:p w14:paraId="70D7F8AD" w14:textId="77777777" w:rsidR="00DC24ED" w:rsidRDefault="00DC24ED" w:rsidP="00DC24ED"/>
    <w:p w14:paraId="461AF935" w14:textId="77777777" w:rsidR="00DC24ED" w:rsidRDefault="00DC24ED" w:rsidP="00DC24ED"/>
    <w:p w14:paraId="13D74C02" w14:textId="77777777" w:rsidR="00DC24ED" w:rsidRDefault="00DC24ED" w:rsidP="00DC24ED"/>
    <w:p w14:paraId="5C8310F3" w14:textId="77777777" w:rsidR="00DC24ED" w:rsidRPr="002B4943" w:rsidRDefault="00DC24ED" w:rsidP="002B4943">
      <w:pPr>
        <w:tabs>
          <w:tab w:val="left" w:pos="2891"/>
        </w:tabs>
        <w:rPr>
          <w:rFonts w:ascii="Arial" w:hAnsi="Arial" w:cs="Arial"/>
        </w:rPr>
      </w:pPr>
    </w:p>
    <w:p w14:paraId="5673487D" w14:textId="04EA620F" w:rsidR="000F15CE" w:rsidRPr="006F224B" w:rsidRDefault="000F15CE" w:rsidP="006F224B"/>
    <w:sectPr w:rsidR="000F15CE" w:rsidRPr="006F224B" w:rsidSect="0033708F">
      <w:footerReference w:type="default" r:id="rId11"/>
      <w:headerReference w:type="first" r:id="rId12"/>
      <w:footerReference w:type="first" r:id="rId13"/>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D609" w14:textId="77777777" w:rsidR="002A23DC" w:rsidRDefault="002A23DC" w:rsidP="00FE3018">
      <w:pPr>
        <w:spacing w:after="0"/>
      </w:pPr>
      <w:r>
        <w:separator/>
      </w:r>
    </w:p>
  </w:endnote>
  <w:endnote w:type="continuationSeparator" w:id="0">
    <w:p w14:paraId="0DFF8569" w14:textId="77777777" w:rsidR="002A23DC" w:rsidRDefault="002A23DC" w:rsidP="00FE3018">
      <w:pPr>
        <w:spacing w:after="0"/>
      </w:pPr>
      <w:r>
        <w:continuationSeparator/>
      </w:r>
    </w:p>
  </w:endnote>
  <w:endnote w:type="continuationNotice" w:id="1">
    <w:p w14:paraId="0B2800E9" w14:textId="77777777" w:rsidR="002A23DC" w:rsidRDefault="002A23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b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2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4"/>
      <w:gridCol w:w="1274"/>
      <w:gridCol w:w="2600"/>
      <w:gridCol w:w="2025"/>
      <w:gridCol w:w="9"/>
    </w:tblGrid>
    <w:tr w:rsidR="003450E8" w:rsidRPr="0037693A" w14:paraId="5DF6D5D4" w14:textId="77777777" w:rsidTr="00CF63F2">
      <w:tc>
        <w:tcPr>
          <w:tcW w:w="8742" w:type="dxa"/>
          <w:gridSpan w:val="5"/>
        </w:tcPr>
        <w:p w14:paraId="47ECAEB3" w14:textId="77777777" w:rsidR="003450E8" w:rsidRPr="006F224B" w:rsidRDefault="003450E8" w:rsidP="003450E8">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1A522E">
            <w:rPr>
              <w:rFonts w:ascii="Arial" w:eastAsia="Calibri" w:hAnsi="Arial" w:cs="Arial"/>
              <w:b/>
              <w:color w:val="FFFFFF"/>
              <w:sz w:val="16"/>
              <w:szCs w:val="16"/>
              <w14:textFill>
                <w14:solidFill>
                  <w14:srgbClr w14:val="FFFFFF">
                    <w14:lumMod w14:val="50000"/>
                  </w14:srgbClr>
                </w14:solidFill>
              </w14:textFill>
            </w:rPr>
            <w:t xml:space="preserve">Template 6: Outcomes Narrative </w:t>
          </w:r>
          <w:r w:rsidRPr="001A522E">
            <w:rPr>
              <w:rFonts w:ascii="Arial" w:eastAsia="Calibri" w:hAnsi="Arial" w:cs="Arial"/>
              <w:b/>
              <w:bCs/>
              <w:color w:val="FFFFFF"/>
              <w:sz w:val="16"/>
              <w:szCs w:val="16"/>
              <w14:textFill>
                <w14:solidFill>
                  <w14:srgbClr w14:val="FFFFFF">
                    <w14:lumMod w14:val="50000"/>
                  </w14:srgbClr>
                </w14:solidFill>
              </w14:textFill>
            </w:rPr>
            <w:t xml:space="preserve">(Outcomes for </w:t>
          </w:r>
          <w:r>
            <w:rPr>
              <w:rFonts w:ascii="Arial" w:eastAsia="Calibri" w:hAnsi="Arial" w:cs="Arial"/>
              <w:b/>
              <w:bCs/>
              <w:color w:val="FFFFFF"/>
              <w:sz w:val="16"/>
              <w:szCs w:val="16"/>
              <w14:textFill>
                <w14:solidFill>
                  <w14:srgbClr w14:val="FFFFFF">
                    <w14:lumMod w14:val="50000"/>
                  </w14:srgbClr>
                </w14:solidFill>
              </w14:textFill>
            </w:rPr>
            <w:t>Approved Qualifications</w:t>
          </w:r>
          <w:r w:rsidRPr="001A522E">
            <w:rPr>
              <w:rFonts w:ascii="Arial" w:eastAsia="Calibri" w:hAnsi="Arial" w:cs="Arial"/>
              <w:b/>
              <w:bCs/>
              <w:color w:val="FFFFFF"/>
              <w:sz w:val="16"/>
              <w:szCs w:val="16"/>
              <w14:textFill>
                <w14:solidFill>
                  <w14:srgbClr w14:val="FFFFFF">
                    <w14:lumMod w14:val="50000"/>
                  </w14:srgbClr>
                </w14:solidFill>
              </w14:textFill>
            </w:rPr>
            <w:t>)</w:t>
          </w:r>
          <w:r w:rsidRPr="001A522E">
            <w:rPr>
              <w:rFonts w:ascii="Arial" w:eastAsia="Calibri" w:hAnsi="Arial" w:cs="Arial"/>
              <w:b/>
              <w:color w:val="FFFFFF"/>
              <w:sz w:val="16"/>
              <w:szCs w:val="16"/>
              <w14:textFill>
                <w14:solidFill>
                  <w14:srgbClr w14:val="FFFFFF">
                    <w14:lumMod w14:val="50000"/>
                  </w14:srgbClr>
                </w14:solidFill>
              </w14:textFill>
            </w:rPr>
            <w:t xml:space="preserve"> </w:t>
          </w:r>
          <w:r>
            <w:rPr>
              <w:rFonts w:ascii="Arial" w:eastAsia="Calibri" w:hAnsi="Arial" w:cs="Arial"/>
              <w:b/>
              <w:color w:val="FFFFFF"/>
              <w:sz w:val="16"/>
              <w:szCs w:val="16"/>
              <w14:textFill>
                <w14:solidFill>
                  <w14:srgbClr w14:val="FFFFFF">
                    <w14:lumMod w14:val="50000"/>
                  </w14:srgbClr>
                </w14:solidFill>
              </w14:textFill>
            </w:rPr>
            <w:t>(CL)</w:t>
          </w:r>
        </w:p>
      </w:tc>
    </w:tr>
    <w:tr w:rsidR="003450E8" w:rsidRPr="0037693A" w14:paraId="04E98AD0" w14:textId="77777777" w:rsidTr="00CF63F2">
      <w:trPr>
        <w:gridAfter w:val="1"/>
        <w:wAfter w:w="9" w:type="dxa"/>
      </w:trPr>
      <w:tc>
        <w:tcPr>
          <w:tcW w:w="2834" w:type="dxa"/>
        </w:tcPr>
        <w:p w14:paraId="617606D2" w14:textId="77777777" w:rsidR="003450E8" w:rsidRPr="0037693A" w:rsidRDefault="003450E8" w:rsidP="003450E8">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274" w:type="dxa"/>
        </w:tcPr>
        <w:p w14:paraId="07F09A35" w14:textId="2D99F181" w:rsidR="003450E8" w:rsidRPr="0037693A" w:rsidRDefault="00CF63F2" w:rsidP="003450E8">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600" w:type="dxa"/>
        </w:tcPr>
        <w:p w14:paraId="345896A8" w14:textId="77777777" w:rsidR="003450E8" w:rsidRPr="0037693A" w:rsidRDefault="003450E8" w:rsidP="003450E8">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2025" w:type="dxa"/>
        </w:tcPr>
        <w:p w14:paraId="459875BC" w14:textId="3EADE93D" w:rsidR="003450E8" w:rsidRPr="0037693A" w:rsidRDefault="00CF63F2" w:rsidP="003450E8">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24 February 2023</w:t>
          </w:r>
        </w:p>
      </w:tc>
    </w:tr>
    <w:tr w:rsidR="003450E8" w:rsidRPr="0037693A" w14:paraId="012892D4" w14:textId="77777777" w:rsidTr="00CF63F2">
      <w:trPr>
        <w:gridAfter w:val="1"/>
        <w:wAfter w:w="9" w:type="dxa"/>
      </w:trPr>
      <w:tc>
        <w:tcPr>
          <w:tcW w:w="2834" w:type="dxa"/>
        </w:tcPr>
        <w:p w14:paraId="0E7EF50E" w14:textId="77777777" w:rsidR="003450E8" w:rsidRPr="0037693A" w:rsidRDefault="003450E8" w:rsidP="003450E8">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274" w:type="dxa"/>
        </w:tcPr>
        <w:p w14:paraId="378BC2FF" w14:textId="30BA985D" w:rsidR="003450E8" w:rsidRPr="0037693A" w:rsidRDefault="00CF63F2" w:rsidP="003450E8">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2023</w:t>
          </w:r>
        </w:p>
      </w:tc>
      <w:tc>
        <w:tcPr>
          <w:tcW w:w="2600" w:type="dxa"/>
        </w:tcPr>
        <w:p w14:paraId="07C49139" w14:textId="77777777" w:rsidR="003450E8" w:rsidRPr="0037693A" w:rsidRDefault="003450E8" w:rsidP="003450E8">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2025" w:type="dxa"/>
        </w:tcPr>
        <w:p w14:paraId="1B03F05B" w14:textId="761BF94C" w:rsidR="003450E8" w:rsidRPr="0037693A" w:rsidRDefault="00CF63F2" w:rsidP="003450E8">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w:t>
          </w:r>
          <w:r w:rsidR="00AC54BF">
            <w:rPr>
              <w:rFonts w:ascii="Arial" w:eastAsia="Calibri" w:hAnsi="Arial" w:cs="Arial"/>
              <w:color w:val="FFFFFF"/>
              <w:sz w:val="16"/>
              <w:szCs w:val="16"/>
              <w14:textFill>
                <w14:solidFill>
                  <w14:srgbClr w14:val="FFFFFF">
                    <w14:lumMod w14:val="50000"/>
                  </w14:srgbClr>
                </w14:solidFill>
              </w14:textFill>
            </w:rPr>
            <w:t>4</w:t>
          </w:r>
        </w:p>
      </w:tc>
    </w:tr>
  </w:tbl>
  <w:p w14:paraId="74BEF5F4" w14:textId="5C7BC246" w:rsidR="004C4BB0" w:rsidRPr="006F2636" w:rsidRDefault="00766238" w:rsidP="0037693A">
    <w:pPr>
      <w:pStyle w:val="paragraph"/>
      <w:spacing w:before="0" w:beforeAutospacing="0" w:after="0" w:afterAutospacing="0"/>
      <w:jc w:val="right"/>
      <w:textAlignment w:val="baseline"/>
      <w:rPr>
        <w:rFonts w:ascii="Arial" w:hAnsi="Arial" w:cs="Arial"/>
        <w:color w:val="000000" w:themeColor="text1"/>
        <w:sz w:val="16"/>
        <w:szCs w:val="16"/>
      </w:rPr>
    </w:pPr>
    <w:r w:rsidRPr="00766238">
      <w:rPr>
        <w:rFonts w:ascii="Arial" w:hAnsi="Arial" w:cs="Arial"/>
        <w:color w:val="000000" w:themeColor="text1"/>
        <w:sz w:val="16"/>
        <w:szCs w:val="16"/>
      </w:rPr>
      <w:fldChar w:fldCharType="begin"/>
    </w:r>
    <w:r w:rsidRPr="00766238">
      <w:rPr>
        <w:rFonts w:ascii="Arial" w:hAnsi="Arial" w:cs="Arial"/>
        <w:color w:val="000000" w:themeColor="text1"/>
        <w:sz w:val="16"/>
        <w:szCs w:val="16"/>
      </w:rPr>
      <w:instrText xml:space="preserve"> PAGE   \* MERGEFORMAT </w:instrText>
    </w:r>
    <w:r w:rsidRPr="00766238">
      <w:rPr>
        <w:rFonts w:ascii="Arial" w:hAnsi="Arial" w:cs="Arial"/>
        <w:color w:val="000000" w:themeColor="text1"/>
        <w:sz w:val="16"/>
        <w:szCs w:val="16"/>
      </w:rPr>
      <w:fldChar w:fldCharType="separate"/>
    </w:r>
    <w:r w:rsidRPr="00766238">
      <w:rPr>
        <w:rFonts w:ascii="Arial" w:hAnsi="Arial" w:cs="Arial"/>
        <w:noProof/>
        <w:color w:val="000000" w:themeColor="text1"/>
        <w:sz w:val="16"/>
        <w:szCs w:val="16"/>
      </w:rPr>
      <w:t>1</w:t>
    </w:r>
    <w:r w:rsidRPr="00766238">
      <w:rPr>
        <w:rFonts w:ascii="Arial" w:hAnsi="Arial" w:cs="Arial"/>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2B4943" w:rsidRPr="0037693A" w14:paraId="3E10F8E0" w14:textId="77777777">
      <w:tc>
        <w:tcPr>
          <w:tcW w:w="9020" w:type="dxa"/>
          <w:gridSpan w:val="4"/>
        </w:tcPr>
        <w:p w14:paraId="7FF03AE9" w14:textId="7B4860B5" w:rsidR="002B4943" w:rsidRPr="006F224B" w:rsidRDefault="001A522E"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1A522E">
            <w:rPr>
              <w:rFonts w:ascii="Arial" w:eastAsia="Calibri" w:hAnsi="Arial" w:cs="Arial"/>
              <w:b/>
              <w:color w:val="FFFFFF"/>
              <w:sz w:val="16"/>
              <w:szCs w:val="16"/>
              <w14:textFill>
                <w14:solidFill>
                  <w14:srgbClr w14:val="FFFFFF">
                    <w14:lumMod w14:val="50000"/>
                  </w14:srgbClr>
                </w14:solidFill>
              </w14:textFill>
            </w:rPr>
            <w:t xml:space="preserve">Template 6: Outcomes Narrative </w:t>
          </w:r>
          <w:r w:rsidRPr="001A522E">
            <w:rPr>
              <w:rFonts w:ascii="Arial" w:eastAsia="Calibri" w:hAnsi="Arial" w:cs="Arial"/>
              <w:b/>
              <w:bCs/>
              <w:color w:val="FFFFFF"/>
              <w:sz w:val="16"/>
              <w:szCs w:val="16"/>
              <w14:textFill>
                <w14:solidFill>
                  <w14:srgbClr w14:val="FFFFFF">
                    <w14:lumMod w14:val="50000"/>
                  </w14:srgbClr>
                </w14:solidFill>
              </w14:textFill>
            </w:rPr>
            <w:t xml:space="preserve">(Outcomes for </w:t>
          </w:r>
          <w:r w:rsidR="006D51E3">
            <w:rPr>
              <w:rFonts w:ascii="Arial" w:eastAsia="Calibri" w:hAnsi="Arial" w:cs="Arial"/>
              <w:b/>
              <w:bCs/>
              <w:color w:val="FFFFFF"/>
              <w:sz w:val="16"/>
              <w:szCs w:val="16"/>
              <w14:textFill>
                <w14:solidFill>
                  <w14:srgbClr w14:val="FFFFFF">
                    <w14:lumMod w14:val="50000"/>
                  </w14:srgbClr>
                </w14:solidFill>
              </w14:textFill>
            </w:rPr>
            <w:t>Approved Qualifications</w:t>
          </w:r>
          <w:r w:rsidRPr="001A522E">
            <w:rPr>
              <w:rFonts w:ascii="Arial" w:eastAsia="Calibri" w:hAnsi="Arial" w:cs="Arial"/>
              <w:b/>
              <w:bCs/>
              <w:color w:val="FFFFFF"/>
              <w:sz w:val="16"/>
              <w:szCs w:val="16"/>
              <w14:textFill>
                <w14:solidFill>
                  <w14:srgbClr w14:val="FFFFFF">
                    <w14:lumMod w14:val="50000"/>
                  </w14:srgbClr>
                </w14:solidFill>
              </w14:textFill>
            </w:rPr>
            <w:t>)</w:t>
          </w:r>
          <w:r w:rsidRPr="001A522E">
            <w:rPr>
              <w:rFonts w:ascii="Arial" w:eastAsia="Calibri" w:hAnsi="Arial" w:cs="Arial"/>
              <w:b/>
              <w:color w:val="FFFFFF"/>
              <w:sz w:val="16"/>
              <w:szCs w:val="16"/>
              <w14:textFill>
                <w14:solidFill>
                  <w14:srgbClr w14:val="FFFFFF">
                    <w14:lumMod w14:val="50000"/>
                  </w14:srgbClr>
                </w14:solidFill>
              </w14:textFill>
            </w:rPr>
            <w:t xml:space="preserve"> </w:t>
          </w:r>
          <w:r w:rsidR="0001775C">
            <w:rPr>
              <w:rFonts w:ascii="Arial" w:eastAsia="Calibri" w:hAnsi="Arial" w:cs="Arial"/>
              <w:b/>
              <w:color w:val="FFFFFF"/>
              <w:sz w:val="16"/>
              <w:szCs w:val="16"/>
              <w14:textFill>
                <w14:solidFill>
                  <w14:srgbClr w14:val="FFFFFF">
                    <w14:lumMod w14:val="50000"/>
                  </w14:srgbClr>
                </w14:solidFill>
              </w14:textFill>
            </w:rPr>
            <w:t>(CL)</w:t>
          </w:r>
        </w:p>
      </w:tc>
    </w:tr>
    <w:tr w:rsidR="002B4943" w:rsidRPr="0037693A" w14:paraId="51593A98" w14:textId="77777777">
      <w:tc>
        <w:tcPr>
          <w:tcW w:w="2589" w:type="dxa"/>
        </w:tcPr>
        <w:p w14:paraId="2C288982"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2A301BCA" w14:textId="7DCB3227" w:rsidR="002B4943" w:rsidRPr="0037693A" w:rsidRDefault="00D056F5"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12A6ECE0"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8DA14B5" w14:textId="5D2F4103" w:rsidR="002B4943" w:rsidRPr="0037693A" w:rsidRDefault="00D056F5"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24 February</w:t>
          </w:r>
          <w:r w:rsidR="000D32D9">
            <w:rPr>
              <w:rFonts w:ascii="Arial" w:eastAsia="Calibri" w:hAnsi="Arial" w:cs="Arial"/>
              <w:color w:val="FFFFFF"/>
              <w:sz w:val="16"/>
              <w:szCs w:val="16"/>
              <w14:textFill>
                <w14:solidFill>
                  <w14:srgbClr w14:val="FFFFFF">
                    <w14:lumMod w14:val="50000"/>
                  </w14:srgbClr>
                </w14:solidFill>
              </w14:textFill>
            </w:rPr>
            <w:t xml:space="preserve"> </w:t>
          </w:r>
          <w:r w:rsidR="00CF63F2">
            <w:rPr>
              <w:rFonts w:ascii="Arial" w:eastAsia="Calibri" w:hAnsi="Arial" w:cs="Arial"/>
              <w:color w:val="FFFFFF"/>
              <w:sz w:val="16"/>
              <w:szCs w:val="16"/>
              <w14:textFill>
                <w14:solidFill>
                  <w14:srgbClr w14:val="FFFFFF">
                    <w14:lumMod w14:val="50000"/>
                  </w14:srgbClr>
                </w14:solidFill>
              </w14:textFill>
            </w:rPr>
            <w:t>2023</w:t>
          </w:r>
        </w:p>
      </w:tc>
    </w:tr>
    <w:tr w:rsidR="002B4943" w:rsidRPr="0037693A" w14:paraId="5B8B2677" w14:textId="77777777">
      <w:tc>
        <w:tcPr>
          <w:tcW w:w="2589" w:type="dxa"/>
        </w:tcPr>
        <w:p w14:paraId="6729C710"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48C69597" w14:textId="40EBF722" w:rsidR="002B4943" w:rsidRPr="0037693A" w:rsidRDefault="00CF63F2"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2023</w:t>
          </w:r>
        </w:p>
      </w:tc>
      <w:tc>
        <w:tcPr>
          <w:tcW w:w="2756" w:type="dxa"/>
        </w:tcPr>
        <w:p w14:paraId="0565A776"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27D61909" w14:textId="07494796" w:rsidR="002B4943" w:rsidRPr="0037693A" w:rsidRDefault="00CF63F2"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2024</w:t>
          </w:r>
        </w:p>
      </w:tc>
    </w:tr>
  </w:tbl>
  <w:p w14:paraId="6B9145CF" w14:textId="056986F6" w:rsidR="002D29AE" w:rsidRPr="003450E8" w:rsidRDefault="003450E8" w:rsidP="003450E8">
    <w:pPr>
      <w:jc w:val="right"/>
      <w:rPr>
        <w:rFonts w:ascii="Arial" w:hAnsi="Arial" w:cs="Arial"/>
        <w:sz w:val="16"/>
        <w:szCs w:val="16"/>
      </w:rPr>
    </w:pPr>
    <w:r w:rsidRPr="003450E8">
      <w:rPr>
        <w:rFonts w:ascii="Arial" w:hAnsi="Arial" w:cs="Arial"/>
        <w:sz w:val="16"/>
        <w:szCs w:val="16"/>
      </w:rPr>
      <w:fldChar w:fldCharType="begin"/>
    </w:r>
    <w:r w:rsidRPr="003450E8">
      <w:rPr>
        <w:rFonts w:ascii="Arial" w:hAnsi="Arial" w:cs="Arial"/>
        <w:sz w:val="16"/>
        <w:szCs w:val="16"/>
      </w:rPr>
      <w:instrText xml:space="preserve"> PAGE   \* MERGEFORMAT </w:instrText>
    </w:r>
    <w:r w:rsidRPr="003450E8">
      <w:rPr>
        <w:rFonts w:ascii="Arial" w:hAnsi="Arial" w:cs="Arial"/>
        <w:sz w:val="16"/>
        <w:szCs w:val="16"/>
      </w:rPr>
      <w:fldChar w:fldCharType="separate"/>
    </w:r>
    <w:r w:rsidRPr="003450E8">
      <w:rPr>
        <w:rFonts w:ascii="Arial" w:hAnsi="Arial" w:cs="Arial"/>
        <w:noProof/>
        <w:sz w:val="16"/>
        <w:szCs w:val="16"/>
      </w:rPr>
      <w:t>1</w:t>
    </w:r>
    <w:r w:rsidRPr="003450E8">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950B" w14:textId="77777777" w:rsidR="002A23DC" w:rsidRDefault="002A23DC" w:rsidP="00FE3018">
      <w:pPr>
        <w:spacing w:after="0"/>
      </w:pPr>
      <w:r>
        <w:separator/>
      </w:r>
    </w:p>
  </w:footnote>
  <w:footnote w:type="continuationSeparator" w:id="0">
    <w:p w14:paraId="72AC57A6" w14:textId="77777777" w:rsidR="002A23DC" w:rsidRDefault="002A23DC" w:rsidP="00FE3018">
      <w:pPr>
        <w:spacing w:after="0"/>
      </w:pPr>
      <w:r>
        <w:continuationSeparator/>
      </w:r>
    </w:p>
  </w:footnote>
  <w:footnote w:type="continuationNotice" w:id="1">
    <w:p w14:paraId="41A32A88" w14:textId="77777777" w:rsidR="002A23DC" w:rsidRDefault="002A23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76C" w14:textId="479D0936" w:rsidR="00DC0F22" w:rsidRDefault="00DC0F22" w:rsidP="00DC0F22">
    <w:pPr>
      <w:pStyle w:val="Header"/>
      <w:jc w:val="right"/>
    </w:pPr>
    <w:r>
      <w:rPr>
        <w:noProof/>
        <w:lang w:eastAsia="en-GB"/>
      </w:rPr>
      <w:drawing>
        <wp:inline distT="0" distB="0" distL="0" distR="0" wp14:anchorId="0A20F373" wp14:editId="2D2832A8">
          <wp:extent cx="2496466" cy="1009934"/>
          <wp:effectExtent l="0" t="0" r="0" b="0"/>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E773EEC" w14:textId="77777777" w:rsidR="00DC0F22" w:rsidRDefault="00DC0F22" w:rsidP="00DC0F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015FF1"/>
    <w:multiLevelType w:val="multilevel"/>
    <w:tmpl w:val="DFDED352"/>
    <w:numStyleLink w:val="GPhCBullets"/>
  </w:abstractNum>
  <w:abstractNum w:abstractNumId="6" w15:restartNumberingAfterBreak="0">
    <w:nsid w:val="08D7640C"/>
    <w:multiLevelType w:val="hybridMultilevel"/>
    <w:tmpl w:val="4852CCBE"/>
    <w:lvl w:ilvl="0" w:tplc="9F7A751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8"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0" w15:restartNumberingAfterBreak="0">
    <w:nsid w:val="2DB10A91"/>
    <w:multiLevelType w:val="multilevel"/>
    <w:tmpl w:val="C4C69D06"/>
    <w:numStyleLink w:val="GPhCListNumbers"/>
  </w:abstractNum>
  <w:abstractNum w:abstractNumId="11" w15:restartNumberingAfterBreak="0">
    <w:nsid w:val="38531050"/>
    <w:multiLevelType w:val="hybridMultilevel"/>
    <w:tmpl w:val="64CA0358"/>
    <w:lvl w:ilvl="0" w:tplc="B6B2767E">
      <w:start w:val="1"/>
      <w:numFmt w:val="decimal"/>
      <w:lvlText w:val="%1."/>
      <w:lvlJc w:val="left"/>
      <w:pPr>
        <w:ind w:left="360" w:hanging="360"/>
      </w:pPr>
      <w:rPr>
        <w:rFonts w:hint="default"/>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2401748">
    <w:abstractNumId w:val="13"/>
  </w:num>
  <w:num w:numId="2" w16cid:durableId="1484201660">
    <w:abstractNumId w:val="8"/>
  </w:num>
  <w:num w:numId="3" w16cid:durableId="1926650449">
    <w:abstractNumId w:val="14"/>
  </w:num>
  <w:num w:numId="4" w16cid:durableId="1053234489">
    <w:abstractNumId w:val="7"/>
  </w:num>
  <w:num w:numId="5" w16cid:durableId="1591541914">
    <w:abstractNumId w:val="12"/>
  </w:num>
  <w:num w:numId="6" w16cid:durableId="996304375">
    <w:abstractNumId w:val="4"/>
  </w:num>
  <w:num w:numId="7" w16cid:durableId="1856267643">
    <w:abstractNumId w:val="9"/>
  </w:num>
  <w:num w:numId="8" w16cid:durableId="329793332">
    <w:abstractNumId w:val="3"/>
  </w:num>
  <w:num w:numId="9" w16cid:durableId="1112898880">
    <w:abstractNumId w:val="2"/>
  </w:num>
  <w:num w:numId="10" w16cid:durableId="291522678">
    <w:abstractNumId w:val="10"/>
  </w:num>
  <w:num w:numId="11" w16cid:durableId="254363219">
    <w:abstractNumId w:val="1"/>
  </w:num>
  <w:num w:numId="12" w16cid:durableId="211232165">
    <w:abstractNumId w:val="0"/>
  </w:num>
  <w:num w:numId="13" w16cid:durableId="1903907011">
    <w:abstractNumId w:val="5"/>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14" w16cid:durableId="84228343">
    <w:abstractNumId w:val="11"/>
  </w:num>
  <w:num w:numId="15" w16cid:durableId="47333177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15BE"/>
    <w:rsid w:val="0000227C"/>
    <w:rsid w:val="00002A39"/>
    <w:rsid w:val="00010899"/>
    <w:rsid w:val="000116B7"/>
    <w:rsid w:val="00014C96"/>
    <w:rsid w:val="00014E71"/>
    <w:rsid w:val="000152BE"/>
    <w:rsid w:val="00015820"/>
    <w:rsid w:val="0001775C"/>
    <w:rsid w:val="00020E1D"/>
    <w:rsid w:val="00022084"/>
    <w:rsid w:val="00022821"/>
    <w:rsid w:val="00025959"/>
    <w:rsid w:val="000277FC"/>
    <w:rsid w:val="00027F63"/>
    <w:rsid w:val="00032A57"/>
    <w:rsid w:val="00035CD0"/>
    <w:rsid w:val="00040885"/>
    <w:rsid w:val="00041E7C"/>
    <w:rsid w:val="00042ACA"/>
    <w:rsid w:val="0004497A"/>
    <w:rsid w:val="00044F66"/>
    <w:rsid w:val="000451F6"/>
    <w:rsid w:val="0004695A"/>
    <w:rsid w:val="0004761E"/>
    <w:rsid w:val="000500CC"/>
    <w:rsid w:val="00052C88"/>
    <w:rsid w:val="00054C86"/>
    <w:rsid w:val="00055B74"/>
    <w:rsid w:val="00060463"/>
    <w:rsid w:val="000638DB"/>
    <w:rsid w:val="00063EEE"/>
    <w:rsid w:val="000700D4"/>
    <w:rsid w:val="00070D18"/>
    <w:rsid w:val="00070EA1"/>
    <w:rsid w:val="00071444"/>
    <w:rsid w:val="00071BA5"/>
    <w:rsid w:val="00071DB5"/>
    <w:rsid w:val="00075E7E"/>
    <w:rsid w:val="000769C6"/>
    <w:rsid w:val="00077C70"/>
    <w:rsid w:val="00080274"/>
    <w:rsid w:val="00080798"/>
    <w:rsid w:val="000807F0"/>
    <w:rsid w:val="00080D7E"/>
    <w:rsid w:val="000830EC"/>
    <w:rsid w:val="00091CAF"/>
    <w:rsid w:val="00091EC8"/>
    <w:rsid w:val="000976AE"/>
    <w:rsid w:val="00097B14"/>
    <w:rsid w:val="000A1B51"/>
    <w:rsid w:val="000A34CD"/>
    <w:rsid w:val="000A3A7C"/>
    <w:rsid w:val="000A3B9F"/>
    <w:rsid w:val="000A5A5C"/>
    <w:rsid w:val="000A6FB5"/>
    <w:rsid w:val="000A7B28"/>
    <w:rsid w:val="000B0F5C"/>
    <w:rsid w:val="000B2E63"/>
    <w:rsid w:val="000B3F9B"/>
    <w:rsid w:val="000B5211"/>
    <w:rsid w:val="000B52E0"/>
    <w:rsid w:val="000B5A09"/>
    <w:rsid w:val="000B712A"/>
    <w:rsid w:val="000C13A6"/>
    <w:rsid w:val="000C1443"/>
    <w:rsid w:val="000C1B7C"/>
    <w:rsid w:val="000C23BF"/>
    <w:rsid w:val="000C2B3E"/>
    <w:rsid w:val="000C34D6"/>
    <w:rsid w:val="000C6777"/>
    <w:rsid w:val="000C7A98"/>
    <w:rsid w:val="000D0359"/>
    <w:rsid w:val="000D1CF4"/>
    <w:rsid w:val="000D1D79"/>
    <w:rsid w:val="000D1FE3"/>
    <w:rsid w:val="000D32D9"/>
    <w:rsid w:val="000D5B0F"/>
    <w:rsid w:val="000D7AF9"/>
    <w:rsid w:val="000E0BE0"/>
    <w:rsid w:val="000E2927"/>
    <w:rsid w:val="000E4906"/>
    <w:rsid w:val="000E7EF9"/>
    <w:rsid w:val="000F1403"/>
    <w:rsid w:val="000F15CE"/>
    <w:rsid w:val="000F3D58"/>
    <w:rsid w:val="000F51AD"/>
    <w:rsid w:val="000F6F9C"/>
    <w:rsid w:val="00100EEF"/>
    <w:rsid w:val="00102AB9"/>
    <w:rsid w:val="0010358E"/>
    <w:rsid w:val="00103728"/>
    <w:rsid w:val="00106DFB"/>
    <w:rsid w:val="001073E8"/>
    <w:rsid w:val="00107C6C"/>
    <w:rsid w:val="00112CA8"/>
    <w:rsid w:val="00113749"/>
    <w:rsid w:val="00114085"/>
    <w:rsid w:val="00114114"/>
    <w:rsid w:val="00115116"/>
    <w:rsid w:val="00115FD2"/>
    <w:rsid w:val="00117292"/>
    <w:rsid w:val="0012134C"/>
    <w:rsid w:val="00121E11"/>
    <w:rsid w:val="00123643"/>
    <w:rsid w:val="00127156"/>
    <w:rsid w:val="001316FA"/>
    <w:rsid w:val="001350AC"/>
    <w:rsid w:val="00135FA1"/>
    <w:rsid w:val="001361E1"/>
    <w:rsid w:val="0013728B"/>
    <w:rsid w:val="00137D0C"/>
    <w:rsid w:val="00141EC5"/>
    <w:rsid w:val="001425B6"/>
    <w:rsid w:val="00145A95"/>
    <w:rsid w:val="0014660E"/>
    <w:rsid w:val="0014761C"/>
    <w:rsid w:val="00151417"/>
    <w:rsid w:val="001554CF"/>
    <w:rsid w:val="001559C6"/>
    <w:rsid w:val="001561DE"/>
    <w:rsid w:val="00163323"/>
    <w:rsid w:val="0016457C"/>
    <w:rsid w:val="00164961"/>
    <w:rsid w:val="00165919"/>
    <w:rsid w:val="00167F6B"/>
    <w:rsid w:val="0017036D"/>
    <w:rsid w:val="00174AFE"/>
    <w:rsid w:val="00175663"/>
    <w:rsid w:val="00176080"/>
    <w:rsid w:val="00176D0C"/>
    <w:rsid w:val="00181095"/>
    <w:rsid w:val="00181AB8"/>
    <w:rsid w:val="00184299"/>
    <w:rsid w:val="001862B9"/>
    <w:rsid w:val="00187909"/>
    <w:rsid w:val="00193CE0"/>
    <w:rsid w:val="001958F7"/>
    <w:rsid w:val="001A092A"/>
    <w:rsid w:val="001A1195"/>
    <w:rsid w:val="001A4634"/>
    <w:rsid w:val="001A522E"/>
    <w:rsid w:val="001A5743"/>
    <w:rsid w:val="001A6C81"/>
    <w:rsid w:val="001B378F"/>
    <w:rsid w:val="001C0B6F"/>
    <w:rsid w:val="001C1AB9"/>
    <w:rsid w:val="001C21FA"/>
    <w:rsid w:val="001C270A"/>
    <w:rsid w:val="001C2BFB"/>
    <w:rsid w:val="001C2DCF"/>
    <w:rsid w:val="001C3C3A"/>
    <w:rsid w:val="001C401A"/>
    <w:rsid w:val="001C48C0"/>
    <w:rsid w:val="001C61AD"/>
    <w:rsid w:val="001C61E5"/>
    <w:rsid w:val="001C727A"/>
    <w:rsid w:val="001D0F15"/>
    <w:rsid w:val="001D1592"/>
    <w:rsid w:val="001D2A9E"/>
    <w:rsid w:val="001D345A"/>
    <w:rsid w:val="001D6063"/>
    <w:rsid w:val="001D6E10"/>
    <w:rsid w:val="001D7475"/>
    <w:rsid w:val="001D756A"/>
    <w:rsid w:val="001D7BA4"/>
    <w:rsid w:val="001E0266"/>
    <w:rsid w:val="001E0C20"/>
    <w:rsid w:val="001E108D"/>
    <w:rsid w:val="001E37A7"/>
    <w:rsid w:val="001E4AFA"/>
    <w:rsid w:val="001E54BF"/>
    <w:rsid w:val="001F0B1C"/>
    <w:rsid w:val="001F19F6"/>
    <w:rsid w:val="001F1C34"/>
    <w:rsid w:val="001F2446"/>
    <w:rsid w:val="001F2A15"/>
    <w:rsid w:val="001F3296"/>
    <w:rsid w:val="001F6B8C"/>
    <w:rsid w:val="001F7B67"/>
    <w:rsid w:val="001F7C38"/>
    <w:rsid w:val="002002CD"/>
    <w:rsid w:val="00200436"/>
    <w:rsid w:val="00200CBB"/>
    <w:rsid w:val="00201CA1"/>
    <w:rsid w:val="00201D9C"/>
    <w:rsid w:val="002028F8"/>
    <w:rsid w:val="00203630"/>
    <w:rsid w:val="00203E4D"/>
    <w:rsid w:val="00210E98"/>
    <w:rsid w:val="00211A04"/>
    <w:rsid w:val="00212FDD"/>
    <w:rsid w:val="00213AFD"/>
    <w:rsid w:val="002151D8"/>
    <w:rsid w:val="00216D08"/>
    <w:rsid w:val="00220A77"/>
    <w:rsid w:val="002214AE"/>
    <w:rsid w:val="00221B85"/>
    <w:rsid w:val="00222BB3"/>
    <w:rsid w:val="0023001D"/>
    <w:rsid w:val="002334E2"/>
    <w:rsid w:val="00233B55"/>
    <w:rsid w:val="00233E8E"/>
    <w:rsid w:val="0023484C"/>
    <w:rsid w:val="0023492A"/>
    <w:rsid w:val="00235523"/>
    <w:rsid w:val="00235F28"/>
    <w:rsid w:val="00236E8C"/>
    <w:rsid w:val="00237386"/>
    <w:rsid w:val="0024084F"/>
    <w:rsid w:val="00242309"/>
    <w:rsid w:val="00242B97"/>
    <w:rsid w:val="002455C0"/>
    <w:rsid w:val="00250485"/>
    <w:rsid w:val="00250854"/>
    <w:rsid w:val="002521FC"/>
    <w:rsid w:val="002550C3"/>
    <w:rsid w:val="00260AD1"/>
    <w:rsid w:val="00260B41"/>
    <w:rsid w:val="00263A0C"/>
    <w:rsid w:val="00264A20"/>
    <w:rsid w:val="00264AFB"/>
    <w:rsid w:val="00264D10"/>
    <w:rsid w:val="002674D1"/>
    <w:rsid w:val="002717CF"/>
    <w:rsid w:val="00272D61"/>
    <w:rsid w:val="00273E2B"/>
    <w:rsid w:val="00274165"/>
    <w:rsid w:val="00274E44"/>
    <w:rsid w:val="00276013"/>
    <w:rsid w:val="00281DB2"/>
    <w:rsid w:val="00283EA2"/>
    <w:rsid w:val="00284C62"/>
    <w:rsid w:val="00285B4A"/>
    <w:rsid w:val="00286981"/>
    <w:rsid w:val="002869BA"/>
    <w:rsid w:val="00287CD5"/>
    <w:rsid w:val="00287DE8"/>
    <w:rsid w:val="0029148D"/>
    <w:rsid w:val="0029399A"/>
    <w:rsid w:val="00294913"/>
    <w:rsid w:val="00295DAA"/>
    <w:rsid w:val="00296FB4"/>
    <w:rsid w:val="002972B8"/>
    <w:rsid w:val="002A0DC1"/>
    <w:rsid w:val="002A137E"/>
    <w:rsid w:val="002A23DC"/>
    <w:rsid w:val="002A4E23"/>
    <w:rsid w:val="002A5A04"/>
    <w:rsid w:val="002A77DC"/>
    <w:rsid w:val="002B141F"/>
    <w:rsid w:val="002B375A"/>
    <w:rsid w:val="002B4943"/>
    <w:rsid w:val="002B4BDB"/>
    <w:rsid w:val="002C3196"/>
    <w:rsid w:val="002C3CA3"/>
    <w:rsid w:val="002C55AA"/>
    <w:rsid w:val="002C584D"/>
    <w:rsid w:val="002C59CC"/>
    <w:rsid w:val="002C6D89"/>
    <w:rsid w:val="002C70B9"/>
    <w:rsid w:val="002C7CFA"/>
    <w:rsid w:val="002D0F9B"/>
    <w:rsid w:val="002D258A"/>
    <w:rsid w:val="002D29AE"/>
    <w:rsid w:val="002D5B9A"/>
    <w:rsid w:val="002D6EC1"/>
    <w:rsid w:val="002D72CE"/>
    <w:rsid w:val="002E0BDB"/>
    <w:rsid w:val="002E168A"/>
    <w:rsid w:val="002E1913"/>
    <w:rsid w:val="002E4315"/>
    <w:rsid w:val="002E62BA"/>
    <w:rsid w:val="002E77C9"/>
    <w:rsid w:val="002F43B6"/>
    <w:rsid w:val="002F4BEF"/>
    <w:rsid w:val="002F5FAE"/>
    <w:rsid w:val="002F6F70"/>
    <w:rsid w:val="003001C5"/>
    <w:rsid w:val="00304480"/>
    <w:rsid w:val="00305870"/>
    <w:rsid w:val="0030606F"/>
    <w:rsid w:val="00307138"/>
    <w:rsid w:val="003109EB"/>
    <w:rsid w:val="00313CCE"/>
    <w:rsid w:val="0031521B"/>
    <w:rsid w:val="003205A2"/>
    <w:rsid w:val="00320F84"/>
    <w:rsid w:val="003210DC"/>
    <w:rsid w:val="00321CD3"/>
    <w:rsid w:val="00322CC0"/>
    <w:rsid w:val="00327AC0"/>
    <w:rsid w:val="00330BFF"/>
    <w:rsid w:val="00331807"/>
    <w:rsid w:val="00332534"/>
    <w:rsid w:val="00332B1F"/>
    <w:rsid w:val="003334E5"/>
    <w:rsid w:val="0033708F"/>
    <w:rsid w:val="00337D5D"/>
    <w:rsid w:val="003416F7"/>
    <w:rsid w:val="00341815"/>
    <w:rsid w:val="003424D5"/>
    <w:rsid w:val="00344B60"/>
    <w:rsid w:val="003450E8"/>
    <w:rsid w:val="00346491"/>
    <w:rsid w:val="00350B0E"/>
    <w:rsid w:val="003524F7"/>
    <w:rsid w:val="00352C70"/>
    <w:rsid w:val="003536FB"/>
    <w:rsid w:val="00353D0D"/>
    <w:rsid w:val="0035708D"/>
    <w:rsid w:val="003576CD"/>
    <w:rsid w:val="0036007A"/>
    <w:rsid w:val="00360437"/>
    <w:rsid w:val="003608C9"/>
    <w:rsid w:val="00361714"/>
    <w:rsid w:val="00366824"/>
    <w:rsid w:val="003673FC"/>
    <w:rsid w:val="003705C3"/>
    <w:rsid w:val="00374F98"/>
    <w:rsid w:val="00375CAD"/>
    <w:rsid w:val="00376933"/>
    <w:rsid w:val="0037693A"/>
    <w:rsid w:val="003771CB"/>
    <w:rsid w:val="00377542"/>
    <w:rsid w:val="00377DDA"/>
    <w:rsid w:val="003803D8"/>
    <w:rsid w:val="00380EE3"/>
    <w:rsid w:val="00381464"/>
    <w:rsid w:val="00383C04"/>
    <w:rsid w:val="00384086"/>
    <w:rsid w:val="00385FB6"/>
    <w:rsid w:val="003864A3"/>
    <w:rsid w:val="00386C20"/>
    <w:rsid w:val="00390231"/>
    <w:rsid w:val="00394C73"/>
    <w:rsid w:val="003959EA"/>
    <w:rsid w:val="00395DD5"/>
    <w:rsid w:val="003A1519"/>
    <w:rsid w:val="003A2493"/>
    <w:rsid w:val="003A36CF"/>
    <w:rsid w:val="003A3FD3"/>
    <w:rsid w:val="003A5F0A"/>
    <w:rsid w:val="003A7F36"/>
    <w:rsid w:val="003B04F8"/>
    <w:rsid w:val="003B07AC"/>
    <w:rsid w:val="003B211F"/>
    <w:rsid w:val="003B2FBB"/>
    <w:rsid w:val="003B54FC"/>
    <w:rsid w:val="003B5517"/>
    <w:rsid w:val="003B6480"/>
    <w:rsid w:val="003C1A46"/>
    <w:rsid w:val="003C3D34"/>
    <w:rsid w:val="003C3F1A"/>
    <w:rsid w:val="003C4BB0"/>
    <w:rsid w:val="003C55A3"/>
    <w:rsid w:val="003C6E95"/>
    <w:rsid w:val="003C7861"/>
    <w:rsid w:val="003D17BF"/>
    <w:rsid w:val="003D1C4C"/>
    <w:rsid w:val="003D3198"/>
    <w:rsid w:val="003D3F64"/>
    <w:rsid w:val="003E07FF"/>
    <w:rsid w:val="003E3CC4"/>
    <w:rsid w:val="003E62AA"/>
    <w:rsid w:val="003E6BB7"/>
    <w:rsid w:val="003E7966"/>
    <w:rsid w:val="003F07D2"/>
    <w:rsid w:val="003F0F33"/>
    <w:rsid w:val="003F1BA1"/>
    <w:rsid w:val="0040032A"/>
    <w:rsid w:val="00400E65"/>
    <w:rsid w:val="00402E9A"/>
    <w:rsid w:val="00406DA0"/>
    <w:rsid w:val="0040799E"/>
    <w:rsid w:val="00411D06"/>
    <w:rsid w:val="0041342C"/>
    <w:rsid w:val="004152B9"/>
    <w:rsid w:val="00415AD7"/>
    <w:rsid w:val="00416130"/>
    <w:rsid w:val="00416C55"/>
    <w:rsid w:val="00416D88"/>
    <w:rsid w:val="00417081"/>
    <w:rsid w:val="004202B7"/>
    <w:rsid w:val="00421B2A"/>
    <w:rsid w:val="00425A2B"/>
    <w:rsid w:val="004266D7"/>
    <w:rsid w:val="00433DCE"/>
    <w:rsid w:val="0043768B"/>
    <w:rsid w:val="004376AE"/>
    <w:rsid w:val="00437A1D"/>
    <w:rsid w:val="004403F9"/>
    <w:rsid w:val="00443957"/>
    <w:rsid w:val="004439A6"/>
    <w:rsid w:val="00447671"/>
    <w:rsid w:val="00450BB1"/>
    <w:rsid w:val="00450FDD"/>
    <w:rsid w:val="00452B3B"/>
    <w:rsid w:val="0045419B"/>
    <w:rsid w:val="00456336"/>
    <w:rsid w:val="00456B97"/>
    <w:rsid w:val="00457365"/>
    <w:rsid w:val="00457831"/>
    <w:rsid w:val="00457F29"/>
    <w:rsid w:val="00460143"/>
    <w:rsid w:val="004609C8"/>
    <w:rsid w:val="00461A7A"/>
    <w:rsid w:val="00461CB8"/>
    <w:rsid w:val="00462194"/>
    <w:rsid w:val="0046223A"/>
    <w:rsid w:val="00463328"/>
    <w:rsid w:val="004649DA"/>
    <w:rsid w:val="0046537F"/>
    <w:rsid w:val="00465A2F"/>
    <w:rsid w:val="00470D97"/>
    <w:rsid w:val="004711C6"/>
    <w:rsid w:val="00471A60"/>
    <w:rsid w:val="004743A7"/>
    <w:rsid w:val="00476643"/>
    <w:rsid w:val="0047738F"/>
    <w:rsid w:val="00480136"/>
    <w:rsid w:val="004809CD"/>
    <w:rsid w:val="00480AA6"/>
    <w:rsid w:val="0048148A"/>
    <w:rsid w:val="00485F72"/>
    <w:rsid w:val="00490448"/>
    <w:rsid w:val="00491F15"/>
    <w:rsid w:val="0049239A"/>
    <w:rsid w:val="00493090"/>
    <w:rsid w:val="004940BC"/>
    <w:rsid w:val="0049523D"/>
    <w:rsid w:val="004A049D"/>
    <w:rsid w:val="004A21ED"/>
    <w:rsid w:val="004A3ED6"/>
    <w:rsid w:val="004A4284"/>
    <w:rsid w:val="004A4ED9"/>
    <w:rsid w:val="004B00AA"/>
    <w:rsid w:val="004B00F4"/>
    <w:rsid w:val="004B0D22"/>
    <w:rsid w:val="004B1801"/>
    <w:rsid w:val="004B1E58"/>
    <w:rsid w:val="004B23FA"/>
    <w:rsid w:val="004B36FB"/>
    <w:rsid w:val="004B3746"/>
    <w:rsid w:val="004B3DC7"/>
    <w:rsid w:val="004B6254"/>
    <w:rsid w:val="004B7263"/>
    <w:rsid w:val="004B79CD"/>
    <w:rsid w:val="004C14C4"/>
    <w:rsid w:val="004C1566"/>
    <w:rsid w:val="004C2D55"/>
    <w:rsid w:val="004C3C20"/>
    <w:rsid w:val="004C4BB0"/>
    <w:rsid w:val="004C4E35"/>
    <w:rsid w:val="004C5B27"/>
    <w:rsid w:val="004C728F"/>
    <w:rsid w:val="004D201E"/>
    <w:rsid w:val="004D4B68"/>
    <w:rsid w:val="004D5E6C"/>
    <w:rsid w:val="004D6B10"/>
    <w:rsid w:val="004D6B9B"/>
    <w:rsid w:val="004D75BD"/>
    <w:rsid w:val="004D7BFB"/>
    <w:rsid w:val="004E099E"/>
    <w:rsid w:val="004E1A6B"/>
    <w:rsid w:val="004E2100"/>
    <w:rsid w:val="004E2429"/>
    <w:rsid w:val="004E4D53"/>
    <w:rsid w:val="004E5341"/>
    <w:rsid w:val="004E5812"/>
    <w:rsid w:val="004E6868"/>
    <w:rsid w:val="004F1263"/>
    <w:rsid w:val="004F12D8"/>
    <w:rsid w:val="004F1EB2"/>
    <w:rsid w:val="004F4D6D"/>
    <w:rsid w:val="004F5C5A"/>
    <w:rsid w:val="00500A37"/>
    <w:rsid w:val="00500E07"/>
    <w:rsid w:val="00505393"/>
    <w:rsid w:val="00512298"/>
    <w:rsid w:val="00515601"/>
    <w:rsid w:val="00520924"/>
    <w:rsid w:val="005210CB"/>
    <w:rsid w:val="00522414"/>
    <w:rsid w:val="00522A58"/>
    <w:rsid w:val="0052495F"/>
    <w:rsid w:val="00524FB3"/>
    <w:rsid w:val="00524FC0"/>
    <w:rsid w:val="00525243"/>
    <w:rsid w:val="00525BAE"/>
    <w:rsid w:val="00531234"/>
    <w:rsid w:val="0053264A"/>
    <w:rsid w:val="0053286A"/>
    <w:rsid w:val="00533383"/>
    <w:rsid w:val="00533BED"/>
    <w:rsid w:val="0053589E"/>
    <w:rsid w:val="00537B4A"/>
    <w:rsid w:val="005407A0"/>
    <w:rsid w:val="00550596"/>
    <w:rsid w:val="00552108"/>
    <w:rsid w:val="00552D9E"/>
    <w:rsid w:val="00552E2F"/>
    <w:rsid w:val="0055429C"/>
    <w:rsid w:val="00555213"/>
    <w:rsid w:val="00555B0A"/>
    <w:rsid w:val="00555C55"/>
    <w:rsid w:val="00557C0C"/>
    <w:rsid w:val="00557FB3"/>
    <w:rsid w:val="005602CE"/>
    <w:rsid w:val="00560726"/>
    <w:rsid w:val="0056184F"/>
    <w:rsid w:val="00561D22"/>
    <w:rsid w:val="00563F94"/>
    <w:rsid w:val="00566016"/>
    <w:rsid w:val="00571EB8"/>
    <w:rsid w:val="005733DC"/>
    <w:rsid w:val="0057375B"/>
    <w:rsid w:val="005750FF"/>
    <w:rsid w:val="00577073"/>
    <w:rsid w:val="005800C4"/>
    <w:rsid w:val="005817B2"/>
    <w:rsid w:val="00582D99"/>
    <w:rsid w:val="005837D2"/>
    <w:rsid w:val="00583E85"/>
    <w:rsid w:val="00584511"/>
    <w:rsid w:val="00584EFE"/>
    <w:rsid w:val="00591A97"/>
    <w:rsid w:val="00592275"/>
    <w:rsid w:val="00593F9D"/>
    <w:rsid w:val="00594A2D"/>
    <w:rsid w:val="00595331"/>
    <w:rsid w:val="005A1209"/>
    <w:rsid w:val="005A249D"/>
    <w:rsid w:val="005A3322"/>
    <w:rsid w:val="005A5623"/>
    <w:rsid w:val="005A6AF3"/>
    <w:rsid w:val="005A6E0E"/>
    <w:rsid w:val="005A7EB0"/>
    <w:rsid w:val="005B03C3"/>
    <w:rsid w:val="005B2985"/>
    <w:rsid w:val="005B455A"/>
    <w:rsid w:val="005B4A5E"/>
    <w:rsid w:val="005C01E8"/>
    <w:rsid w:val="005C07B5"/>
    <w:rsid w:val="005C1333"/>
    <w:rsid w:val="005C1C41"/>
    <w:rsid w:val="005C2570"/>
    <w:rsid w:val="005C2AF7"/>
    <w:rsid w:val="005C3CB0"/>
    <w:rsid w:val="005C44BA"/>
    <w:rsid w:val="005C4821"/>
    <w:rsid w:val="005C4C00"/>
    <w:rsid w:val="005D1705"/>
    <w:rsid w:val="005D1769"/>
    <w:rsid w:val="005D38EA"/>
    <w:rsid w:val="005D5659"/>
    <w:rsid w:val="005D5EBA"/>
    <w:rsid w:val="005E4A6E"/>
    <w:rsid w:val="005E738A"/>
    <w:rsid w:val="005F3DD3"/>
    <w:rsid w:val="005F3EA3"/>
    <w:rsid w:val="005F69DC"/>
    <w:rsid w:val="00601644"/>
    <w:rsid w:val="006033D8"/>
    <w:rsid w:val="006048B3"/>
    <w:rsid w:val="00605FDF"/>
    <w:rsid w:val="00607BE6"/>
    <w:rsid w:val="006106A1"/>
    <w:rsid w:val="00616433"/>
    <w:rsid w:val="00621160"/>
    <w:rsid w:val="00622842"/>
    <w:rsid w:val="00623983"/>
    <w:rsid w:val="00625A16"/>
    <w:rsid w:val="00631C6A"/>
    <w:rsid w:val="006327EE"/>
    <w:rsid w:val="006351D7"/>
    <w:rsid w:val="006379DB"/>
    <w:rsid w:val="00637FD1"/>
    <w:rsid w:val="00640461"/>
    <w:rsid w:val="006407D5"/>
    <w:rsid w:val="006450CA"/>
    <w:rsid w:val="006456B4"/>
    <w:rsid w:val="0064758D"/>
    <w:rsid w:val="0064766F"/>
    <w:rsid w:val="00647805"/>
    <w:rsid w:val="0065146D"/>
    <w:rsid w:val="006527F2"/>
    <w:rsid w:val="00653ED6"/>
    <w:rsid w:val="00654D76"/>
    <w:rsid w:val="00657282"/>
    <w:rsid w:val="006576E7"/>
    <w:rsid w:val="00657787"/>
    <w:rsid w:val="00657951"/>
    <w:rsid w:val="006579E4"/>
    <w:rsid w:val="006600D5"/>
    <w:rsid w:val="00660E96"/>
    <w:rsid w:val="00665C2D"/>
    <w:rsid w:val="00665C96"/>
    <w:rsid w:val="006710DF"/>
    <w:rsid w:val="00671109"/>
    <w:rsid w:val="006778DB"/>
    <w:rsid w:val="00677B27"/>
    <w:rsid w:val="006819D0"/>
    <w:rsid w:val="00683CB5"/>
    <w:rsid w:val="006842F8"/>
    <w:rsid w:val="00685BC7"/>
    <w:rsid w:val="0068656E"/>
    <w:rsid w:val="00686672"/>
    <w:rsid w:val="006923CC"/>
    <w:rsid w:val="00693505"/>
    <w:rsid w:val="00693882"/>
    <w:rsid w:val="00696220"/>
    <w:rsid w:val="006A00D5"/>
    <w:rsid w:val="006A14B0"/>
    <w:rsid w:val="006A4E59"/>
    <w:rsid w:val="006A4F3B"/>
    <w:rsid w:val="006A5144"/>
    <w:rsid w:val="006A602A"/>
    <w:rsid w:val="006A6379"/>
    <w:rsid w:val="006A6B01"/>
    <w:rsid w:val="006B1D57"/>
    <w:rsid w:val="006B4BB2"/>
    <w:rsid w:val="006B509E"/>
    <w:rsid w:val="006B5446"/>
    <w:rsid w:val="006B5FE1"/>
    <w:rsid w:val="006B7599"/>
    <w:rsid w:val="006C1C7B"/>
    <w:rsid w:val="006C6A2D"/>
    <w:rsid w:val="006D1441"/>
    <w:rsid w:val="006D2E4E"/>
    <w:rsid w:val="006D3202"/>
    <w:rsid w:val="006D51E3"/>
    <w:rsid w:val="006E36A7"/>
    <w:rsid w:val="006E5C7A"/>
    <w:rsid w:val="006E703A"/>
    <w:rsid w:val="006F0AF9"/>
    <w:rsid w:val="006F1D34"/>
    <w:rsid w:val="006F224B"/>
    <w:rsid w:val="006F2636"/>
    <w:rsid w:val="006F4342"/>
    <w:rsid w:val="006F567C"/>
    <w:rsid w:val="006F6F57"/>
    <w:rsid w:val="00700C24"/>
    <w:rsid w:val="0070459F"/>
    <w:rsid w:val="007045FA"/>
    <w:rsid w:val="00710FDC"/>
    <w:rsid w:val="00710FF3"/>
    <w:rsid w:val="007114F9"/>
    <w:rsid w:val="00712EED"/>
    <w:rsid w:val="007131F1"/>
    <w:rsid w:val="00713C5E"/>
    <w:rsid w:val="00715283"/>
    <w:rsid w:val="00720708"/>
    <w:rsid w:val="00725345"/>
    <w:rsid w:val="007263DD"/>
    <w:rsid w:val="00730B7A"/>
    <w:rsid w:val="00732295"/>
    <w:rsid w:val="00732CC5"/>
    <w:rsid w:val="007353B7"/>
    <w:rsid w:val="007425B9"/>
    <w:rsid w:val="00744B14"/>
    <w:rsid w:val="007461A8"/>
    <w:rsid w:val="007475AA"/>
    <w:rsid w:val="0074CAB6"/>
    <w:rsid w:val="00750A06"/>
    <w:rsid w:val="00750F90"/>
    <w:rsid w:val="0075153A"/>
    <w:rsid w:val="0075235A"/>
    <w:rsid w:val="00752DF1"/>
    <w:rsid w:val="00755045"/>
    <w:rsid w:val="00755CF2"/>
    <w:rsid w:val="00756EB3"/>
    <w:rsid w:val="00757513"/>
    <w:rsid w:val="007606C4"/>
    <w:rsid w:val="0076621F"/>
    <w:rsid w:val="00766238"/>
    <w:rsid w:val="00766518"/>
    <w:rsid w:val="007665E7"/>
    <w:rsid w:val="00770165"/>
    <w:rsid w:val="0077099D"/>
    <w:rsid w:val="00771048"/>
    <w:rsid w:val="00771BBE"/>
    <w:rsid w:val="00772C1D"/>
    <w:rsid w:val="0077377D"/>
    <w:rsid w:val="007752F3"/>
    <w:rsid w:val="00776434"/>
    <w:rsid w:val="007813BF"/>
    <w:rsid w:val="00787099"/>
    <w:rsid w:val="00787E49"/>
    <w:rsid w:val="00790F0A"/>
    <w:rsid w:val="00791BDE"/>
    <w:rsid w:val="0079200D"/>
    <w:rsid w:val="00795435"/>
    <w:rsid w:val="0079548E"/>
    <w:rsid w:val="007A03A4"/>
    <w:rsid w:val="007A0518"/>
    <w:rsid w:val="007A1D92"/>
    <w:rsid w:val="007A2F3D"/>
    <w:rsid w:val="007A5DD5"/>
    <w:rsid w:val="007B1496"/>
    <w:rsid w:val="007B2A3D"/>
    <w:rsid w:val="007B2D0C"/>
    <w:rsid w:val="007B4B0F"/>
    <w:rsid w:val="007B4DC2"/>
    <w:rsid w:val="007B6AC2"/>
    <w:rsid w:val="007B7E31"/>
    <w:rsid w:val="007C0523"/>
    <w:rsid w:val="007C73C5"/>
    <w:rsid w:val="007D000E"/>
    <w:rsid w:val="007D0AA7"/>
    <w:rsid w:val="007D131D"/>
    <w:rsid w:val="007D3A7A"/>
    <w:rsid w:val="007D3AC7"/>
    <w:rsid w:val="007D5E28"/>
    <w:rsid w:val="007D762A"/>
    <w:rsid w:val="007E18F8"/>
    <w:rsid w:val="007E2306"/>
    <w:rsid w:val="007E5F8B"/>
    <w:rsid w:val="007E71B1"/>
    <w:rsid w:val="007F02DF"/>
    <w:rsid w:val="007F0335"/>
    <w:rsid w:val="007F0776"/>
    <w:rsid w:val="007F1C22"/>
    <w:rsid w:val="007F2359"/>
    <w:rsid w:val="007F24C2"/>
    <w:rsid w:val="007F3015"/>
    <w:rsid w:val="007F40BA"/>
    <w:rsid w:val="008006CA"/>
    <w:rsid w:val="008011F2"/>
    <w:rsid w:val="008029E3"/>
    <w:rsid w:val="00802AC8"/>
    <w:rsid w:val="008030A4"/>
    <w:rsid w:val="00803303"/>
    <w:rsid w:val="00803B8F"/>
    <w:rsid w:val="008040B2"/>
    <w:rsid w:val="0080413C"/>
    <w:rsid w:val="0080468E"/>
    <w:rsid w:val="00807976"/>
    <w:rsid w:val="00810CAF"/>
    <w:rsid w:val="00811911"/>
    <w:rsid w:val="008124E0"/>
    <w:rsid w:val="008131C0"/>
    <w:rsid w:val="00813253"/>
    <w:rsid w:val="00815454"/>
    <w:rsid w:val="008167E0"/>
    <w:rsid w:val="00821D67"/>
    <w:rsid w:val="00822196"/>
    <w:rsid w:val="00823326"/>
    <w:rsid w:val="00823496"/>
    <w:rsid w:val="00823E54"/>
    <w:rsid w:val="00825B0E"/>
    <w:rsid w:val="00825B5C"/>
    <w:rsid w:val="008263C2"/>
    <w:rsid w:val="00826ACB"/>
    <w:rsid w:val="00826F32"/>
    <w:rsid w:val="0082791D"/>
    <w:rsid w:val="00833B74"/>
    <w:rsid w:val="00834668"/>
    <w:rsid w:val="0083518E"/>
    <w:rsid w:val="008436A3"/>
    <w:rsid w:val="00846154"/>
    <w:rsid w:val="008552C3"/>
    <w:rsid w:val="00855F18"/>
    <w:rsid w:val="00856FC9"/>
    <w:rsid w:val="00860BE8"/>
    <w:rsid w:val="00864D83"/>
    <w:rsid w:val="008678FC"/>
    <w:rsid w:val="00867EC1"/>
    <w:rsid w:val="00870439"/>
    <w:rsid w:val="008713A9"/>
    <w:rsid w:val="0087240A"/>
    <w:rsid w:val="0087261A"/>
    <w:rsid w:val="00872F7F"/>
    <w:rsid w:val="00873745"/>
    <w:rsid w:val="008766E2"/>
    <w:rsid w:val="00877839"/>
    <w:rsid w:val="0088165B"/>
    <w:rsid w:val="0088679D"/>
    <w:rsid w:val="00887309"/>
    <w:rsid w:val="00887FEA"/>
    <w:rsid w:val="0089011F"/>
    <w:rsid w:val="00890983"/>
    <w:rsid w:val="008921F4"/>
    <w:rsid w:val="00893D12"/>
    <w:rsid w:val="00894E6E"/>
    <w:rsid w:val="008957F8"/>
    <w:rsid w:val="00897652"/>
    <w:rsid w:val="008A170F"/>
    <w:rsid w:val="008A48F2"/>
    <w:rsid w:val="008A688D"/>
    <w:rsid w:val="008B1F39"/>
    <w:rsid w:val="008B5E63"/>
    <w:rsid w:val="008B7145"/>
    <w:rsid w:val="008C037E"/>
    <w:rsid w:val="008C0E0A"/>
    <w:rsid w:val="008C3910"/>
    <w:rsid w:val="008C4F06"/>
    <w:rsid w:val="008C59BE"/>
    <w:rsid w:val="008C5ACD"/>
    <w:rsid w:val="008C609A"/>
    <w:rsid w:val="008C6FA7"/>
    <w:rsid w:val="008C7E51"/>
    <w:rsid w:val="008D217B"/>
    <w:rsid w:val="008D24E4"/>
    <w:rsid w:val="008D2A37"/>
    <w:rsid w:val="008D41CD"/>
    <w:rsid w:val="008D6CDF"/>
    <w:rsid w:val="008D7BF7"/>
    <w:rsid w:val="008E1326"/>
    <w:rsid w:val="008E14B1"/>
    <w:rsid w:val="008E1EF5"/>
    <w:rsid w:val="008E4680"/>
    <w:rsid w:val="008E7755"/>
    <w:rsid w:val="008F0CF8"/>
    <w:rsid w:val="008F28E9"/>
    <w:rsid w:val="008F304C"/>
    <w:rsid w:val="008F52DD"/>
    <w:rsid w:val="008F6DB3"/>
    <w:rsid w:val="00901AAE"/>
    <w:rsid w:val="00902FE7"/>
    <w:rsid w:val="0090350E"/>
    <w:rsid w:val="00903DD4"/>
    <w:rsid w:val="009048DC"/>
    <w:rsid w:val="00904ED3"/>
    <w:rsid w:val="00905D9B"/>
    <w:rsid w:val="00906250"/>
    <w:rsid w:val="00910F1A"/>
    <w:rsid w:val="009143DE"/>
    <w:rsid w:val="0091491F"/>
    <w:rsid w:val="0091686D"/>
    <w:rsid w:val="0091688F"/>
    <w:rsid w:val="00917053"/>
    <w:rsid w:val="00920885"/>
    <w:rsid w:val="009209D0"/>
    <w:rsid w:val="009223B8"/>
    <w:rsid w:val="00924CBE"/>
    <w:rsid w:val="00925216"/>
    <w:rsid w:val="00926278"/>
    <w:rsid w:val="009301B8"/>
    <w:rsid w:val="0093480F"/>
    <w:rsid w:val="00934BFC"/>
    <w:rsid w:val="00935002"/>
    <w:rsid w:val="00941607"/>
    <w:rsid w:val="00943195"/>
    <w:rsid w:val="009513A7"/>
    <w:rsid w:val="00951586"/>
    <w:rsid w:val="009519DB"/>
    <w:rsid w:val="009522E4"/>
    <w:rsid w:val="00960E2D"/>
    <w:rsid w:val="00961029"/>
    <w:rsid w:val="00961079"/>
    <w:rsid w:val="009621C8"/>
    <w:rsid w:val="00962714"/>
    <w:rsid w:val="00962F2F"/>
    <w:rsid w:val="0096379E"/>
    <w:rsid w:val="00964373"/>
    <w:rsid w:val="009660C5"/>
    <w:rsid w:val="009661DF"/>
    <w:rsid w:val="009666C5"/>
    <w:rsid w:val="0096697D"/>
    <w:rsid w:val="009670E1"/>
    <w:rsid w:val="00973262"/>
    <w:rsid w:val="00973A89"/>
    <w:rsid w:val="00975579"/>
    <w:rsid w:val="0097562B"/>
    <w:rsid w:val="00980C7C"/>
    <w:rsid w:val="009818B3"/>
    <w:rsid w:val="00981FEE"/>
    <w:rsid w:val="00981FFC"/>
    <w:rsid w:val="00987410"/>
    <w:rsid w:val="009875EC"/>
    <w:rsid w:val="00987BFE"/>
    <w:rsid w:val="00993204"/>
    <w:rsid w:val="00993A5B"/>
    <w:rsid w:val="00993F46"/>
    <w:rsid w:val="009941B6"/>
    <w:rsid w:val="00994758"/>
    <w:rsid w:val="00996C3E"/>
    <w:rsid w:val="00996F9C"/>
    <w:rsid w:val="009977D6"/>
    <w:rsid w:val="009A0F0F"/>
    <w:rsid w:val="009A18CE"/>
    <w:rsid w:val="009A44F6"/>
    <w:rsid w:val="009A55BF"/>
    <w:rsid w:val="009A60E5"/>
    <w:rsid w:val="009A6464"/>
    <w:rsid w:val="009A7541"/>
    <w:rsid w:val="009B02C4"/>
    <w:rsid w:val="009B24A9"/>
    <w:rsid w:val="009B4602"/>
    <w:rsid w:val="009B682E"/>
    <w:rsid w:val="009C0AE2"/>
    <w:rsid w:val="009C2CCC"/>
    <w:rsid w:val="009C31B1"/>
    <w:rsid w:val="009C4AD7"/>
    <w:rsid w:val="009C55BF"/>
    <w:rsid w:val="009C5771"/>
    <w:rsid w:val="009C766E"/>
    <w:rsid w:val="009D00DD"/>
    <w:rsid w:val="009D28BE"/>
    <w:rsid w:val="009D2B5E"/>
    <w:rsid w:val="009D3655"/>
    <w:rsid w:val="009D3818"/>
    <w:rsid w:val="009D3E9C"/>
    <w:rsid w:val="009D57B0"/>
    <w:rsid w:val="009D6178"/>
    <w:rsid w:val="009D7DC2"/>
    <w:rsid w:val="009E13D8"/>
    <w:rsid w:val="009E252E"/>
    <w:rsid w:val="009E26AD"/>
    <w:rsid w:val="009E3260"/>
    <w:rsid w:val="009E6A74"/>
    <w:rsid w:val="009F08B5"/>
    <w:rsid w:val="009F0AAF"/>
    <w:rsid w:val="009F183A"/>
    <w:rsid w:val="009F2BF4"/>
    <w:rsid w:val="009F35C9"/>
    <w:rsid w:val="009F4D14"/>
    <w:rsid w:val="009F53A4"/>
    <w:rsid w:val="009F66DD"/>
    <w:rsid w:val="009F6C8E"/>
    <w:rsid w:val="009F720D"/>
    <w:rsid w:val="00A04CBB"/>
    <w:rsid w:val="00A04D3E"/>
    <w:rsid w:val="00A05AA5"/>
    <w:rsid w:val="00A07C1D"/>
    <w:rsid w:val="00A12127"/>
    <w:rsid w:val="00A14800"/>
    <w:rsid w:val="00A15773"/>
    <w:rsid w:val="00A1718F"/>
    <w:rsid w:val="00A22249"/>
    <w:rsid w:val="00A22C79"/>
    <w:rsid w:val="00A23D09"/>
    <w:rsid w:val="00A30308"/>
    <w:rsid w:val="00A328CD"/>
    <w:rsid w:val="00A343FB"/>
    <w:rsid w:val="00A40E42"/>
    <w:rsid w:val="00A4209E"/>
    <w:rsid w:val="00A42783"/>
    <w:rsid w:val="00A4561B"/>
    <w:rsid w:val="00A46623"/>
    <w:rsid w:val="00A4702D"/>
    <w:rsid w:val="00A477B7"/>
    <w:rsid w:val="00A47881"/>
    <w:rsid w:val="00A478C5"/>
    <w:rsid w:val="00A50DD0"/>
    <w:rsid w:val="00A5128D"/>
    <w:rsid w:val="00A5252E"/>
    <w:rsid w:val="00A534B3"/>
    <w:rsid w:val="00A53984"/>
    <w:rsid w:val="00A5445C"/>
    <w:rsid w:val="00A55025"/>
    <w:rsid w:val="00A563E1"/>
    <w:rsid w:val="00A56889"/>
    <w:rsid w:val="00A653BA"/>
    <w:rsid w:val="00A66388"/>
    <w:rsid w:val="00A67285"/>
    <w:rsid w:val="00A67DD8"/>
    <w:rsid w:val="00A72C7F"/>
    <w:rsid w:val="00A72D89"/>
    <w:rsid w:val="00A75C21"/>
    <w:rsid w:val="00A75E6E"/>
    <w:rsid w:val="00A7608C"/>
    <w:rsid w:val="00A778B9"/>
    <w:rsid w:val="00A77DC1"/>
    <w:rsid w:val="00A81A15"/>
    <w:rsid w:val="00A846F4"/>
    <w:rsid w:val="00A86EB3"/>
    <w:rsid w:val="00A9028E"/>
    <w:rsid w:val="00A91145"/>
    <w:rsid w:val="00A93199"/>
    <w:rsid w:val="00A94B1D"/>
    <w:rsid w:val="00A97263"/>
    <w:rsid w:val="00AA1B60"/>
    <w:rsid w:val="00AA371F"/>
    <w:rsid w:val="00AA7980"/>
    <w:rsid w:val="00AB0141"/>
    <w:rsid w:val="00AB4355"/>
    <w:rsid w:val="00AB4AAA"/>
    <w:rsid w:val="00AC0D18"/>
    <w:rsid w:val="00AC1427"/>
    <w:rsid w:val="00AC33C5"/>
    <w:rsid w:val="00AC54BF"/>
    <w:rsid w:val="00AC58B5"/>
    <w:rsid w:val="00AC5A3F"/>
    <w:rsid w:val="00AC74A5"/>
    <w:rsid w:val="00AC7F89"/>
    <w:rsid w:val="00AD0E2E"/>
    <w:rsid w:val="00AD2AC9"/>
    <w:rsid w:val="00AD2D9E"/>
    <w:rsid w:val="00AD3734"/>
    <w:rsid w:val="00AD5CAC"/>
    <w:rsid w:val="00AD67B6"/>
    <w:rsid w:val="00AD7080"/>
    <w:rsid w:val="00AD74CF"/>
    <w:rsid w:val="00AD776E"/>
    <w:rsid w:val="00AD78B0"/>
    <w:rsid w:val="00AD7FB7"/>
    <w:rsid w:val="00AE2BF7"/>
    <w:rsid w:val="00AE47F8"/>
    <w:rsid w:val="00AF03F6"/>
    <w:rsid w:val="00AF1180"/>
    <w:rsid w:val="00AF3DF8"/>
    <w:rsid w:val="00AF5243"/>
    <w:rsid w:val="00AF5311"/>
    <w:rsid w:val="00AF62BF"/>
    <w:rsid w:val="00AF68A1"/>
    <w:rsid w:val="00B019F4"/>
    <w:rsid w:val="00B048D7"/>
    <w:rsid w:val="00B06D24"/>
    <w:rsid w:val="00B075E3"/>
    <w:rsid w:val="00B07F0C"/>
    <w:rsid w:val="00B114C8"/>
    <w:rsid w:val="00B14B92"/>
    <w:rsid w:val="00B167AE"/>
    <w:rsid w:val="00B1741D"/>
    <w:rsid w:val="00B1F155"/>
    <w:rsid w:val="00B20822"/>
    <w:rsid w:val="00B21DBD"/>
    <w:rsid w:val="00B22420"/>
    <w:rsid w:val="00B241C5"/>
    <w:rsid w:val="00B27003"/>
    <w:rsid w:val="00B27359"/>
    <w:rsid w:val="00B31243"/>
    <w:rsid w:val="00B32096"/>
    <w:rsid w:val="00B349A8"/>
    <w:rsid w:val="00B36529"/>
    <w:rsid w:val="00B378B9"/>
    <w:rsid w:val="00B37D88"/>
    <w:rsid w:val="00B4049C"/>
    <w:rsid w:val="00B40EDA"/>
    <w:rsid w:val="00B410E5"/>
    <w:rsid w:val="00B41834"/>
    <w:rsid w:val="00B422BA"/>
    <w:rsid w:val="00B446C5"/>
    <w:rsid w:val="00B45171"/>
    <w:rsid w:val="00B45373"/>
    <w:rsid w:val="00B4744E"/>
    <w:rsid w:val="00B50191"/>
    <w:rsid w:val="00B52E3C"/>
    <w:rsid w:val="00B5373C"/>
    <w:rsid w:val="00B56245"/>
    <w:rsid w:val="00B56DC1"/>
    <w:rsid w:val="00B57144"/>
    <w:rsid w:val="00B61EE1"/>
    <w:rsid w:val="00B63597"/>
    <w:rsid w:val="00B65F7B"/>
    <w:rsid w:val="00B70292"/>
    <w:rsid w:val="00B7285D"/>
    <w:rsid w:val="00B7340B"/>
    <w:rsid w:val="00B73604"/>
    <w:rsid w:val="00B76568"/>
    <w:rsid w:val="00B76DE4"/>
    <w:rsid w:val="00B80B57"/>
    <w:rsid w:val="00B81339"/>
    <w:rsid w:val="00B81C18"/>
    <w:rsid w:val="00B84F4B"/>
    <w:rsid w:val="00B85F74"/>
    <w:rsid w:val="00B86CE4"/>
    <w:rsid w:val="00B8781E"/>
    <w:rsid w:val="00B90A34"/>
    <w:rsid w:val="00B92643"/>
    <w:rsid w:val="00B931AB"/>
    <w:rsid w:val="00B9328A"/>
    <w:rsid w:val="00B933E6"/>
    <w:rsid w:val="00B954D5"/>
    <w:rsid w:val="00B97FA6"/>
    <w:rsid w:val="00BA1637"/>
    <w:rsid w:val="00BA27CD"/>
    <w:rsid w:val="00BA2854"/>
    <w:rsid w:val="00BA4FA6"/>
    <w:rsid w:val="00BB0F62"/>
    <w:rsid w:val="00BB2D3E"/>
    <w:rsid w:val="00BB6208"/>
    <w:rsid w:val="00BB7B71"/>
    <w:rsid w:val="00BC00B2"/>
    <w:rsid w:val="00BC0DD1"/>
    <w:rsid w:val="00BC12CD"/>
    <w:rsid w:val="00BC1872"/>
    <w:rsid w:val="00BC1D6E"/>
    <w:rsid w:val="00BC5021"/>
    <w:rsid w:val="00BC6A5B"/>
    <w:rsid w:val="00BD248C"/>
    <w:rsid w:val="00BD325A"/>
    <w:rsid w:val="00BD35A4"/>
    <w:rsid w:val="00BD3778"/>
    <w:rsid w:val="00BD397D"/>
    <w:rsid w:val="00BD632D"/>
    <w:rsid w:val="00BD6F93"/>
    <w:rsid w:val="00BE19A6"/>
    <w:rsid w:val="00BE2AE5"/>
    <w:rsid w:val="00BE450C"/>
    <w:rsid w:val="00BE6D97"/>
    <w:rsid w:val="00BF13DF"/>
    <w:rsid w:val="00BF170B"/>
    <w:rsid w:val="00BF58CF"/>
    <w:rsid w:val="00BF7DD4"/>
    <w:rsid w:val="00C048C9"/>
    <w:rsid w:val="00C04D33"/>
    <w:rsid w:val="00C147A4"/>
    <w:rsid w:val="00C166AF"/>
    <w:rsid w:val="00C16B13"/>
    <w:rsid w:val="00C16FAE"/>
    <w:rsid w:val="00C17689"/>
    <w:rsid w:val="00C226B5"/>
    <w:rsid w:val="00C235EB"/>
    <w:rsid w:val="00C2663F"/>
    <w:rsid w:val="00C26CC7"/>
    <w:rsid w:val="00C27245"/>
    <w:rsid w:val="00C27259"/>
    <w:rsid w:val="00C27A08"/>
    <w:rsid w:val="00C41799"/>
    <w:rsid w:val="00C41830"/>
    <w:rsid w:val="00C41A5E"/>
    <w:rsid w:val="00C43D1C"/>
    <w:rsid w:val="00C4493F"/>
    <w:rsid w:val="00C4591B"/>
    <w:rsid w:val="00C46227"/>
    <w:rsid w:val="00C4658A"/>
    <w:rsid w:val="00C47E8D"/>
    <w:rsid w:val="00C50272"/>
    <w:rsid w:val="00C52942"/>
    <w:rsid w:val="00C52BFF"/>
    <w:rsid w:val="00C53B23"/>
    <w:rsid w:val="00C54B85"/>
    <w:rsid w:val="00C55306"/>
    <w:rsid w:val="00C57912"/>
    <w:rsid w:val="00C57C04"/>
    <w:rsid w:val="00C606C3"/>
    <w:rsid w:val="00C606F2"/>
    <w:rsid w:val="00C66790"/>
    <w:rsid w:val="00C70AF3"/>
    <w:rsid w:val="00C73182"/>
    <w:rsid w:val="00C741A4"/>
    <w:rsid w:val="00C74E91"/>
    <w:rsid w:val="00C83A45"/>
    <w:rsid w:val="00C84B3D"/>
    <w:rsid w:val="00C85E3C"/>
    <w:rsid w:val="00C87FAF"/>
    <w:rsid w:val="00C926D8"/>
    <w:rsid w:val="00C941C7"/>
    <w:rsid w:val="00C945AA"/>
    <w:rsid w:val="00CA1456"/>
    <w:rsid w:val="00CB0442"/>
    <w:rsid w:val="00CB2B39"/>
    <w:rsid w:val="00CB565E"/>
    <w:rsid w:val="00CB5B3D"/>
    <w:rsid w:val="00CB779A"/>
    <w:rsid w:val="00CB7B92"/>
    <w:rsid w:val="00CC228C"/>
    <w:rsid w:val="00CC2CC2"/>
    <w:rsid w:val="00CC5356"/>
    <w:rsid w:val="00CC565C"/>
    <w:rsid w:val="00CC6B08"/>
    <w:rsid w:val="00CC7009"/>
    <w:rsid w:val="00CC7562"/>
    <w:rsid w:val="00CC7FEC"/>
    <w:rsid w:val="00CD023E"/>
    <w:rsid w:val="00CD5DF3"/>
    <w:rsid w:val="00CD6DAB"/>
    <w:rsid w:val="00CE2146"/>
    <w:rsid w:val="00CE2E9A"/>
    <w:rsid w:val="00CE497A"/>
    <w:rsid w:val="00CE4B62"/>
    <w:rsid w:val="00CE739F"/>
    <w:rsid w:val="00CE7EBB"/>
    <w:rsid w:val="00CF075F"/>
    <w:rsid w:val="00CF0D8C"/>
    <w:rsid w:val="00CF2D56"/>
    <w:rsid w:val="00CF52BC"/>
    <w:rsid w:val="00CF63F2"/>
    <w:rsid w:val="00CF68A0"/>
    <w:rsid w:val="00CF6CEC"/>
    <w:rsid w:val="00D01162"/>
    <w:rsid w:val="00D01CFD"/>
    <w:rsid w:val="00D01E46"/>
    <w:rsid w:val="00D024F1"/>
    <w:rsid w:val="00D02EA2"/>
    <w:rsid w:val="00D045EC"/>
    <w:rsid w:val="00D056F5"/>
    <w:rsid w:val="00D0762C"/>
    <w:rsid w:val="00D10023"/>
    <w:rsid w:val="00D10B03"/>
    <w:rsid w:val="00D16E5B"/>
    <w:rsid w:val="00D26B77"/>
    <w:rsid w:val="00D275C1"/>
    <w:rsid w:val="00D30EC4"/>
    <w:rsid w:val="00D3113E"/>
    <w:rsid w:val="00D312EE"/>
    <w:rsid w:val="00D3485D"/>
    <w:rsid w:val="00D34BB0"/>
    <w:rsid w:val="00D34CCA"/>
    <w:rsid w:val="00D362BF"/>
    <w:rsid w:val="00D36889"/>
    <w:rsid w:val="00D3694D"/>
    <w:rsid w:val="00D36A8C"/>
    <w:rsid w:val="00D376F8"/>
    <w:rsid w:val="00D5367D"/>
    <w:rsid w:val="00D544EC"/>
    <w:rsid w:val="00D573D2"/>
    <w:rsid w:val="00D60D07"/>
    <w:rsid w:val="00D6102D"/>
    <w:rsid w:val="00D62A12"/>
    <w:rsid w:val="00D644F0"/>
    <w:rsid w:val="00D66DAF"/>
    <w:rsid w:val="00D726C6"/>
    <w:rsid w:val="00D729DB"/>
    <w:rsid w:val="00D72EF1"/>
    <w:rsid w:val="00D73FD1"/>
    <w:rsid w:val="00D80E84"/>
    <w:rsid w:val="00D8107F"/>
    <w:rsid w:val="00D8205E"/>
    <w:rsid w:val="00D924C1"/>
    <w:rsid w:val="00D928AA"/>
    <w:rsid w:val="00D930AE"/>
    <w:rsid w:val="00D932D1"/>
    <w:rsid w:val="00D94962"/>
    <w:rsid w:val="00D9628F"/>
    <w:rsid w:val="00D96EBE"/>
    <w:rsid w:val="00DA0DC1"/>
    <w:rsid w:val="00DA116F"/>
    <w:rsid w:val="00DA282D"/>
    <w:rsid w:val="00DA35CE"/>
    <w:rsid w:val="00DA5425"/>
    <w:rsid w:val="00DA5EA5"/>
    <w:rsid w:val="00DA7386"/>
    <w:rsid w:val="00DB0B5D"/>
    <w:rsid w:val="00DB0E2E"/>
    <w:rsid w:val="00DB1463"/>
    <w:rsid w:val="00DB497E"/>
    <w:rsid w:val="00DB5619"/>
    <w:rsid w:val="00DB67E1"/>
    <w:rsid w:val="00DB709E"/>
    <w:rsid w:val="00DC0F22"/>
    <w:rsid w:val="00DC11E3"/>
    <w:rsid w:val="00DC19A1"/>
    <w:rsid w:val="00DC24ED"/>
    <w:rsid w:val="00DC449B"/>
    <w:rsid w:val="00DD0F11"/>
    <w:rsid w:val="00DD1876"/>
    <w:rsid w:val="00DD2B1D"/>
    <w:rsid w:val="00DD4C0A"/>
    <w:rsid w:val="00DD4F90"/>
    <w:rsid w:val="00DD677A"/>
    <w:rsid w:val="00DD7FEE"/>
    <w:rsid w:val="00DE67FD"/>
    <w:rsid w:val="00DF0A21"/>
    <w:rsid w:val="00DF0F2E"/>
    <w:rsid w:val="00DF27C7"/>
    <w:rsid w:val="00DF3B5C"/>
    <w:rsid w:val="00DF4087"/>
    <w:rsid w:val="00DF5449"/>
    <w:rsid w:val="00DF6453"/>
    <w:rsid w:val="00DF721C"/>
    <w:rsid w:val="00DF76AB"/>
    <w:rsid w:val="00DF7C08"/>
    <w:rsid w:val="00E034B6"/>
    <w:rsid w:val="00E07AE4"/>
    <w:rsid w:val="00E1030D"/>
    <w:rsid w:val="00E10A39"/>
    <w:rsid w:val="00E114B0"/>
    <w:rsid w:val="00E14B55"/>
    <w:rsid w:val="00E15B29"/>
    <w:rsid w:val="00E163F9"/>
    <w:rsid w:val="00E1649F"/>
    <w:rsid w:val="00E16AF0"/>
    <w:rsid w:val="00E16BAE"/>
    <w:rsid w:val="00E2191F"/>
    <w:rsid w:val="00E236B1"/>
    <w:rsid w:val="00E2487B"/>
    <w:rsid w:val="00E3058B"/>
    <w:rsid w:val="00E3164D"/>
    <w:rsid w:val="00E33A3B"/>
    <w:rsid w:val="00E34265"/>
    <w:rsid w:val="00E34C3C"/>
    <w:rsid w:val="00E35672"/>
    <w:rsid w:val="00E36555"/>
    <w:rsid w:val="00E403B4"/>
    <w:rsid w:val="00E40A21"/>
    <w:rsid w:val="00E42A81"/>
    <w:rsid w:val="00E4326F"/>
    <w:rsid w:val="00E52284"/>
    <w:rsid w:val="00E52742"/>
    <w:rsid w:val="00E5281A"/>
    <w:rsid w:val="00E54959"/>
    <w:rsid w:val="00E559FD"/>
    <w:rsid w:val="00E55FB7"/>
    <w:rsid w:val="00E5670E"/>
    <w:rsid w:val="00E573F7"/>
    <w:rsid w:val="00E5754F"/>
    <w:rsid w:val="00E57E2E"/>
    <w:rsid w:val="00E6128D"/>
    <w:rsid w:val="00E61384"/>
    <w:rsid w:val="00E70B1D"/>
    <w:rsid w:val="00E72A9A"/>
    <w:rsid w:val="00E755F3"/>
    <w:rsid w:val="00E7601C"/>
    <w:rsid w:val="00E764CF"/>
    <w:rsid w:val="00E764FB"/>
    <w:rsid w:val="00E7740E"/>
    <w:rsid w:val="00E86418"/>
    <w:rsid w:val="00E86C57"/>
    <w:rsid w:val="00E86CDA"/>
    <w:rsid w:val="00E93781"/>
    <w:rsid w:val="00E950F1"/>
    <w:rsid w:val="00E972C0"/>
    <w:rsid w:val="00E97518"/>
    <w:rsid w:val="00EA0211"/>
    <w:rsid w:val="00EA55CE"/>
    <w:rsid w:val="00EA6BDA"/>
    <w:rsid w:val="00EA72DB"/>
    <w:rsid w:val="00EB1906"/>
    <w:rsid w:val="00EB3FEF"/>
    <w:rsid w:val="00EB6398"/>
    <w:rsid w:val="00EB6831"/>
    <w:rsid w:val="00EC0E22"/>
    <w:rsid w:val="00EC1011"/>
    <w:rsid w:val="00EC2165"/>
    <w:rsid w:val="00EC35B9"/>
    <w:rsid w:val="00EC3928"/>
    <w:rsid w:val="00ED1F3F"/>
    <w:rsid w:val="00ED3B33"/>
    <w:rsid w:val="00ED5932"/>
    <w:rsid w:val="00ED6697"/>
    <w:rsid w:val="00ED67BC"/>
    <w:rsid w:val="00ED7E99"/>
    <w:rsid w:val="00EE61E6"/>
    <w:rsid w:val="00EE68AF"/>
    <w:rsid w:val="00EF1DAE"/>
    <w:rsid w:val="00EF2708"/>
    <w:rsid w:val="00EF418E"/>
    <w:rsid w:val="00EF4C27"/>
    <w:rsid w:val="00EF54BA"/>
    <w:rsid w:val="00EF7698"/>
    <w:rsid w:val="00F034E4"/>
    <w:rsid w:val="00F03F82"/>
    <w:rsid w:val="00F04424"/>
    <w:rsid w:val="00F07A3D"/>
    <w:rsid w:val="00F128CE"/>
    <w:rsid w:val="00F1396B"/>
    <w:rsid w:val="00F13F8E"/>
    <w:rsid w:val="00F15400"/>
    <w:rsid w:val="00F16F60"/>
    <w:rsid w:val="00F223F0"/>
    <w:rsid w:val="00F231DD"/>
    <w:rsid w:val="00F2655A"/>
    <w:rsid w:val="00F310C5"/>
    <w:rsid w:val="00F31906"/>
    <w:rsid w:val="00F33387"/>
    <w:rsid w:val="00F33E1C"/>
    <w:rsid w:val="00F35DF0"/>
    <w:rsid w:val="00F35DFE"/>
    <w:rsid w:val="00F363D8"/>
    <w:rsid w:val="00F367D7"/>
    <w:rsid w:val="00F432B2"/>
    <w:rsid w:val="00F43798"/>
    <w:rsid w:val="00F447BD"/>
    <w:rsid w:val="00F46156"/>
    <w:rsid w:val="00F5088D"/>
    <w:rsid w:val="00F50E79"/>
    <w:rsid w:val="00F53048"/>
    <w:rsid w:val="00F54758"/>
    <w:rsid w:val="00F56BD0"/>
    <w:rsid w:val="00F57B31"/>
    <w:rsid w:val="00F61773"/>
    <w:rsid w:val="00F628DB"/>
    <w:rsid w:val="00F63C5B"/>
    <w:rsid w:val="00F64A19"/>
    <w:rsid w:val="00F66B89"/>
    <w:rsid w:val="00F6722A"/>
    <w:rsid w:val="00F67D25"/>
    <w:rsid w:val="00F70EEE"/>
    <w:rsid w:val="00F74385"/>
    <w:rsid w:val="00F74AF9"/>
    <w:rsid w:val="00F74D89"/>
    <w:rsid w:val="00F75563"/>
    <w:rsid w:val="00F80864"/>
    <w:rsid w:val="00F826CA"/>
    <w:rsid w:val="00F84094"/>
    <w:rsid w:val="00F87B4B"/>
    <w:rsid w:val="00F91928"/>
    <w:rsid w:val="00F91F09"/>
    <w:rsid w:val="00F92D1C"/>
    <w:rsid w:val="00F950C0"/>
    <w:rsid w:val="00F95FC5"/>
    <w:rsid w:val="00F964D8"/>
    <w:rsid w:val="00F9651E"/>
    <w:rsid w:val="00FA20A4"/>
    <w:rsid w:val="00FA36B2"/>
    <w:rsid w:val="00FA3E22"/>
    <w:rsid w:val="00FA3EA7"/>
    <w:rsid w:val="00FA3FF3"/>
    <w:rsid w:val="00FB16F2"/>
    <w:rsid w:val="00FB44F2"/>
    <w:rsid w:val="00FB4E49"/>
    <w:rsid w:val="00FC11DB"/>
    <w:rsid w:val="00FC30C3"/>
    <w:rsid w:val="00FC5A83"/>
    <w:rsid w:val="00FC5E90"/>
    <w:rsid w:val="00FC726D"/>
    <w:rsid w:val="00FC77C4"/>
    <w:rsid w:val="00FD1AA5"/>
    <w:rsid w:val="00FE0567"/>
    <w:rsid w:val="00FE1D4E"/>
    <w:rsid w:val="00FE2B52"/>
    <w:rsid w:val="00FE3018"/>
    <w:rsid w:val="00FE429C"/>
    <w:rsid w:val="00FE7DBE"/>
    <w:rsid w:val="00FF0168"/>
    <w:rsid w:val="00FF2B78"/>
    <w:rsid w:val="00FF2C07"/>
    <w:rsid w:val="00FF4C94"/>
    <w:rsid w:val="00FF5439"/>
    <w:rsid w:val="00FF54AC"/>
    <w:rsid w:val="00FF649C"/>
    <w:rsid w:val="0114CD16"/>
    <w:rsid w:val="0278EE1F"/>
    <w:rsid w:val="04243E9B"/>
    <w:rsid w:val="05B87C67"/>
    <w:rsid w:val="061D5B59"/>
    <w:rsid w:val="068F990C"/>
    <w:rsid w:val="073C3F59"/>
    <w:rsid w:val="07544CC8"/>
    <w:rsid w:val="08ADA5BB"/>
    <w:rsid w:val="0ADF0B63"/>
    <w:rsid w:val="0BD3F3BB"/>
    <w:rsid w:val="0C0E958E"/>
    <w:rsid w:val="0E06EDF9"/>
    <w:rsid w:val="0E890141"/>
    <w:rsid w:val="0EE96CD4"/>
    <w:rsid w:val="10517ED5"/>
    <w:rsid w:val="10609DD1"/>
    <w:rsid w:val="11FC6E32"/>
    <w:rsid w:val="1288F608"/>
    <w:rsid w:val="12B000CC"/>
    <w:rsid w:val="12D229BD"/>
    <w:rsid w:val="13344BFF"/>
    <w:rsid w:val="13983E93"/>
    <w:rsid w:val="13F56C7B"/>
    <w:rsid w:val="1A2DB4B2"/>
    <w:rsid w:val="1A2F20C4"/>
    <w:rsid w:val="1B01E243"/>
    <w:rsid w:val="1B38E3EB"/>
    <w:rsid w:val="1B4B6545"/>
    <w:rsid w:val="1D12387C"/>
    <w:rsid w:val="221E1728"/>
    <w:rsid w:val="23A9E0E0"/>
    <w:rsid w:val="2437B8C3"/>
    <w:rsid w:val="25238E30"/>
    <w:rsid w:val="27475DE7"/>
    <w:rsid w:val="29D12C2A"/>
    <w:rsid w:val="2A472532"/>
    <w:rsid w:val="2ACF5027"/>
    <w:rsid w:val="2B551F86"/>
    <w:rsid w:val="2DFBF9C8"/>
    <w:rsid w:val="2E2FDF39"/>
    <w:rsid w:val="2ECA7076"/>
    <w:rsid w:val="30ADBB96"/>
    <w:rsid w:val="31163BCB"/>
    <w:rsid w:val="329AB4E8"/>
    <w:rsid w:val="33310E22"/>
    <w:rsid w:val="337EF0BB"/>
    <w:rsid w:val="3384B93C"/>
    <w:rsid w:val="36D1C3B5"/>
    <w:rsid w:val="389C6FB3"/>
    <w:rsid w:val="394DF3CC"/>
    <w:rsid w:val="395C1746"/>
    <w:rsid w:val="3A086991"/>
    <w:rsid w:val="3A52B301"/>
    <w:rsid w:val="3A732698"/>
    <w:rsid w:val="3B616CD9"/>
    <w:rsid w:val="3B97B8A7"/>
    <w:rsid w:val="3E154E45"/>
    <w:rsid w:val="3E70C52B"/>
    <w:rsid w:val="3FB9B247"/>
    <w:rsid w:val="3FE30D05"/>
    <w:rsid w:val="40A693F5"/>
    <w:rsid w:val="40EBF488"/>
    <w:rsid w:val="410EB081"/>
    <w:rsid w:val="4128A0EF"/>
    <w:rsid w:val="42130184"/>
    <w:rsid w:val="4418232D"/>
    <w:rsid w:val="45F424DC"/>
    <w:rsid w:val="477115C5"/>
    <w:rsid w:val="47FD858F"/>
    <w:rsid w:val="4C039CA3"/>
    <w:rsid w:val="4CDF4C86"/>
    <w:rsid w:val="4EEC52E6"/>
    <w:rsid w:val="4EF4CA7D"/>
    <w:rsid w:val="5002CB3C"/>
    <w:rsid w:val="53F53922"/>
    <w:rsid w:val="566340AF"/>
    <w:rsid w:val="57D7956D"/>
    <w:rsid w:val="5A0F63C2"/>
    <w:rsid w:val="5C9E9AD1"/>
    <w:rsid w:val="5DFC4D44"/>
    <w:rsid w:val="5E882802"/>
    <w:rsid w:val="60555F56"/>
    <w:rsid w:val="62725032"/>
    <w:rsid w:val="627D08BC"/>
    <w:rsid w:val="6332AD13"/>
    <w:rsid w:val="64C5B094"/>
    <w:rsid w:val="65BFDBBE"/>
    <w:rsid w:val="66457D17"/>
    <w:rsid w:val="6704CB94"/>
    <w:rsid w:val="6783168F"/>
    <w:rsid w:val="69202D7D"/>
    <w:rsid w:val="6A0FFBD1"/>
    <w:rsid w:val="6E58759D"/>
    <w:rsid w:val="6EDCA7BF"/>
    <w:rsid w:val="6F76BCBE"/>
    <w:rsid w:val="700B739E"/>
    <w:rsid w:val="7176F4E7"/>
    <w:rsid w:val="72C62813"/>
    <w:rsid w:val="735ACFA7"/>
    <w:rsid w:val="745D09C5"/>
    <w:rsid w:val="75B3EF19"/>
    <w:rsid w:val="78063A2E"/>
    <w:rsid w:val="7C53E1FC"/>
    <w:rsid w:val="7DFA67B5"/>
    <w:rsid w:val="7E09CED2"/>
    <w:rsid w:val="7F56B7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ACC852D3-0738-441D-A7E0-F981666C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E8"/>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44546A"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44546A"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4472C4"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rsid w:val="00FE3018"/>
    <w:rPr>
      <w:rFonts w:asciiTheme="majorHAnsi" w:hAnsiTheme="majorHAnsi"/>
      <w:b/>
      <w:color w:val="44546A"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44546A"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44546A"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44546A"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44546A"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4472C4"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5DCE4" w:themeFill="text2" w:themeFillTint="33"/>
    </w:tcPr>
    <w:tblStylePr w:type="firstRow">
      <w:rPr>
        <w:b/>
        <w:color w:val="FFFFFF" w:themeColor="background1"/>
      </w:rPr>
      <w:tblPr/>
      <w:trPr>
        <w:tblHeader/>
      </w:trPr>
      <w:tcPr>
        <w:shd w:val="clear" w:color="auto" w:fill="44546A" w:themeFill="text2"/>
      </w:tcPr>
    </w:tblStylePr>
    <w:tblStylePr w:type="firstCol">
      <w:rPr>
        <w:b/>
        <w:color w:val="FFFFFF" w:themeColor="background1"/>
      </w:rPr>
      <w:tblPr/>
      <w:tcPr>
        <w:shd w:val="clear" w:color="auto" w:fill="44546A" w:themeFill="text2"/>
      </w:tcPr>
    </w:tblStylePr>
  </w:style>
  <w:style w:type="paragraph" w:customStyle="1" w:styleId="Intro">
    <w:name w:val="Intro"/>
    <w:uiPriority w:val="9"/>
    <w:qFormat/>
    <w:rsid w:val="00C85E3C"/>
    <w:pPr>
      <w:spacing w:after="280" w:line="280" w:lineRule="atLeast"/>
    </w:pPr>
    <w:rPr>
      <w:b/>
      <w:color w:val="4472C4"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4472C4" w:themeColor="accent1"/>
      </w:pBdr>
      <w:spacing w:after="0" w:line="260" w:lineRule="exact"/>
    </w:pPr>
    <w:rPr>
      <w:color w:val="4472C4" w:themeColor="accent1"/>
    </w:rPr>
  </w:style>
  <w:style w:type="character" w:customStyle="1" w:styleId="FooterChar">
    <w:name w:val="Footer Char"/>
    <w:basedOn w:val="DefaultParagraphFont"/>
    <w:link w:val="Footer"/>
    <w:uiPriority w:val="99"/>
    <w:rsid w:val="00C85E3C"/>
    <w:rPr>
      <w:color w:val="4472C4"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954F72"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D9E2F3" w:themeFill="accent1" w:themeFillTint="33"/>
    </w:tcPr>
    <w:tblStylePr w:type="firstRow">
      <w:rPr>
        <w:b/>
        <w:color w:val="FFFFFF" w:themeColor="background1"/>
      </w:rPr>
      <w:tblPr/>
      <w:trPr>
        <w:tblHeader/>
      </w:trPr>
      <w:tcPr>
        <w:shd w:val="clear" w:color="auto" w:fill="4472C4" w:themeFill="accent1"/>
      </w:tcPr>
    </w:tblStylePr>
    <w:tblStylePr w:type="firstCol">
      <w:rPr>
        <w:b/>
        <w:color w:val="FFFFFF" w:themeColor="background1"/>
      </w:rPr>
      <w:tblPr/>
      <w:tcPr>
        <w:shd w:val="clear" w:color="auto" w:fill="4472C4" w:themeFill="accent1"/>
      </w:tcPr>
    </w:tblStylePr>
  </w:style>
  <w:style w:type="table" w:styleId="GridTable1Light">
    <w:name w:val="Grid Table 1 Light"/>
    <w:basedOn w:val="TableNormal"/>
    <w:uiPriority w:val="46"/>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30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30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301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3018"/>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301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301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3018"/>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E301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E301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E3018"/>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E301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E301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44546A" w:themeColor="text2"/>
    </w:rPr>
  </w:style>
  <w:style w:type="character" w:customStyle="1" w:styleId="HeaderChar">
    <w:name w:val="Header Char"/>
    <w:basedOn w:val="DefaultParagraphFont"/>
    <w:link w:val="Header"/>
    <w:uiPriority w:val="99"/>
    <w:rsid w:val="00FE3018"/>
    <w:rPr>
      <w:b/>
      <w:color w:val="44546A"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rsid w:val="00FE3018"/>
    <w:rPr>
      <w:i/>
      <w:iCs/>
      <w:color w:val="4472C4" w:themeColor="accent1"/>
    </w:rPr>
  </w:style>
  <w:style w:type="paragraph" w:styleId="IntenseQuote">
    <w:name w:val="Intense Quote"/>
    <w:basedOn w:val="Normal"/>
    <w:next w:val="Normal"/>
    <w:link w:val="IntenseQuoteChar"/>
    <w:uiPriority w:val="30"/>
    <w:rsid w:val="00FE30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3018"/>
    <w:rPr>
      <w:i/>
      <w:iCs/>
      <w:color w:val="4472C4" w:themeColor="accent1"/>
    </w:rPr>
  </w:style>
  <w:style w:type="character" w:styleId="IntenseReference">
    <w:name w:val="Intense Reference"/>
    <w:basedOn w:val="DefaultParagraphFont"/>
    <w:uiPriority w:val="32"/>
    <w:rsid w:val="00FE3018"/>
    <w:rPr>
      <w:b/>
      <w:bCs/>
      <w:smallCaps/>
      <w:color w:val="4472C4"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E301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E301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E3018"/>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E301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E301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13"/>
      </w:numPr>
    </w:pPr>
  </w:style>
  <w:style w:type="paragraph" w:styleId="ListBullet2">
    <w:name w:val="List Bullet 2"/>
    <w:basedOn w:val="Normal"/>
    <w:uiPriority w:val="11"/>
    <w:unhideWhenUsed/>
    <w:qFormat/>
    <w:rsid w:val="00FE3018"/>
    <w:pPr>
      <w:numPr>
        <w:ilvl w:val="1"/>
        <w:numId w:val="13"/>
      </w:numPr>
    </w:pPr>
  </w:style>
  <w:style w:type="paragraph" w:styleId="ListBullet3">
    <w:name w:val="List Bullet 3"/>
    <w:basedOn w:val="Normal"/>
    <w:uiPriority w:val="12"/>
    <w:unhideWhenUsed/>
    <w:qFormat/>
    <w:rsid w:val="00FE3018"/>
    <w:pPr>
      <w:numPr>
        <w:ilvl w:val="2"/>
        <w:numId w:val="13"/>
      </w:numPr>
    </w:pPr>
  </w:style>
  <w:style w:type="paragraph" w:styleId="ListBullet4">
    <w:name w:val="List Bullet 4"/>
    <w:basedOn w:val="Normal"/>
    <w:uiPriority w:val="99"/>
    <w:semiHidden/>
    <w:unhideWhenUsed/>
    <w:rsid w:val="00FE3018"/>
    <w:pPr>
      <w:numPr>
        <w:numId w:val="8"/>
      </w:numPr>
      <w:contextualSpacing/>
    </w:pPr>
  </w:style>
  <w:style w:type="paragraph" w:styleId="ListBullet5">
    <w:name w:val="List Bullet 5"/>
    <w:basedOn w:val="Normal"/>
    <w:uiPriority w:val="99"/>
    <w:semiHidden/>
    <w:unhideWhenUsed/>
    <w:rsid w:val="00FE3018"/>
    <w:pPr>
      <w:numPr>
        <w:numId w:val="9"/>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0"/>
      </w:numPr>
    </w:pPr>
  </w:style>
  <w:style w:type="paragraph" w:styleId="ListNumber2">
    <w:name w:val="List Number 2"/>
    <w:basedOn w:val="Normal"/>
    <w:uiPriority w:val="14"/>
    <w:unhideWhenUsed/>
    <w:qFormat/>
    <w:rsid w:val="00FE3018"/>
    <w:pPr>
      <w:numPr>
        <w:ilvl w:val="1"/>
        <w:numId w:val="10"/>
      </w:numPr>
    </w:pPr>
  </w:style>
  <w:style w:type="paragraph" w:styleId="ListNumber3">
    <w:name w:val="List Number 3"/>
    <w:basedOn w:val="Normal"/>
    <w:uiPriority w:val="15"/>
    <w:unhideWhenUsed/>
    <w:qFormat/>
    <w:rsid w:val="00FE3018"/>
    <w:pPr>
      <w:numPr>
        <w:ilvl w:val="2"/>
        <w:numId w:val="10"/>
      </w:numPr>
    </w:pPr>
  </w:style>
  <w:style w:type="paragraph" w:styleId="ListNumber4">
    <w:name w:val="List Number 4"/>
    <w:basedOn w:val="Normal"/>
    <w:uiPriority w:val="99"/>
    <w:semiHidden/>
    <w:unhideWhenUsed/>
    <w:rsid w:val="00FE3018"/>
    <w:pPr>
      <w:numPr>
        <w:numId w:val="11"/>
      </w:numPr>
      <w:contextualSpacing/>
    </w:pPr>
  </w:style>
  <w:style w:type="paragraph" w:styleId="ListNumber5">
    <w:name w:val="List Number 5"/>
    <w:basedOn w:val="Normal"/>
    <w:uiPriority w:val="99"/>
    <w:semiHidden/>
    <w:unhideWhenUsed/>
    <w:rsid w:val="00FE3018"/>
    <w:pPr>
      <w:numPr>
        <w:numId w:val="12"/>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3018"/>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E301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E301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E3018"/>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E301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E301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3018"/>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E301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E301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E3018"/>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E301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E301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3018"/>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E301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E301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E3018"/>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E301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E301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3018"/>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301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301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3018"/>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301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301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3018"/>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E301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E301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E3018"/>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E301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E301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3018"/>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301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301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3018"/>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301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301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qFormat/>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rsid w:val="00FE3018"/>
    <w:rPr>
      <w:b/>
      <w:bCs/>
    </w:rPr>
  </w:style>
  <w:style w:type="paragraph" w:customStyle="1" w:styleId="SubHeading">
    <w:name w:val="Sub Heading"/>
    <w:basedOn w:val="Normal"/>
    <w:next w:val="Normal"/>
    <w:semiHidden/>
    <w:rsid w:val="00FE3018"/>
    <w:rPr>
      <w:rFonts w:asciiTheme="majorHAnsi" w:hAnsiTheme="majorHAnsi"/>
      <w:b/>
      <w:color w:val="44546A" w:themeColor="text2"/>
      <w:sz w:val="32"/>
    </w:rPr>
  </w:style>
  <w:style w:type="paragraph" w:styleId="Subtitle">
    <w:name w:val="Subtitle"/>
    <w:basedOn w:val="Normal"/>
    <w:next w:val="Normal"/>
    <w:link w:val="SubtitleChar"/>
    <w:uiPriority w:val="11"/>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rsid w:val="00FE3018"/>
    <w:rPr>
      <w:i/>
      <w:iCs/>
      <w:color w:val="404040" w:themeColor="text1" w:themeTint="BF"/>
    </w:rPr>
  </w:style>
  <w:style w:type="character" w:styleId="SubtleReference">
    <w:name w:val="Subtle Reference"/>
    <w:basedOn w:val="DefaultParagraphFont"/>
    <w:uiPriority w:val="31"/>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styleId="Revision">
    <w:name w:val="Revision"/>
    <w:hidden/>
    <w:uiPriority w:val="99"/>
    <w:semiHidden/>
    <w:rsid w:val="001E54BF"/>
    <w:pPr>
      <w:spacing w:after="0"/>
    </w:pPr>
  </w:style>
  <w:style w:type="paragraph" w:customStyle="1" w:styleId="paragraph">
    <w:name w:val="paragraph"/>
    <w:basedOn w:val="Normal"/>
    <w:rsid w:val="006514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608C9"/>
  </w:style>
  <w:style w:type="paragraph" w:customStyle="1" w:styleId="msonormal0">
    <w:name w:val="msonormal"/>
    <w:basedOn w:val="Normal"/>
    <w:rsid w:val="005A249D"/>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5A249D"/>
    <w:pPr>
      <w:spacing w:before="100" w:beforeAutospacing="1" w:after="100" w:afterAutospacing="1"/>
    </w:pPr>
    <w:rPr>
      <w:rFonts w:ascii="Arial" w:eastAsia="Times New Roman" w:hAnsi="Arial" w:cs="Arial"/>
      <w:b/>
      <w:bCs/>
      <w:color w:val="000000"/>
      <w:sz w:val="20"/>
      <w:szCs w:val="20"/>
      <w:lang w:eastAsia="en-GB"/>
    </w:rPr>
  </w:style>
  <w:style w:type="paragraph" w:customStyle="1" w:styleId="font6">
    <w:name w:val="font6"/>
    <w:basedOn w:val="Normal"/>
    <w:rsid w:val="005A249D"/>
    <w:pPr>
      <w:spacing w:before="100" w:beforeAutospacing="1" w:after="100" w:afterAutospacing="1"/>
    </w:pPr>
    <w:rPr>
      <w:rFonts w:ascii="Arial" w:eastAsia="Times New Roman" w:hAnsi="Arial" w:cs="Arial"/>
      <w:color w:val="000000"/>
      <w:sz w:val="18"/>
      <w:szCs w:val="18"/>
      <w:lang w:eastAsia="en-GB"/>
    </w:rPr>
  </w:style>
  <w:style w:type="paragraph" w:customStyle="1" w:styleId="font7">
    <w:name w:val="font7"/>
    <w:basedOn w:val="Normal"/>
    <w:rsid w:val="005A249D"/>
    <w:pPr>
      <w:spacing w:before="100" w:beforeAutospacing="1" w:after="100" w:afterAutospacing="1"/>
    </w:pPr>
    <w:rPr>
      <w:rFonts w:ascii="Arial" w:eastAsia="Times New Roman" w:hAnsi="Arial" w:cs="Arial"/>
      <w:color w:val="000000"/>
      <w:sz w:val="20"/>
      <w:szCs w:val="20"/>
      <w:lang w:eastAsia="en-GB"/>
    </w:rPr>
  </w:style>
  <w:style w:type="paragraph" w:customStyle="1" w:styleId="xl65">
    <w:name w:val="xl65"/>
    <w:basedOn w:val="Normal"/>
    <w:rsid w:val="005A24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n-GB"/>
    </w:rPr>
  </w:style>
  <w:style w:type="paragraph" w:customStyle="1" w:styleId="xl66">
    <w:name w:val="xl66"/>
    <w:basedOn w:val="Normal"/>
    <w:rsid w:val="005A249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67">
    <w:name w:val="xl67"/>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68">
    <w:name w:val="xl68"/>
    <w:basedOn w:val="Normal"/>
    <w:rsid w:val="005A249D"/>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69">
    <w:name w:val="xl6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C8102E"/>
      <w:sz w:val="18"/>
      <w:szCs w:val="18"/>
      <w:lang w:eastAsia="en-GB"/>
    </w:rPr>
  </w:style>
  <w:style w:type="paragraph" w:customStyle="1" w:styleId="xl70">
    <w:name w:val="xl70"/>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n-GB"/>
    </w:rPr>
  </w:style>
  <w:style w:type="paragraph" w:customStyle="1" w:styleId="xl71">
    <w:name w:val="xl71"/>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2">
    <w:name w:val="xl72"/>
    <w:basedOn w:val="Normal"/>
    <w:rsid w:val="005A249D"/>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3">
    <w:name w:val="xl73"/>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74">
    <w:name w:val="xl74"/>
    <w:basedOn w:val="Normal"/>
    <w:rsid w:val="005A249D"/>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5">
    <w:name w:val="xl75"/>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C8102E"/>
      <w:sz w:val="20"/>
      <w:szCs w:val="20"/>
      <w:lang w:eastAsia="en-GB"/>
    </w:rPr>
  </w:style>
  <w:style w:type="paragraph" w:customStyle="1" w:styleId="xl76">
    <w:name w:val="xl76"/>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n-GB"/>
    </w:rPr>
  </w:style>
  <w:style w:type="paragraph" w:customStyle="1" w:styleId="xl77">
    <w:name w:val="xl77"/>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8">
    <w:name w:val="xl78"/>
    <w:basedOn w:val="Normal"/>
    <w:rsid w:val="005A249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9">
    <w:name w:val="xl79"/>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80">
    <w:name w:val="xl80"/>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n-GB"/>
    </w:rPr>
  </w:style>
  <w:style w:type="paragraph" w:customStyle="1" w:styleId="xl81">
    <w:name w:val="xl81"/>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2">
    <w:name w:val="xl82"/>
    <w:basedOn w:val="Normal"/>
    <w:rsid w:val="005A249D"/>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83">
    <w:name w:val="xl83"/>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4">
    <w:name w:val="xl84"/>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5">
    <w:name w:val="xl85"/>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6">
    <w:name w:val="xl86"/>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8">
    <w:name w:val="xl88"/>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9">
    <w:name w:val="xl8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90">
    <w:name w:val="xl90"/>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1">
    <w:name w:val="xl91"/>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2">
    <w:name w:val="xl92"/>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Pa18">
    <w:name w:val="Pa18"/>
    <w:basedOn w:val="Normal"/>
    <w:next w:val="Normal"/>
    <w:uiPriority w:val="99"/>
    <w:rsid w:val="001C2DCF"/>
    <w:pPr>
      <w:autoSpaceDE w:val="0"/>
      <w:autoSpaceDN w:val="0"/>
      <w:adjustRightInd w:val="0"/>
      <w:spacing w:after="0" w:line="221" w:lineRule="atLeast"/>
    </w:pPr>
    <w:rPr>
      <w:rFonts w:ascii="Cabin" w:hAnsi="Cab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9458">
      <w:bodyDiv w:val="1"/>
      <w:marLeft w:val="0"/>
      <w:marRight w:val="0"/>
      <w:marTop w:val="0"/>
      <w:marBottom w:val="0"/>
      <w:divBdr>
        <w:top w:val="none" w:sz="0" w:space="0" w:color="auto"/>
        <w:left w:val="none" w:sz="0" w:space="0" w:color="auto"/>
        <w:bottom w:val="none" w:sz="0" w:space="0" w:color="auto"/>
        <w:right w:val="none" w:sz="0" w:space="0" w:color="auto"/>
      </w:divBdr>
    </w:div>
    <w:div w:id="295643902">
      <w:bodyDiv w:val="1"/>
      <w:marLeft w:val="0"/>
      <w:marRight w:val="0"/>
      <w:marTop w:val="0"/>
      <w:marBottom w:val="0"/>
      <w:divBdr>
        <w:top w:val="none" w:sz="0" w:space="0" w:color="auto"/>
        <w:left w:val="none" w:sz="0" w:space="0" w:color="auto"/>
        <w:bottom w:val="none" w:sz="0" w:space="0" w:color="auto"/>
        <w:right w:val="none" w:sz="0" w:space="0" w:color="auto"/>
      </w:divBdr>
    </w:div>
    <w:div w:id="420764583">
      <w:bodyDiv w:val="1"/>
      <w:marLeft w:val="0"/>
      <w:marRight w:val="0"/>
      <w:marTop w:val="0"/>
      <w:marBottom w:val="0"/>
      <w:divBdr>
        <w:top w:val="none" w:sz="0" w:space="0" w:color="auto"/>
        <w:left w:val="none" w:sz="0" w:space="0" w:color="auto"/>
        <w:bottom w:val="none" w:sz="0" w:space="0" w:color="auto"/>
        <w:right w:val="none" w:sz="0" w:space="0" w:color="auto"/>
      </w:divBdr>
    </w:div>
    <w:div w:id="720594096">
      <w:bodyDiv w:val="1"/>
      <w:marLeft w:val="0"/>
      <w:marRight w:val="0"/>
      <w:marTop w:val="0"/>
      <w:marBottom w:val="0"/>
      <w:divBdr>
        <w:top w:val="none" w:sz="0" w:space="0" w:color="auto"/>
        <w:left w:val="none" w:sz="0" w:space="0" w:color="auto"/>
        <w:bottom w:val="none" w:sz="0" w:space="0" w:color="auto"/>
        <w:right w:val="none" w:sz="0" w:space="0" w:color="auto"/>
      </w:divBdr>
    </w:div>
    <w:div w:id="772169936">
      <w:bodyDiv w:val="1"/>
      <w:marLeft w:val="0"/>
      <w:marRight w:val="0"/>
      <w:marTop w:val="0"/>
      <w:marBottom w:val="0"/>
      <w:divBdr>
        <w:top w:val="none" w:sz="0" w:space="0" w:color="auto"/>
        <w:left w:val="none" w:sz="0" w:space="0" w:color="auto"/>
        <w:bottom w:val="none" w:sz="0" w:space="0" w:color="auto"/>
        <w:right w:val="none" w:sz="0" w:space="0" w:color="auto"/>
      </w:divBdr>
    </w:div>
    <w:div w:id="894508898">
      <w:bodyDiv w:val="1"/>
      <w:marLeft w:val="0"/>
      <w:marRight w:val="0"/>
      <w:marTop w:val="0"/>
      <w:marBottom w:val="0"/>
      <w:divBdr>
        <w:top w:val="none" w:sz="0" w:space="0" w:color="auto"/>
        <w:left w:val="none" w:sz="0" w:space="0" w:color="auto"/>
        <w:bottom w:val="none" w:sz="0" w:space="0" w:color="auto"/>
        <w:right w:val="none" w:sz="0" w:space="0" w:color="auto"/>
      </w:divBdr>
    </w:div>
    <w:div w:id="990644828">
      <w:bodyDiv w:val="1"/>
      <w:marLeft w:val="0"/>
      <w:marRight w:val="0"/>
      <w:marTop w:val="0"/>
      <w:marBottom w:val="0"/>
      <w:divBdr>
        <w:top w:val="none" w:sz="0" w:space="0" w:color="auto"/>
        <w:left w:val="none" w:sz="0" w:space="0" w:color="auto"/>
        <w:bottom w:val="none" w:sz="0" w:space="0" w:color="auto"/>
        <w:right w:val="none" w:sz="0" w:space="0" w:color="auto"/>
      </w:divBdr>
    </w:div>
    <w:div w:id="1453937426">
      <w:bodyDiv w:val="1"/>
      <w:marLeft w:val="0"/>
      <w:marRight w:val="0"/>
      <w:marTop w:val="0"/>
      <w:marBottom w:val="0"/>
      <w:divBdr>
        <w:top w:val="none" w:sz="0" w:space="0" w:color="auto"/>
        <w:left w:val="none" w:sz="0" w:space="0" w:color="auto"/>
        <w:bottom w:val="none" w:sz="0" w:space="0" w:color="auto"/>
        <w:right w:val="none" w:sz="0" w:space="0" w:color="auto"/>
      </w:divBdr>
    </w:div>
    <w:div w:id="1539774946">
      <w:bodyDiv w:val="1"/>
      <w:marLeft w:val="0"/>
      <w:marRight w:val="0"/>
      <w:marTop w:val="0"/>
      <w:marBottom w:val="0"/>
      <w:divBdr>
        <w:top w:val="none" w:sz="0" w:space="0" w:color="auto"/>
        <w:left w:val="none" w:sz="0" w:space="0" w:color="auto"/>
        <w:bottom w:val="none" w:sz="0" w:space="0" w:color="auto"/>
        <w:right w:val="none" w:sz="0" w:space="0" w:color="auto"/>
      </w:divBdr>
    </w:div>
    <w:div w:id="1667515632">
      <w:bodyDiv w:val="1"/>
      <w:marLeft w:val="0"/>
      <w:marRight w:val="0"/>
      <w:marTop w:val="0"/>
      <w:marBottom w:val="0"/>
      <w:divBdr>
        <w:top w:val="none" w:sz="0" w:space="0" w:color="auto"/>
        <w:left w:val="none" w:sz="0" w:space="0" w:color="auto"/>
        <w:bottom w:val="none" w:sz="0" w:space="0" w:color="auto"/>
        <w:right w:val="none" w:sz="0" w:space="0" w:color="auto"/>
      </w:divBdr>
    </w:div>
    <w:div w:id="1938635706">
      <w:bodyDiv w:val="1"/>
      <w:marLeft w:val="0"/>
      <w:marRight w:val="0"/>
      <w:marTop w:val="0"/>
      <w:marBottom w:val="0"/>
      <w:divBdr>
        <w:top w:val="none" w:sz="0" w:space="0" w:color="auto"/>
        <w:left w:val="none" w:sz="0" w:space="0" w:color="auto"/>
        <w:bottom w:val="none" w:sz="0" w:space="0" w:color="auto"/>
        <w:right w:val="none" w:sz="0" w:space="0" w:color="auto"/>
      </w:divBdr>
    </w:div>
    <w:div w:id="2011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036cac8-312f-42f3-b234-5744a52ce53e">
      <UserInfo>
        <DisplayName/>
        <AccountId xsi:nil="true"/>
        <AccountType/>
      </UserInfo>
    </SharedWithUsers>
  </documentManagement>
</p:properties>
</file>

<file path=customXml/itemProps1.xml><?xml version="1.0" encoding="utf-8"?>
<ds:datastoreItem xmlns:ds="http://schemas.openxmlformats.org/officeDocument/2006/customXml" ds:itemID="{721956B8-0655-4854-9163-EBE2E6B23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3.xml><?xml version="1.0" encoding="utf-8"?>
<ds:datastoreItem xmlns:ds="http://schemas.openxmlformats.org/officeDocument/2006/customXml" ds:itemID="{C610B76B-B57B-43CB-9458-AE1381AE6DF8}">
  <ds:schemaRefs>
    <ds:schemaRef ds:uri="http://schemas.microsoft.com/sharepoint/v3/contenttype/forms"/>
  </ds:schemaRefs>
</ds:datastoreItem>
</file>

<file path=customXml/itemProps4.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 ds:uri="4036cac8-312f-42f3-b234-5744a52ce5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3097</Words>
  <Characters>17655</Characters>
  <Application>Microsoft Office Word</Application>
  <DocSecurity>0</DocSecurity>
  <Lines>147</Lines>
  <Paragraphs>41</Paragraphs>
  <ScaleCrop>false</ScaleCrop>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Manuella Pobee</cp:lastModifiedBy>
  <cp:revision>6</cp:revision>
  <dcterms:created xsi:type="dcterms:W3CDTF">2023-02-24T09:54:00Z</dcterms:created>
  <dcterms:modified xsi:type="dcterms:W3CDTF">2023-03-23T06:48:00Z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y fmtid="{D5CDD505-2E9C-101B-9397-08002B2CF9AE}" pid="3" name="GrammarlyDocumentId">
    <vt:lpwstr>eeaafeba42cb873483b9041b507726944e7fd520d65fffd7604e7136ae0ec46e</vt:lpwstr>
  </property>
  <property fmtid="{D5CDD505-2E9C-101B-9397-08002B2CF9AE}" pid="4" name="Order">
    <vt:r8>4700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