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C355A" w14:textId="77777777" w:rsidR="0021758B" w:rsidRDefault="0021758B" w:rsidP="00FB743C">
      <w:pPr>
        <w:rPr>
          <w:rFonts w:ascii="Arial" w:hAnsi="Arial" w:cs="Arial"/>
          <w:b/>
          <w:sz w:val="28"/>
          <w:szCs w:val="28"/>
        </w:rPr>
      </w:pPr>
    </w:p>
    <w:p w14:paraId="0A1A5191" w14:textId="77777777" w:rsidR="0041597B" w:rsidRDefault="0041597B" w:rsidP="0041597B">
      <w:pPr>
        <w:jc w:val="center"/>
        <w:rPr>
          <w:rFonts w:ascii="Arial" w:hAnsi="Arial" w:cs="Arial"/>
          <w:b/>
          <w:sz w:val="28"/>
          <w:szCs w:val="28"/>
        </w:rPr>
      </w:pPr>
      <w:r>
        <w:rPr>
          <w:rFonts w:ascii="Arial" w:hAnsi="Arial" w:cs="Arial"/>
          <w:b/>
          <w:sz w:val="28"/>
          <w:szCs w:val="28"/>
        </w:rPr>
        <w:t xml:space="preserve">Consultation document: </w:t>
      </w:r>
    </w:p>
    <w:p w14:paraId="124D778F" w14:textId="3CF54E29" w:rsidR="00EE222C" w:rsidRPr="008E338F" w:rsidRDefault="005149E7" w:rsidP="0041597B">
      <w:pPr>
        <w:jc w:val="center"/>
        <w:rPr>
          <w:rFonts w:ascii="Arial" w:hAnsi="Arial" w:cs="Arial"/>
          <w:b/>
          <w:sz w:val="28"/>
          <w:szCs w:val="28"/>
        </w:rPr>
      </w:pPr>
      <w:r>
        <w:rPr>
          <w:rFonts w:ascii="Arial" w:hAnsi="Arial" w:cs="Arial"/>
          <w:b/>
          <w:sz w:val="28"/>
          <w:szCs w:val="28"/>
        </w:rPr>
        <w:t xml:space="preserve">Service of statutory notices by email </w:t>
      </w:r>
      <w:r w:rsidR="00580067" w:rsidRPr="008E338F">
        <w:rPr>
          <w:rFonts w:ascii="Arial" w:hAnsi="Arial" w:cs="Arial"/>
          <w:b/>
          <w:sz w:val="28"/>
          <w:szCs w:val="28"/>
        </w:rPr>
        <w:t>policy</w:t>
      </w:r>
    </w:p>
    <w:p w14:paraId="580F643D" w14:textId="61856C99" w:rsidR="000F00E0" w:rsidRDefault="000F00E0" w:rsidP="000F00E0">
      <w:pPr>
        <w:tabs>
          <w:tab w:val="left" w:pos="567"/>
        </w:tabs>
        <w:rPr>
          <w:rFonts w:ascii="Arial" w:hAnsi="Arial" w:cs="Arial"/>
          <w:sz w:val="24"/>
          <w:szCs w:val="24"/>
        </w:rPr>
      </w:pPr>
    </w:p>
    <w:p w14:paraId="56A40DC3" w14:textId="7D1A2E59" w:rsidR="000F00E0" w:rsidRPr="00352660" w:rsidRDefault="000F00E0" w:rsidP="00352660">
      <w:pPr>
        <w:pStyle w:val="ListParagraph"/>
        <w:numPr>
          <w:ilvl w:val="0"/>
          <w:numId w:val="6"/>
        </w:numPr>
        <w:tabs>
          <w:tab w:val="left" w:pos="567"/>
        </w:tabs>
        <w:rPr>
          <w:rFonts w:ascii="Arial" w:hAnsi="Arial" w:cs="Arial"/>
          <w:b/>
          <w:bCs/>
          <w:sz w:val="24"/>
          <w:szCs w:val="24"/>
        </w:rPr>
      </w:pPr>
      <w:r w:rsidRPr="5C34F1CF">
        <w:rPr>
          <w:rFonts w:ascii="Arial" w:hAnsi="Arial" w:cs="Arial"/>
          <w:b/>
          <w:bCs/>
          <w:sz w:val="24"/>
          <w:szCs w:val="24"/>
        </w:rPr>
        <w:t>Overview</w:t>
      </w:r>
    </w:p>
    <w:p w14:paraId="38AA2562" w14:textId="48063D5B" w:rsidR="00F20D3C" w:rsidRDefault="004F4826" w:rsidP="00843CDA">
      <w:pPr>
        <w:tabs>
          <w:tab w:val="left" w:pos="567"/>
        </w:tabs>
        <w:rPr>
          <w:rFonts w:ascii="Arial" w:hAnsi="Arial" w:cs="Arial"/>
          <w:sz w:val="24"/>
          <w:szCs w:val="24"/>
        </w:rPr>
      </w:pPr>
      <w:r>
        <w:rPr>
          <w:rFonts w:ascii="Arial" w:hAnsi="Arial" w:cs="Arial"/>
          <w:sz w:val="24"/>
          <w:szCs w:val="24"/>
        </w:rPr>
        <w:t>T</w:t>
      </w:r>
      <w:r w:rsidR="00F20D3C" w:rsidRPr="00F20D3C">
        <w:rPr>
          <w:rFonts w:ascii="Arial" w:hAnsi="Arial" w:cs="Arial"/>
          <w:sz w:val="24"/>
          <w:szCs w:val="24"/>
        </w:rPr>
        <w:t xml:space="preserve">here are circumstances in which our legislation requires us to issue statutory notices or notifications (‘notices’) to our registrants (for example, removal of a registrant from the register, refusal to retain or restore a registrant on/to the register, or notice of an interim order hearing) or applicants seeking </w:t>
      </w:r>
      <w:r w:rsidR="00D82D6D">
        <w:rPr>
          <w:rFonts w:ascii="Arial" w:hAnsi="Arial" w:cs="Arial"/>
          <w:sz w:val="24"/>
          <w:szCs w:val="24"/>
        </w:rPr>
        <w:t xml:space="preserve">initial registration or </w:t>
      </w:r>
      <w:r w:rsidR="00F20D3C" w:rsidRPr="00F20D3C">
        <w:rPr>
          <w:rFonts w:ascii="Arial" w:hAnsi="Arial" w:cs="Arial"/>
          <w:sz w:val="24"/>
          <w:szCs w:val="24"/>
        </w:rPr>
        <w:t>to restore to the register. We are committed to doing this in a way that is fair to registrants/individuals and in line with the requirements of our legislation.</w:t>
      </w:r>
    </w:p>
    <w:p w14:paraId="1CD2FDE6" w14:textId="7BC29A77" w:rsidR="009E3F90" w:rsidRDefault="009E3F90" w:rsidP="00843CDA">
      <w:pPr>
        <w:tabs>
          <w:tab w:val="left" w:pos="567"/>
        </w:tabs>
        <w:rPr>
          <w:rFonts w:ascii="Arial" w:hAnsi="Arial" w:cs="Arial"/>
          <w:sz w:val="24"/>
          <w:szCs w:val="24"/>
        </w:rPr>
      </w:pPr>
      <w:r w:rsidRPr="009E3F90">
        <w:rPr>
          <w:rFonts w:ascii="Arial" w:hAnsi="Arial" w:cs="Arial"/>
          <w:sz w:val="24"/>
          <w:szCs w:val="24"/>
        </w:rPr>
        <w:t>Section 23A of the Opticians Act 1989 (</w:t>
      </w:r>
      <w:r w:rsidR="00BA5421">
        <w:rPr>
          <w:rFonts w:ascii="Arial" w:hAnsi="Arial" w:cs="Arial"/>
          <w:sz w:val="24"/>
          <w:szCs w:val="24"/>
        </w:rPr>
        <w:t>‘</w:t>
      </w:r>
      <w:r w:rsidRPr="009E3F90">
        <w:rPr>
          <w:rFonts w:ascii="Arial" w:hAnsi="Arial" w:cs="Arial"/>
          <w:sz w:val="24"/>
          <w:szCs w:val="24"/>
        </w:rPr>
        <w:t>the Act</w:t>
      </w:r>
      <w:r w:rsidR="00BA5421">
        <w:rPr>
          <w:rFonts w:ascii="Arial" w:hAnsi="Arial" w:cs="Arial"/>
          <w:sz w:val="24"/>
          <w:szCs w:val="24"/>
        </w:rPr>
        <w:t>’</w:t>
      </w:r>
      <w:r w:rsidRPr="009E3F90">
        <w:rPr>
          <w:rFonts w:ascii="Arial" w:hAnsi="Arial" w:cs="Arial"/>
          <w:sz w:val="24"/>
          <w:szCs w:val="24"/>
        </w:rPr>
        <w:t>) allows for the creation of rules in respect of the service of notices by email. Section 23A(3) requires that the</w:t>
      </w:r>
      <w:r w:rsidR="003C2738">
        <w:rPr>
          <w:rFonts w:ascii="Arial" w:hAnsi="Arial" w:cs="Arial"/>
          <w:sz w:val="24"/>
          <w:szCs w:val="24"/>
        </w:rPr>
        <w:t>se</w:t>
      </w:r>
      <w:r w:rsidRPr="009E3F90">
        <w:rPr>
          <w:rFonts w:ascii="Arial" w:hAnsi="Arial" w:cs="Arial"/>
          <w:sz w:val="24"/>
          <w:szCs w:val="24"/>
        </w:rPr>
        <w:t xml:space="preserve"> rules shall secure that a notice cannot be served by </w:t>
      </w:r>
      <w:r w:rsidR="003A1046">
        <w:rPr>
          <w:rFonts w:ascii="Arial" w:hAnsi="Arial" w:cs="Arial"/>
          <w:sz w:val="24"/>
          <w:szCs w:val="24"/>
        </w:rPr>
        <w:t>email</w:t>
      </w:r>
      <w:r w:rsidRPr="009E3F90">
        <w:rPr>
          <w:rFonts w:ascii="Arial" w:hAnsi="Arial" w:cs="Arial"/>
          <w:sz w:val="24"/>
          <w:szCs w:val="24"/>
        </w:rPr>
        <w:t xml:space="preserve"> </w:t>
      </w:r>
      <w:r w:rsidR="003A1046">
        <w:rPr>
          <w:rFonts w:ascii="Arial" w:hAnsi="Arial" w:cs="Arial"/>
          <w:sz w:val="24"/>
          <w:szCs w:val="24"/>
        </w:rPr>
        <w:t>“</w:t>
      </w:r>
      <w:r w:rsidRPr="009E3F90">
        <w:rPr>
          <w:rFonts w:ascii="Arial" w:hAnsi="Arial" w:cs="Arial"/>
          <w:sz w:val="24"/>
          <w:szCs w:val="24"/>
        </w:rPr>
        <w:t>unless the person consents in writing to the receipt of notices from the Council by electronic communication and the communication is sent to the</w:t>
      </w:r>
      <w:r w:rsidR="003A1046">
        <w:rPr>
          <w:rFonts w:ascii="Arial" w:hAnsi="Arial" w:cs="Arial"/>
          <w:sz w:val="24"/>
          <w:szCs w:val="24"/>
        </w:rPr>
        <w:t>…</w:t>
      </w:r>
      <w:r w:rsidRPr="009E3F90">
        <w:rPr>
          <w:rFonts w:ascii="Arial" w:hAnsi="Arial" w:cs="Arial"/>
          <w:sz w:val="24"/>
          <w:szCs w:val="24"/>
        </w:rPr>
        <w:t xml:space="preserve">address specified by that person when giving consent”. </w:t>
      </w:r>
    </w:p>
    <w:p w14:paraId="229DEFF7" w14:textId="33B9D8D1" w:rsidR="00BD0E28" w:rsidRPr="00ED13DF" w:rsidRDefault="00BD0E28" w:rsidP="00ED13DF">
      <w:pPr>
        <w:tabs>
          <w:tab w:val="left" w:pos="567"/>
        </w:tabs>
        <w:rPr>
          <w:rFonts w:ascii="Arial" w:hAnsi="Arial" w:cs="Arial"/>
          <w:bCs/>
          <w:sz w:val="24"/>
          <w:szCs w:val="24"/>
        </w:rPr>
      </w:pPr>
      <w:r w:rsidRPr="00BD0E28">
        <w:rPr>
          <w:rFonts w:ascii="Arial" w:hAnsi="Arial" w:cs="Arial"/>
          <w:bCs/>
          <w:sz w:val="24"/>
          <w:szCs w:val="24"/>
        </w:rPr>
        <w:t>Rules that relate to the service of notices</w:t>
      </w:r>
      <w:r w:rsidRPr="00BD0E28" w:rsidDel="00CD6F32">
        <w:rPr>
          <w:rFonts w:ascii="Arial" w:hAnsi="Arial" w:cs="Arial"/>
          <w:bCs/>
          <w:sz w:val="24"/>
          <w:szCs w:val="24"/>
        </w:rPr>
        <w:t xml:space="preserve"> </w:t>
      </w:r>
      <w:r w:rsidRPr="00BD0E28">
        <w:rPr>
          <w:rFonts w:ascii="Arial" w:hAnsi="Arial" w:cs="Arial"/>
          <w:bCs/>
          <w:sz w:val="24"/>
          <w:szCs w:val="24"/>
        </w:rPr>
        <w:t>under this section include</w:t>
      </w:r>
      <w:r w:rsidR="00ED13DF">
        <w:rPr>
          <w:rFonts w:ascii="Arial" w:hAnsi="Arial" w:cs="Arial"/>
          <w:bCs/>
          <w:sz w:val="24"/>
          <w:szCs w:val="24"/>
        </w:rPr>
        <w:t xml:space="preserve"> </w:t>
      </w:r>
      <w:hyperlink r:id="rId11" w:history="1">
        <w:r w:rsidRPr="00ED13DF">
          <w:rPr>
            <w:rStyle w:val="Hyperlink"/>
            <w:rFonts w:ascii="Arial" w:hAnsi="Arial" w:cs="Arial"/>
            <w:sz w:val="24"/>
            <w:szCs w:val="24"/>
          </w:rPr>
          <w:t>The General Optical Council (Fitness to Practise) Rules 2013</w:t>
        </w:r>
      </w:hyperlink>
      <w:r w:rsidRPr="00ED13DF">
        <w:rPr>
          <w:rFonts w:ascii="Arial" w:hAnsi="Arial" w:cs="Arial"/>
          <w:sz w:val="24"/>
          <w:szCs w:val="24"/>
        </w:rPr>
        <w:t xml:space="preserve"> (</w:t>
      </w:r>
      <w:r w:rsidR="000F76CD">
        <w:rPr>
          <w:rFonts w:ascii="Arial" w:hAnsi="Arial" w:cs="Arial"/>
          <w:sz w:val="24"/>
          <w:szCs w:val="24"/>
        </w:rPr>
        <w:t>‘</w:t>
      </w:r>
      <w:r w:rsidRPr="00ED13DF">
        <w:rPr>
          <w:rFonts w:ascii="Arial" w:hAnsi="Arial" w:cs="Arial"/>
          <w:sz w:val="24"/>
          <w:szCs w:val="24"/>
        </w:rPr>
        <w:t>the F</w:t>
      </w:r>
      <w:r w:rsidR="000F76CD">
        <w:rPr>
          <w:rFonts w:ascii="Arial" w:hAnsi="Arial" w:cs="Arial"/>
          <w:sz w:val="24"/>
          <w:szCs w:val="24"/>
        </w:rPr>
        <w:t xml:space="preserve">itness </w:t>
      </w:r>
      <w:r w:rsidRPr="00ED13DF">
        <w:rPr>
          <w:rFonts w:ascii="Arial" w:hAnsi="Arial" w:cs="Arial"/>
          <w:sz w:val="24"/>
          <w:szCs w:val="24"/>
        </w:rPr>
        <w:t>t</w:t>
      </w:r>
      <w:r w:rsidR="000F76CD">
        <w:rPr>
          <w:rFonts w:ascii="Arial" w:hAnsi="Arial" w:cs="Arial"/>
          <w:sz w:val="24"/>
          <w:szCs w:val="24"/>
        </w:rPr>
        <w:t xml:space="preserve">o </w:t>
      </w:r>
      <w:r w:rsidRPr="00ED13DF">
        <w:rPr>
          <w:rFonts w:ascii="Arial" w:hAnsi="Arial" w:cs="Arial"/>
          <w:sz w:val="24"/>
          <w:szCs w:val="24"/>
        </w:rPr>
        <w:t>P</w:t>
      </w:r>
      <w:r w:rsidR="000F76CD">
        <w:rPr>
          <w:rFonts w:ascii="Arial" w:hAnsi="Arial" w:cs="Arial"/>
          <w:sz w:val="24"/>
          <w:szCs w:val="24"/>
        </w:rPr>
        <w:t>ractise</w:t>
      </w:r>
      <w:r w:rsidRPr="00ED13DF">
        <w:rPr>
          <w:rFonts w:ascii="Arial" w:hAnsi="Arial" w:cs="Arial"/>
          <w:sz w:val="24"/>
          <w:szCs w:val="24"/>
        </w:rPr>
        <w:t xml:space="preserve"> Rules</w:t>
      </w:r>
      <w:r w:rsidR="000F76CD">
        <w:rPr>
          <w:rFonts w:ascii="Arial" w:hAnsi="Arial" w:cs="Arial"/>
          <w:sz w:val="24"/>
          <w:szCs w:val="24"/>
        </w:rPr>
        <w:t>’</w:t>
      </w:r>
      <w:r w:rsidRPr="00ED13DF">
        <w:rPr>
          <w:rFonts w:ascii="Arial" w:hAnsi="Arial" w:cs="Arial"/>
          <w:sz w:val="24"/>
          <w:szCs w:val="24"/>
        </w:rPr>
        <w:t>)</w:t>
      </w:r>
      <w:r w:rsidR="00ED13DF">
        <w:rPr>
          <w:rFonts w:ascii="Arial" w:hAnsi="Arial" w:cs="Arial"/>
          <w:sz w:val="24"/>
          <w:szCs w:val="24"/>
        </w:rPr>
        <w:t xml:space="preserve"> </w:t>
      </w:r>
      <w:r w:rsidRPr="00ED13DF">
        <w:rPr>
          <w:rFonts w:ascii="Arial" w:hAnsi="Arial" w:cs="Arial"/>
          <w:sz w:val="24"/>
          <w:szCs w:val="24"/>
        </w:rPr>
        <w:t>and</w:t>
      </w:r>
      <w:r w:rsidR="00ED13DF">
        <w:rPr>
          <w:rFonts w:ascii="Arial" w:hAnsi="Arial" w:cs="Arial"/>
          <w:sz w:val="24"/>
          <w:szCs w:val="24"/>
        </w:rPr>
        <w:t xml:space="preserve"> </w:t>
      </w:r>
      <w:hyperlink r:id="rId12" w:history="1">
        <w:r w:rsidRPr="00ED13DF">
          <w:rPr>
            <w:rStyle w:val="Hyperlink"/>
            <w:rFonts w:ascii="Arial" w:hAnsi="Arial" w:cs="Arial"/>
            <w:sz w:val="24"/>
            <w:szCs w:val="24"/>
          </w:rPr>
          <w:t>The General Optical Council (Registration) Rules 2005</w:t>
        </w:r>
      </w:hyperlink>
      <w:r w:rsidRPr="00ED13DF">
        <w:rPr>
          <w:rFonts w:ascii="Arial" w:hAnsi="Arial" w:cs="Arial"/>
          <w:sz w:val="24"/>
          <w:szCs w:val="24"/>
        </w:rPr>
        <w:t xml:space="preserve"> (</w:t>
      </w:r>
      <w:r w:rsidR="000F76CD">
        <w:rPr>
          <w:rFonts w:ascii="Arial" w:hAnsi="Arial" w:cs="Arial"/>
          <w:sz w:val="24"/>
          <w:szCs w:val="24"/>
        </w:rPr>
        <w:t>‘</w:t>
      </w:r>
      <w:r w:rsidRPr="00ED13DF">
        <w:rPr>
          <w:rFonts w:ascii="Arial" w:hAnsi="Arial" w:cs="Arial"/>
          <w:sz w:val="24"/>
          <w:szCs w:val="24"/>
        </w:rPr>
        <w:t>the Registration Rules</w:t>
      </w:r>
      <w:r w:rsidR="000F76CD">
        <w:rPr>
          <w:rFonts w:ascii="Arial" w:hAnsi="Arial" w:cs="Arial"/>
          <w:sz w:val="24"/>
          <w:szCs w:val="24"/>
        </w:rPr>
        <w:t>’</w:t>
      </w:r>
      <w:r w:rsidRPr="00ED13DF">
        <w:rPr>
          <w:rFonts w:ascii="Arial" w:hAnsi="Arial" w:cs="Arial"/>
          <w:sz w:val="24"/>
          <w:szCs w:val="24"/>
        </w:rPr>
        <w:t>).</w:t>
      </w:r>
    </w:p>
    <w:p w14:paraId="7987B978" w14:textId="49F79120" w:rsidR="00BD0E28" w:rsidRDefault="00BD0E28" w:rsidP="00BD0E28">
      <w:pPr>
        <w:tabs>
          <w:tab w:val="left" w:pos="567"/>
        </w:tabs>
        <w:rPr>
          <w:rFonts w:ascii="Arial" w:hAnsi="Arial" w:cs="Arial"/>
          <w:sz w:val="24"/>
          <w:szCs w:val="24"/>
        </w:rPr>
      </w:pPr>
      <w:r w:rsidRPr="00BD0E28">
        <w:rPr>
          <w:rFonts w:ascii="Arial" w:hAnsi="Arial" w:cs="Arial"/>
          <w:sz w:val="24"/>
          <w:szCs w:val="24"/>
        </w:rPr>
        <w:t>The above rules were amended by The General Optical Council (Committee Constitution, Registration and Fitness to Practise) (Coronavirus) (Amendment) Rules 2020, with a new rule (2A) stating that “any notice, notification or other document which is required by these Rules to be served on another person may be served by email if that person has provided an email address for communications”.</w:t>
      </w:r>
    </w:p>
    <w:p w14:paraId="1E7E5D25" w14:textId="77777777" w:rsidR="002027BF" w:rsidRPr="002027BF" w:rsidRDefault="002027BF" w:rsidP="002027BF">
      <w:pPr>
        <w:tabs>
          <w:tab w:val="left" w:pos="567"/>
        </w:tabs>
        <w:rPr>
          <w:rFonts w:ascii="Arial" w:hAnsi="Arial" w:cs="Arial"/>
          <w:sz w:val="24"/>
          <w:szCs w:val="24"/>
          <w:lang w:val="x-none"/>
        </w:rPr>
      </w:pPr>
      <w:r w:rsidRPr="002027BF">
        <w:rPr>
          <w:rFonts w:ascii="Arial" w:hAnsi="Arial" w:cs="Arial"/>
          <w:sz w:val="24"/>
          <w:szCs w:val="24"/>
        </w:rPr>
        <w:t>E</w:t>
      </w:r>
      <w:r w:rsidRPr="002027BF">
        <w:rPr>
          <w:rFonts w:ascii="Arial" w:hAnsi="Arial" w:cs="Arial"/>
          <w:sz w:val="24"/>
          <w:szCs w:val="24"/>
          <w:lang w:val="x-none"/>
        </w:rPr>
        <w:t>mail is becoming more widespread and convenient, and we have considered whether in some circumstances it would be appropriate to use email instead of post. As per our legislation, we will only consider serving notices by email where the individual/registrant has consented in writing and provided an email address for this purpose.</w:t>
      </w:r>
      <w:r w:rsidRPr="002027BF">
        <w:rPr>
          <w:rFonts w:ascii="Arial" w:hAnsi="Arial" w:cs="Arial"/>
          <w:sz w:val="24"/>
          <w:szCs w:val="24"/>
        </w:rPr>
        <w:t xml:space="preserve"> </w:t>
      </w:r>
    </w:p>
    <w:p w14:paraId="2E01B127" w14:textId="7BBF8B1C" w:rsidR="00627AEB" w:rsidRPr="00627AEB" w:rsidRDefault="00627AEB" w:rsidP="00627AEB">
      <w:pPr>
        <w:tabs>
          <w:tab w:val="left" w:pos="567"/>
        </w:tabs>
        <w:rPr>
          <w:rFonts w:ascii="Arial" w:hAnsi="Arial" w:cs="Arial"/>
          <w:sz w:val="24"/>
          <w:szCs w:val="24"/>
          <w:lang w:val="x-none"/>
        </w:rPr>
      </w:pPr>
      <w:r w:rsidRPr="00627AEB">
        <w:rPr>
          <w:rFonts w:ascii="Arial" w:hAnsi="Arial" w:cs="Arial"/>
          <w:sz w:val="24"/>
          <w:szCs w:val="24"/>
          <w:lang w:val="x-none"/>
        </w:rPr>
        <w:t xml:space="preserve">We recognise that there may be additional risks in sending notices by email and </w:t>
      </w:r>
      <w:r w:rsidR="00142BDD">
        <w:rPr>
          <w:rFonts w:ascii="Arial" w:hAnsi="Arial" w:cs="Arial"/>
          <w:sz w:val="24"/>
          <w:szCs w:val="24"/>
        </w:rPr>
        <w:t xml:space="preserve">so we have drafted a </w:t>
      </w:r>
      <w:r w:rsidRPr="00627AEB">
        <w:rPr>
          <w:rFonts w:ascii="Arial" w:hAnsi="Arial" w:cs="Arial"/>
          <w:sz w:val="24"/>
          <w:szCs w:val="24"/>
          <w:lang w:val="x-none"/>
        </w:rPr>
        <w:t>policy set</w:t>
      </w:r>
      <w:r w:rsidR="00142BDD">
        <w:rPr>
          <w:rFonts w:ascii="Arial" w:hAnsi="Arial" w:cs="Arial"/>
          <w:sz w:val="24"/>
          <w:szCs w:val="24"/>
        </w:rPr>
        <w:t>ting</w:t>
      </w:r>
      <w:r w:rsidRPr="00627AEB">
        <w:rPr>
          <w:rFonts w:ascii="Arial" w:hAnsi="Arial" w:cs="Arial"/>
          <w:sz w:val="24"/>
          <w:szCs w:val="24"/>
          <w:lang w:val="x-none"/>
        </w:rPr>
        <w:t xml:space="preserve"> out </w:t>
      </w:r>
      <w:bookmarkStart w:id="0" w:name="_Hlk72946491"/>
      <w:r w:rsidRPr="00627AEB">
        <w:rPr>
          <w:rFonts w:ascii="Arial" w:hAnsi="Arial" w:cs="Arial"/>
          <w:sz w:val="24"/>
          <w:szCs w:val="24"/>
          <w:lang w:val="x-none"/>
        </w:rPr>
        <w:t>the safeguards that we will apply to ensure fairness to our registrants</w:t>
      </w:r>
      <w:bookmarkEnd w:id="0"/>
      <w:r w:rsidRPr="0040094D">
        <w:rPr>
          <w:rFonts w:ascii="Arial" w:hAnsi="Arial" w:cs="Arial"/>
          <w:sz w:val="24"/>
          <w:szCs w:val="24"/>
          <w:lang w:val="x-none"/>
        </w:rPr>
        <w:t xml:space="preserve"> and </w:t>
      </w:r>
      <w:r w:rsidR="00B7108B" w:rsidRPr="0040094D">
        <w:rPr>
          <w:rFonts w:ascii="Arial" w:hAnsi="Arial" w:cs="Arial"/>
          <w:sz w:val="24"/>
          <w:szCs w:val="24"/>
          <w:lang w:val="x-none"/>
        </w:rPr>
        <w:t>applicants seeking initial registration or restoration</w:t>
      </w:r>
      <w:r w:rsidRPr="00627AEB">
        <w:rPr>
          <w:rFonts w:ascii="Arial" w:hAnsi="Arial" w:cs="Arial"/>
          <w:sz w:val="24"/>
          <w:szCs w:val="24"/>
          <w:lang w:val="x-none"/>
        </w:rPr>
        <w:t>.</w:t>
      </w:r>
    </w:p>
    <w:p w14:paraId="6961A27C" w14:textId="3AA150BE" w:rsidR="00094B44" w:rsidRPr="00094B44" w:rsidRDefault="005A6FBE" w:rsidP="005A6FBE">
      <w:pPr>
        <w:tabs>
          <w:tab w:val="left" w:pos="567"/>
        </w:tabs>
        <w:rPr>
          <w:rFonts w:ascii="Arial" w:hAnsi="Arial" w:cs="Arial"/>
          <w:sz w:val="24"/>
          <w:szCs w:val="24"/>
        </w:rPr>
      </w:pPr>
      <w:r>
        <w:rPr>
          <w:rFonts w:ascii="Arial" w:eastAsia="Times New Roman" w:hAnsi="Arial" w:cs="Arial"/>
          <w:sz w:val="24"/>
          <w:szCs w:val="24"/>
        </w:rPr>
        <w:t>T</w:t>
      </w:r>
      <w:r w:rsidR="00097E9E" w:rsidRPr="008E0A00">
        <w:rPr>
          <w:rFonts w:ascii="Arial" w:eastAsia="Times New Roman" w:hAnsi="Arial" w:cs="Arial"/>
          <w:sz w:val="24"/>
          <w:szCs w:val="24"/>
        </w:rPr>
        <w:t>he</w:t>
      </w:r>
      <w:r w:rsidR="00142BDD">
        <w:rPr>
          <w:rFonts w:ascii="Arial" w:eastAsia="Times New Roman" w:hAnsi="Arial" w:cs="Arial"/>
          <w:sz w:val="24"/>
          <w:szCs w:val="24"/>
        </w:rPr>
        <w:t xml:space="preserve"> draft</w:t>
      </w:r>
      <w:r w:rsidR="00097E9E" w:rsidRPr="008E0A00">
        <w:rPr>
          <w:rFonts w:ascii="Arial" w:eastAsia="Times New Roman" w:hAnsi="Arial" w:cs="Arial"/>
          <w:sz w:val="24"/>
          <w:szCs w:val="24"/>
        </w:rPr>
        <w:t xml:space="preserve"> policy</w:t>
      </w:r>
      <w:r w:rsidR="00142BDD">
        <w:rPr>
          <w:rFonts w:ascii="Arial" w:eastAsia="Times New Roman" w:hAnsi="Arial" w:cs="Arial"/>
          <w:sz w:val="24"/>
          <w:szCs w:val="24"/>
        </w:rPr>
        <w:t>, together with a draft impact assessment,</w:t>
      </w:r>
      <w:r w:rsidR="00AA1787" w:rsidRPr="008E0A00">
        <w:rPr>
          <w:rFonts w:ascii="Arial" w:eastAsia="Times New Roman" w:hAnsi="Arial" w:cs="Arial"/>
          <w:sz w:val="24"/>
          <w:szCs w:val="24"/>
        </w:rPr>
        <w:t xml:space="preserve"> </w:t>
      </w:r>
      <w:r>
        <w:rPr>
          <w:rFonts w:ascii="Arial" w:eastAsia="Times New Roman" w:hAnsi="Arial" w:cs="Arial"/>
          <w:sz w:val="24"/>
          <w:szCs w:val="24"/>
        </w:rPr>
        <w:t xml:space="preserve">is </w:t>
      </w:r>
      <w:r w:rsidR="007A7DCC">
        <w:rPr>
          <w:rFonts w:ascii="Arial" w:eastAsia="Times New Roman" w:hAnsi="Arial" w:cs="Arial"/>
          <w:sz w:val="24"/>
          <w:szCs w:val="24"/>
        </w:rPr>
        <w:t xml:space="preserve">available on our </w:t>
      </w:r>
      <w:hyperlink r:id="rId13" w:history="1">
        <w:r w:rsidR="007A7DCC" w:rsidRPr="007D0DA6">
          <w:rPr>
            <w:rStyle w:val="Hyperlink"/>
            <w:rFonts w:ascii="Arial" w:eastAsia="Times New Roman" w:hAnsi="Arial" w:cs="Arial"/>
            <w:sz w:val="24"/>
            <w:szCs w:val="24"/>
          </w:rPr>
          <w:t>consultation hub</w:t>
        </w:r>
      </w:hyperlink>
      <w:r w:rsidR="007A7DCC">
        <w:rPr>
          <w:rFonts w:ascii="Arial" w:eastAsia="Times New Roman" w:hAnsi="Arial" w:cs="Arial"/>
          <w:sz w:val="24"/>
          <w:szCs w:val="24"/>
        </w:rPr>
        <w:t xml:space="preserve"> in the ‘related’ section at the end of the page</w:t>
      </w:r>
      <w:r w:rsidR="00A313C1" w:rsidRPr="008E0A00">
        <w:rPr>
          <w:rFonts w:ascii="Arial" w:eastAsia="Times New Roman" w:hAnsi="Arial" w:cs="Arial"/>
          <w:sz w:val="24"/>
          <w:szCs w:val="24"/>
        </w:rPr>
        <w:t>.</w:t>
      </w:r>
    </w:p>
    <w:p w14:paraId="003FB093" w14:textId="51F2ADEC" w:rsidR="00DE0CB1" w:rsidRPr="000F00E0" w:rsidRDefault="000F00E0" w:rsidP="00352660">
      <w:pPr>
        <w:pStyle w:val="ListParagraph"/>
        <w:numPr>
          <w:ilvl w:val="0"/>
          <w:numId w:val="6"/>
        </w:numPr>
        <w:tabs>
          <w:tab w:val="left" w:pos="567"/>
        </w:tabs>
        <w:rPr>
          <w:rFonts w:ascii="Arial" w:hAnsi="Arial" w:cs="Arial"/>
          <w:b/>
          <w:bCs/>
          <w:sz w:val="24"/>
          <w:szCs w:val="24"/>
        </w:rPr>
      </w:pPr>
      <w:r w:rsidRPr="000F00E0">
        <w:rPr>
          <w:rFonts w:ascii="Arial" w:hAnsi="Arial" w:cs="Arial"/>
          <w:b/>
          <w:bCs/>
          <w:sz w:val="24"/>
          <w:szCs w:val="24"/>
        </w:rPr>
        <w:lastRenderedPageBreak/>
        <w:t>Why we are consulting</w:t>
      </w:r>
    </w:p>
    <w:p w14:paraId="203434B5" w14:textId="036A3FF5" w:rsidR="004C0CEA" w:rsidRDefault="00017823" w:rsidP="00843CDA">
      <w:pPr>
        <w:tabs>
          <w:tab w:val="left" w:pos="567"/>
        </w:tabs>
        <w:rPr>
          <w:rFonts w:ascii="Arial" w:eastAsia="Times New Roman" w:hAnsi="Arial" w:cs="Arial"/>
          <w:sz w:val="24"/>
          <w:szCs w:val="24"/>
        </w:rPr>
      </w:pPr>
      <w:r w:rsidRPr="5C34F1CF">
        <w:rPr>
          <w:rFonts w:ascii="Arial" w:hAnsi="Arial" w:cs="Arial"/>
          <w:sz w:val="24"/>
          <w:szCs w:val="24"/>
        </w:rPr>
        <w:t>Our draft policy affects all of our registrants</w:t>
      </w:r>
      <w:r w:rsidR="00A20782" w:rsidRPr="5C34F1CF">
        <w:rPr>
          <w:rFonts w:ascii="Arial" w:hAnsi="Arial" w:cs="Arial"/>
          <w:sz w:val="24"/>
          <w:szCs w:val="24"/>
        </w:rPr>
        <w:t xml:space="preserve"> as we will be seeking consent from them to receive notices by email</w:t>
      </w:r>
      <w:r w:rsidR="004C0CEA" w:rsidRPr="5C34F1CF">
        <w:rPr>
          <w:rFonts w:ascii="Arial" w:hAnsi="Arial" w:cs="Arial"/>
          <w:sz w:val="24"/>
          <w:szCs w:val="24"/>
        </w:rPr>
        <w:t>.</w:t>
      </w:r>
      <w:r w:rsidR="00097E9E" w:rsidRPr="5C34F1CF">
        <w:rPr>
          <w:rFonts w:ascii="Arial" w:hAnsi="Arial" w:cs="Arial"/>
          <w:sz w:val="24"/>
          <w:szCs w:val="24"/>
        </w:rPr>
        <w:t xml:space="preserve"> We</w:t>
      </w:r>
      <w:r w:rsidR="003C0D2B" w:rsidRPr="5C34F1CF">
        <w:rPr>
          <w:rFonts w:ascii="Arial" w:eastAsia="Times New Roman" w:hAnsi="Arial" w:cs="Arial"/>
          <w:sz w:val="24"/>
          <w:szCs w:val="24"/>
        </w:rPr>
        <w:t xml:space="preserve"> are interested in </w:t>
      </w:r>
      <w:r w:rsidR="00A20782" w:rsidRPr="5C34F1CF">
        <w:rPr>
          <w:rFonts w:ascii="Arial" w:eastAsia="Times New Roman" w:hAnsi="Arial" w:cs="Arial"/>
          <w:sz w:val="24"/>
          <w:szCs w:val="24"/>
        </w:rPr>
        <w:t xml:space="preserve">registrants’ and other </w:t>
      </w:r>
      <w:r w:rsidR="003C0D2B" w:rsidRPr="5C34F1CF">
        <w:rPr>
          <w:rFonts w:ascii="Arial" w:eastAsia="Times New Roman" w:hAnsi="Arial" w:cs="Arial"/>
          <w:sz w:val="24"/>
          <w:szCs w:val="24"/>
        </w:rPr>
        <w:t xml:space="preserve">stakeholders’ views on </w:t>
      </w:r>
      <w:r w:rsidR="00A20782" w:rsidRPr="5C34F1CF">
        <w:rPr>
          <w:rFonts w:ascii="Arial" w:eastAsia="Times New Roman" w:hAnsi="Arial" w:cs="Arial"/>
          <w:sz w:val="24"/>
          <w:szCs w:val="24"/>
        </w:rPr>
        <w:t xml:space="preserve">this policy and the safeguards that we will apply before we implement these in our next renewal </w:t>
      </w:r>
      <w:r w:rsidR="00BD19CB" w:rsidRPr="5C34F1CF">
        <w:rPr>
          <w:rFonts w:ascii="Arial" w:eastAsia="Times New Roman" w:hAnsi="Arial" w:cs="Arial"/>
          <w:sz w:val="24"/>
          <w:szCs w:val="24"/>
        </w:rPr>
        <w:t>period</w:t>
      </w:r>
      <w:r w:rsidR="003C0D2B" w:rsidRPr="5C34F1CF">
        <w:rPr>
          <w:rFonts w:ascii="Arial" w:eastAsia="Times New Roman" w:hAnsi="Arial" w:cs="Arial"/>
          <w:sz w:val="24"/>
          <w:szCs w:val="24"/>
        </w:rPr>
        <w:t>.</w:t>
      </w:r>
    </w:p>
    <w:p w14:paraId="704AF607" w14:textId="740FB48B" w:rsidR="008F32EB" w:rsidRPr="003A70F7" w:rsidRDefault="008F32EB" w:rsidP="00843CDA">
      <w:pPr>
        <w:tabs>
          <w:tab w:val="left" w:pos="567"/>
        </w:tabs>
        <w:rPr>
          <w:rFonts w:ascii="Arial" w:hAnsi="Arial" w:cs="Arial"/>
          <w:sz w:val="24"/>
          <w:szCs w:val="24"/>
        </w:rPr>
      </w:pPr>
      <w:r w:rsidRPr="007D0DA6">
        <w:rPr>
          <w:rFonts w:ascii="Arial" w:hAnsi="Arial" w:cs="Arial"/>
          <w:sz w:val="24"/>
          <w:szCs w:val="24"/>
        </w:rPr>
        <w:t>Th</w:t>
      </w:r>
      <w:r w:rsidR="00A20782" w:rsidRPr="007D0DA6">
        <w:rPr>
          <w:rFonts w:ascii="Arial" w:hAnsi="Arial" w:cs="Arial"/>
          <w:sz w:val="24"/>
          <w:szCs w:val="24"/>
        </w:rPr>
        <w:t xml:space="preserve">is </w:t>
      </w:r>
      <w:r w:rsidRPr="007D0DA6">
        <w:rPr>
          <w:rFonts w:ascii="Arial" w:hAnsi="Arial" w:cs="Arial"/>
          <w:sz w:val="24"/>
          <w:szCs w:val="24"/>
        </w:rPr>
        <w:t xml:space="preserve">consultation will last for a period of </w:t>
      </w:r>
      <w:r w:rsidR="0014126C" w:rsidRPr="007D0DA6">
        <w:rPr>
          <w:rFonts w:ascii="Arial" w:hAnsi="Arial" w:cs="Arial"/>
          <w:sz w:val="24"/>
          <w:szCs w:val="24"/>
        </w:rPr>
        <w:t>12</w:t>
      </w:r>
      <w:r w:rsidR="0014126C" w:rsidRPr="007D0DA6">
        <w:rPr>
          <w:rFonts w:ascii="Arial" w:hAnsi="Arial" w:cs="Arial"/>
          <w:sz w:val="24"/>
          <w:szCs w:val="24"/>
        </w:rPr>
        <w:t xml:space="preserve"> </w:t>
      </w:r>
      <w:r w:rsidRPr="007D0DA6">
        <w:rPr>
          <w:rFonts w:ascii="Arial" w:hAnsi="Arial" w:cs="Arial"/>
          <w:sz w:val="24"/>
          <w:szCs w:val="24"/>
        </w:rPr>
        <w:t>weeks</w:t>
      </w:r>
      <w:r w:rsidR="00B24372" w:rsidRPr="007D0DA6">
        <w:rPr>
          <w:rFonts w:ascii="Arial" w:hAnsi="Arial" w:cs="Arial"/>
          <w:sz w:val="24"/>
          <w:szCs w:val="24"/>
        </w:rPr>
        <w:t>.</w:t>
      </w:r>
    </w:p>
    <w:p w14:paraId="66070555" w14:textId="42D7FCB0" w:rsidR="000F00E0" w:rsidRPr="00382104" w:rsidRDefault="00382104" w:rsidP="0005345E">
      <w:pPr>
        <w:tabs>
          <w:tab w:val="left" w:pos="2090"/>
        </w:tabs>
        <w:rPr>
          <w:rFonts w:ascii="Arial" w:hAnsi="Arial" w:cs="Arial"/>
          <w:b/>
          <w:bCs/>
          <w:sz w:val="24"/>
          <w:szCs w:val="24"/>
        </w:rPr>
      </w:pPr>
      <w:r w:rsidRPr="00382104">
        <w:rPr>
          <w:rFonts w:ascii="Arial" w:hAnsi="Arial" w:cs="Arial"/>
          <w:b/>
          <w:bCs/>
          <w:sz w:val="24"/>
          <w:szCs w:val="24"/>
        </w:rPr>
        <w:t>Questions</w:t>
      </w:r>
    </w:p>
    <w:p w14:paraId="16761920" w14:textId="4029C791" w:rsidR="000B4767" w:rsidRPr="006E462E" w:rsidRDefault="00BE7F91" w:rsidP="00083596">
      <w:pPr>
        <w:pStyle w:val="ListParagraph"/>
        <w:numPr>
          <w:ilvl w:val="0"/>
          <w:numId w:val="3"/>
        </w:numPr>
        <w:tabs>
          <w:tab w:val="left" w:pos="2090"/>
        </w:tabs>
        <w:rPr>
          <w:rFonts w:ascii="Arial" w:hAnsi="Arial" w:cs="Arial"/>
          <w:b/>
          <w:bCs/>
          <w:sz w:val="24"/>
          <w:szCs w:val="24"/>
        </w:rPr>
      </w:pPr>
      <w:r w:rsidRPr="5C34F1CF">
        <w:rPr>
          <w:rFonts w:ascii="Arial" w:hAnsi="Arial" w:cs="Arial"/>
          <w:b/>
          <w:bCs/>
          <w:sz w:val="24"/>
          <w:szCs w:val="24"/>
        </w:rPr>
        <w:t>To what extent do</w:t>
      </w:r>
      <w:r w:rsidR="002B1CC4" w:rsidRPr="5C34F1CF">
        <w:rPr>
          <w:rFonts w:ascii="Arial" w:hAnsi="Arial" w:cs="Arial"/>
          <w:b/>
          <w:bCs/>
          <w:sz w:val="24"/>
          <w:szCs w:val="24"/>
        </w:rPr>
        <w:t xml:space="preserve"> you agree </w:t>
      </w:r>
      <w:r w:rsidR="00965DB4" w:rsidRPr="5C34F1CF">
        <w:rPr>
          <w:rFonts w:ascii="Arial" w:hAnsi="Arial" w:cs="Arial"/>
          <w:b/>
          <w:bCs/>
          <w:sz w:val="24"/>
          <w:szCs w:val="24"/>
        </w:rPr>
        <w:t xml:space="preserve">with the content of the </w:t>
      </w:r>
      <w:r w:rsidR="002B1CC4" w:rsidRPr="5C34F1CF">
        <w:rPr>
          <w:rFonts w:ascii="Arial" w:hAnsi="Arial" w:cs="Arial"/>
          <w:b/>
          <w:bCs/>
          <w:sz w:val="24"/>
          <w:szCs w:val="24"/>
        </w:rPr>
        <w:t>policy</w:t>
      </w:r>
      <w:r w:rsidR="000B4767" w:rsidRPr="5C34F1CF">
        <w:rPr>
          <w:rFonts w:ascii="Arial" w:hAnsi="Arial" w:cs="Arial"/>
          <w:b/>
          <w:bCs/>
          <w:sz w:val="24"/>
          <w:szCs w:val="24"/>
        </w:rPr>
        <w:t>?</w:t>
      </w:r>
    </w:p>
    <w:p w14:paraId="6C5C6C18" w14:textId="715BEF55" w:rsidR="007B4491" w:rsidRDefault="007B4491" w:rsidP="007B4491">
      <w:pPr>
        <w:ind w:left="360"/>
        <w:rPr>
          <w:rFonts w:ascii="Arial" w:hAnsi="Arial" w:cs="Arial"/>
          <w:sz w:val="24"/>
          <w:szCs w:val="24"/>
        </w:rPr>
      </w:pPr>
      <w:r>
        <w:rPr>
          <w:rFonts w:ascii="Arial" w:hAnsi="Arial" w:cs="Arial"/>
          <w:sz w:val="24"/>
          <w:szCs w:val="24"/>
        </w:rPr>
        <w:t>a) Strongly agree b) Agree c) Neither agree nor disagree d) Disagree e) Strongly disagree</w:t>
      </w:r>
    </w:p>
    <w:p w14:paraId="40040994" w14:textId="4A26F375" w:rsidR="006E462E" w:rsidRDefault="006E462E" w:rsidP="000654AF">
      <w:pPr>
        <w:ind w:firstLine="360"/>
        <w:rPr>
          <w:rFonts w:ascii="Arial" w:hAnsi="Arial" w:cs="Arial"/>
          <w:sz w:val="24"/>
          <w:szCs w:val="24"/>
        </w:rPr>
      </w:pPr>
      <w:r>
        <w:rPr>
          <w:rFonts w:ascii="Arial" w:hAnsi="Arial" w:cs="Arial"/>
          <w:sz w:val="24"/>
          <w:szCs w:val="24"/>
        </w:rPr>
        <w:t xml:space="preserve">If you </w:t>
      </w:r>
      <w:r w:rsidR="00D90A3C">
        <w:rPr>
          <w:rFonts w:ascii="Arial" w:hAnsi="Arial" w:cs="Arial"/>
          <w:sz w:val="24"/>
          <w:szCs w:val="24"/>
        </w:rPr>
        <w:t>answered ‘</w:t>
      </w:r>
      <w:r>
        <w:rPr>
          <w:rFonts w:ascii="Arial" w:hAnsi="Arial" w:cs="Arial"/>
          <w:sz w:val="24"/>
          <w:szCs w:val="24"/>
        </w:rPr>
        <w:t>disagree</w:t>
      </w:r>
      <w:r w:rsidR="00D90A3C">
        <w:rPr>
          <w:rFonts w:ascii="Arial" w:hAnsi="Arial" w:cs="Arial"/>
          <w:sz w:val="24"/>
          <w:szCs w:val="24"/>
        </w:rPr>
        <w:t>’ or ‘strongly disagree’</w:t>
      </w:r>
      <w:r>
        <w:rPr>
          <w:rFonts w:ascii="Arial" w:hAnsi="Arial" w:cs="Arial"/>
          <w:sz w:val="24"/>
          <w:szCs w:val="24"/>
        </w:rPr>
        <w:t>, please explain your reasons.</w:t>
      </w:r>
    </w:p>
    <w:p w14:paraId="7F67D73F" w14:textId="4B5AB160" w:rsidR="00D24B7F" w:rsidRPr="007B4491" w:rsidRDefault="00D24B7F" w:rsidP="00D24B7F">
      <w:pPr>
        <w:pStyle w:val="ListParagraph"/>
        <w:numPr>
          <w:ilvl w:val="0"/>
          <w:numId w:val="3"/>
        </w:numPr>
        <w:tabs>
          <w:tab w:val="left" w:pos="2090"/>
        </w:tabs>
        <w:rPr>
          <w:rFonts w:ascii="Arial" w:hAnsi="Arial" w:cs="Arial"/>
          <w:b/>
          <w:bCs/>
          <w:sz w:val="24"/>
          <w:szCs w:val="24"/>
        </w:rPr>
      </w:pPr>
      <w:r w:rsidRPr="007B4491">
        <w:rPr>
          <w:rFonts w:ascii="Arial" w:hAnsi="Arial" w:cs="Arial"/>
          <w:b/>
          <w:bCs/>
          <w:sz w:val="24"/>
          <w:szCs w:val="24"/>
        </w:rPr>
        <w:t>Is there anything unclear</w:t>
      </w:r>
      <w:r w:rsidR="007B4491">
        <w:rPr>
          <w:rFonts w:ascii="Arial" w:hAnsi="Arial" w:cs="Arial"/>
          <w:b/>
          <w:bCs/>
          <w:sz w:val="24"/>
          <w:szCs w:val="24"/>
        </w:rPr>
        <w:t xml:space="preserve"> or missing</w:t>
      </w:r>
      <w:r w:rsidRPr="007B4491">
        <w:rPr>
          <w:rFonts w:ascii="Arial" w:hAnsi="Arial" w:cs="Arial"/>
          <w:b/>
          <w:bCs/>
          <w:sz w:val="24"/>
          <w:szCs w:val="24"/>
        </w:rPr>
        <w:t xml:space="preserve"> in the policy?</w:t>
      </w:r>
    </w:p>
    <w:p w14:paraId="4DB984E5" w14:textId="7644646E" w:rsidR="00D24B7F" w:rsidRDefault="007B4491" w:rsidP="00D24B7F">
      <w:pPr>
        <w:ind w:firstLine="360"/>
        <w:rPr>
          <w:rFonts w:ascii="Arial" w:hAnsi="Arial" w:cs="Arial"/>
          <w:sz w:val="24"/>
          <w:szCs w:val="24"/>
        </w:rPr>
      </w:pPr>
      <w:r>
        <w:rPr>
          <w:rFonts w:ascii="Arial" w:hAnsi="Arial" w:cs="Arial"/>
          <w:sz w:val="24"/>
          <w:szCs w:val="24"/>
        </w:rPr>
        <w:t xml:space="preserve">a) </w:t>
      </w:r>
      <w:r w:rsidR="00D24B7F">
        <w:rPr>
          <w:rFonts w:ascii="Arial" w:hAnsi="Arial" w:cs="Arial"/>
          <w:sz w:val="24"/>
          <w:szCs w:val="24"/>
        </w:rPr>
        <w:t>Yes</w:t>
      </w:r>
      <w:r>
        <w:rPr>
          <w:rFonts w:ascii="Arial" w:hAnsi="Arial" w:cs="Arial"/>
          <w:sz w:val="24"/>
          <w:szCs w:val="24"/>
        </w:rPr>
        <w:t xml:space="preserve"> b)</w:t>
      </w:r>
      <w:r w:rsidR="00D24B7F">
        <w:rPr>
          <w:rFonts w:ascii="Arial" w:hAnsi="Arial" w:cs="Arial"/>
          <w:sz w:val="24"/>
          <w:szCs w:val="24"/>
        </w:rPr>
        <w:tab/>
        <w:t>No</w:t>
      </w:r>
      <w:r>
        <w:rPr>
          <w:rFonts w:ascii="Arial" w:hAnsi="Arial" w:cs="Arial"/>
          <w:sz w:val="24"/>
          <w:szCs w:val="24"/>
        </w:rPr>
        <w:t xml:space="preserve"> c) </w:t>
      </w:r>
      <w:r w:rsidR="00842092">
        <w:rPr>
          <w:rFonts w:ascii="Arial" w:hAnsi="Arial" w:cs="Arial"/>
          <w:sz w:val="24"/>
          <w:szCs w:val="24"/>
        </w:rPr>
        <w:t>Not sure</w:t>
      </w:r>
    </w:p>
    <w:p w14:paraId="612C2C84" w14:textId="1166212B" w:rsidR="00D24B7F" w:rsidRDefault="00D24B7F" w:rsidP="00D24B7F">
      <w:pPr>
        <w:ind w:firstLine="360"/>
        <w:rPr>
          <w:rFonts w:ascii="Arial" w:hAnsi="Arial" w:cs="Arial"/>
          <w:sz w:val="24"/>
          <w:szCs w:val="24"/>
        </w:rPr>
      </w:pPr>
      <w:r>
        <w:rPr>
          <w:rFonts w:ascii="Arial" w:hAnsi="Arial" w:cs="Arial"/>
          <w:sz w:val="24"/>
          <w:szCs w:val="24"/>
        </w:rPr>
        <w:t xml:space="preserve">If </w:t>
      </w:r>
      <w:r w:rsidR="004B4072">
        <w:rPr>
          <w:rFonts w:ascii="Arial" w:hAnsi="Arial" w:cs="Arial"/>
          <w:sz w:val="24"/>
          <w:szCs w:val="24"/>
        </w:rPr>
        <w:t>you answered ‘</w:t>
      </w:r>
      <w:r>
        <w:rPr>
          <w:rFonts w:ascii="Arial" w:hAnsi="Arial" w:cs="Arial"/>
          <w:sz w:val="24"/>
          <w:szCs w:val="24"/>
        </w:rPr>
        <w:t>yes</w:t>
      </w:r>
      <w:r w:rsidR="004B4072">
        <w:rPr>
          <w:rFonts w:ascii="Arial" w:hAnsi="Arial" w:cs="Arial"/>
          <w:sz w:val="24"/>
          <w:szCs w:val="24"/>
        </w:rPr>
        <w:t>’</w:t>
      </w:r>
      <w:r>
        <w:rPr>
          <w:rFonts w:ascii="Arial" w:hAnsi="Arial" w:cs="Arial"/>
          <w:sz w:val="24"/>
          <w:szCs w:val="24"/>
        </w:rPr>
        <w:t>, please give details.</w:t>
      </w:r>
    </w:p>
    <w:p w14:paraId="2C0CF665" w14:textId="4ED4A814" w:rsidR="00BD42E4" w:rsidRPr="007B4491" w:rsidRDefault="003F7096" w:rsidP="00BD42E4">
      <w:pPr>
        <w:pStyle w:val="ListParagraph"/>
        <w:numPr>
          <w:ilvl w:val="0"/>
          <w:numId w:val="3"/>
        </w:numPr>
        <w:tabs>
          <w:tab w:val="left" w:pos="2090"/>
        </w:tabs>
        <w:ind w:left="357" w:hanging="357"/>
        <w:contextualSpacing w:val="0"/>
        <w:rPr>
          <w:rFonts w:ascii="Arial" w:hAnsi="Arial" w:cs="Arial"/>
          <w:b/>
          <w:bCs/>
          <w:sz w:val="24"/>
          <w:szCs w:val="24"/>
        </w:rPr>
      </w:pPr>
      <w:r w:rsidRPr="007B4491">
        <w:rPr>
          <w:rFonts w:ascii="Arial" w:hAnsi="Arial" w:cs="Arial"/>
          <w:b/>
          <w:bCs/>
          <w:sz w:val="24"/>
          <w:szCs w:val="24"/>
        </w:rPr>
        <w:t xml:space="preserve">Are there any aspects of the </w:t>
      </w:r>
      <w:r w:rsidR="00BF36EB">
        <w:rPr>
          <w:rFonts w:ascii="Arial" w:hAnsi="Arial" w:cs="Arial"/>
          <w:b/>
          <w:bCs/>
          <w:sz w:val="24"/>
          <w:szCs w:val="24"/>
        </w:rPr>
        <w:t>policy</w:t>
      </w:r>
      <w:r w:rsidRPr="007B4491">
        <w:rPr>
          <w:rFonts w:ascii="Arial" w:hAnsi="Arial" w:cs="Arial"/>
          <w:b/>
          <w:bCs/>
          <w:sz w:val="24"/>
          <w:szCs w:val="24"/>
        </w:rPr>
        <w:t xml:space="preserve"> that could discriminate against stakeholders with specific characteristics? (Please consider age, sex, race, religion or belief, disability, sexual orientation, gender reassignment, pregnancy or maternity, caring responsibilities or any other characteristics.)</w:t>
      </w:r>
    </w:p>
    <w:p w14:paraId="0EB6C99B" w14:textId="49BEAF5C" w:rsidR="007B4491" w:rsidRDefault="007B4491" w:rsidP="007B4491">
      <w:pPr>
        <w:ind w:firstLine="360"/>
        <w:rPr>
          <w:rFonts w:ascii="Arial" w:hAnsi="Arial" w:cs="Arial"/>
          <w:sz w:val="24"/>
          <w:szCs w:val="24"/>
        </w:rPr>
      </w:pPr>
      <w:bookmarkStart w:id="1" w:name="_Hlk67998256"/>
      <w:bookmarkStart w:id="2" w:name="_Hlk67998120"/>
      <w:r>
        <w:rPr>
          <w:rFonts w:ascii="Arial" w:hAnsi="Arial" w:cs="Arial"/>
          <w:sz w:val="24"/>
          <w:szCs w:val="24"/>
        </w:rPr>
        <w:t>a) Yes b)</w:t>
      </w:r>
      <w:r>
        <w:rPr>
          <w:rFonts w:ascii="Arial" w:hAnsi="Arial" w:cs="Arial"/>
          <w:sz w:val="24"/>
          <w:szCs w:val="24"/>
        </w:rPr>
        <w:tab/>
        <w:t xml:space="preserve">No c) </w:t>
      </w:r>
      <w:r w:rsidR="00A334B7">
        <w:rPr>
          <w:rFonts w:ascii="Arial" w:hAnsi="Arial" w:cs="Arial"/>
          <w:sz w:val="24"/>
          <w:szCs w:val="24"/>
        </w:rPr>
        <w:t>Not sure</w:t>
      </w:r>
    </w:p>
    <w:p w14:paraId="47C38B3F" w14:textId="35757BA6" w:rsidR="00BD42E4" w:rsidRDefault="00BD42E4" w:rsidP="000654AF">
      <w:pPr>
        <w:ind w:firstLine="360"/>
        <w:rPr>
          <w:rFonts w:ascii="Arial" w:hAnsi="Arial" w:cs="Arial"/>
          <w:sz w:val="24"/>
          <w:szCs w:val="24"/>
        </w:rPr>
      </w:pPr>
      <w:r>
        <w:rPr>
          <w:rFonts w:ascii="Arial" w:hAnsi="Arial" w:cs="Arial"/>
          <w:sz w:val="24"/>
          <w:szCs w:val="24"/>
        </w:rPr>
        <w:t xml:space="preserve">If </w:t>
      </w:r>
      <w:r w:rsidR="00796948">
        <w:rPr>
          <w:rFonts w:ascii="Arial" w:hAnsi="Arial" w:cs="Arial"/>
          <w:sz w:val="24"/>
          <w:szCs w:val="24"/>
        </w:rPr>
        <w:t>you answered ‘yes’</w:t>
      </w:r>
      <w:r>
        <w:rPr>
          <w:rFonts w:ascii="Arial" w:hAnsi="Arial" w:cs="Arial"/>
          <w:sz w:val="24"/>
          <w:szCs w:val="24"/>
        </w:rPr>
        <w:t>, please give details.</w:t>
      </w:r>
    </w:p>
    <w:bookmarkEnd w:id="1"/>
    <w:p w14:paraId="671762B2" w14:textId="20B56B8B" w:rsidR="008D5106" w:rsidRPr="007B4491" w:rsidRDefault="008D5106" w:rsidP="00952AE2">
      <w:pPr>
        <w:pStyle w:val="ListParagraph"/>
        <w:numPr>
          <w:ilvl w:val="0"/>
          <w:numId w:val="3"/>
        </w:numPr>
        <w:tabs>
          <w:tab w:val="left" w:pos="2090"/>
        </w:tabs>
        <w:ind w:left="357" w:hanging="357"/>
        <w:contextualSpacing w:val="0"/>
        <w:rPr>
          <w:rFonts w:ascii="Arial" w:hAnsi="Arial" w:cs="Arial"/>
          <w:b/>
          <w:bCs/>
          <w:sz w:val="24"/>
          <w:szCs w:val="24"/>
        </w:rPr>
      </w:pPr>
      <w:r w:rsidRPr="007B4491">
        <w:rPr>
          <w:rFonts w:ascii="Arial" w:hAnsi="Arial" w:cs="Arial"/>
          <w:b/>
          <w:bCs/>
          <w:sz w:val="24"/>
          <w:szCs w:val="24"/>
        </w:rPr>
        <w:t xml:space="preserve">Are there any aspects of the </w:t>
      </w:r>
      <w:r w:rsidR="00BF36EB">
        <w:rPr>
          <w:rFonts w:ascii="Arial" w:hAnsi="Arial" w:cs="Arial"/>
          <w:b/>
          <w:bCs/>
          <w:sz w:val="24"/>
          <w:szCs w:val="24"/>
        </w:rPr>
        <w:t>policy</w:t>
      </w:r>
      <w:r w:rsidRPr="007B4491">
        <w:rPr>
          <w:rFonts w:ascii="Arial" w:hAnsi="Arial" w:cs="Arial"/>
          <w:b/>
          <w:bCs/>
          <w:sz w:val="24"/>
          <w:szCs w:val="24"/>
        </w:rPr>
        <w:t xml:space="preserve"> that could have a positive impact on stakeholders</w:t>
      </w:r>
      <w:r w:rsidR="00952AE2" w:rsidRPr="007B4491">
        <w:rPr>
          <w:rFonts w:ascii="Arial" w:hAnsi="Arial" w:cs="Arial"/>
          <w:b/>
          <w:bCs/>
          <w:sz w:val="24"/>
          <w:szCs w:val="24"/>
        </w:rPr>
        <w:t xml:space="preserve"> with specific characteristics? (Please consider age, sex, race, religion or belief, disability, sexual orientation, gender reassignment, pregnancy or maternity, caring responsibilities or any other characteristics.)</w:t>
      </w:r>
    </w:p>
    <w:p w14:paraId="142CEFFC" w14:textId="3CE7DEF9" w:rsidR="007B4491" w:rsidRDefault="007B4491" w:rsidP="007B4491">
      <w:pPr>
        <w:ind w:firstLine="360"/>
        <w:rPr>
          <w:rFonts w:ascii="Arial" w:hAnsi="Arial" w:cs="Arial"/>
          <w:sz w:val="24"/>
          <w:szCs w:val="24"/>
        </w:rPr>
      </w:pPr>
      <w:r>
        <w:rPr>
          <w:rFonts w:ascii="Arial" w:hAnsi="Arial" w:cs="Arial"/>
          <w:sz w:val="24"/>
          <w:szCs w:val="24"/>
        </w:rPr>
        <w:t>a) Yes b)</w:t>
      </w:r>
      <w:r>
        <w:rPr>
          <w:rFonts w:ascii="Arial" w:hAnsi="Arial" w:cs="Arial"/>
          <w:sz w:val="24"/>
          <w:szCs w:val="24"/>
        </w:rPr>
        <w:tab/>
        <w:t xml:space="preserve">No c) </w:t>
      </w:r>
      <w:r w:rsidR="00A334B7">
        <w:rPr>
          <w:rFonts w:ascii="Arial" w:hAnsi="Arial" w:cs="Arial"/>
          <w:sz w:val="24"/>
          <w:szCs w:val="24"/>
        </w:rPr>
        <w:t>Not sure</w:t>
      </w:r>
    </w:p>
    <w:p w14:paraId="31759A48" w14:textId="09CBD500" w:rsidR="009B7238" w:rsidRDefault="009B7238" w:rsidP="009B7238">
      <w:pPr>
        <w:ind w:firstLine="360"/>
        <w:rPr>
          <w:rFonts w:ascii="Arial" w:hAnsi="Arial" w:cs="Arial"/>
          <w:sz w:val="24"/>
          <w:szCs w:val="24"/>
        </w:rPr>
      </w:pPr>
      <w:r>
        <w:rPr>
          <w:rFonts w:ascii="Arial" w:hAnsi="Arial" w:cs="Arial"/>
          <w:sz w:val="24"/>
          <w:szCs w:val="24"/>
        </w:rPr>
        <w:t xml:space="preserve">If </w:t>
      </w:r>
      <w:r w:rsidR="00796948">
        <w:rPr>
          <w:rFonts w:ascii="Arial" w:hAnsi="Arial" w:cs="Arial"/>
          <w:sz w:val="24"/>
          <w:szCs w:val="24"/>
        </w:rPr>
        <w:t>you answered ‘yes’</w:t>
      </w:r>
      <w:r>
        <w:rPr>
          <w:rFonts w:ascii="Arial" w:hAnsi="Arial" w:cs="Arial"/>
          <w:sz w:val="24"/>
          <w:szCs w:val="24"/>
        </w:rPr>
        <w:t>, please give details.</w:t>
      </w:r>
    </w:p>
    <w:p w14:paraId="54438A5E" w14:textId="7B871A04" w:rsidR="008D5106" w:rsidRPr="007B4491" w:rsidRDefault="008D5106" w:rsidP="00952AE2">
      <w:pPr>
        <w:pStyle w:val="ListParagraph"/>
        <w:numPr>
          <w:ilvl w:val="0"/>
          <w:numId w:val="3"/>
        </w:numPr>
        <w:tabs>
          <w:tab w:val="left" w:pos="2090"/>
        </w:tabs>
        <w:ind w:left="357" w:hanging="357"/>
        <w:contextualSpacing w:val="0"/>
        <w:rPr>
          <w:rFonts w:ascii="Arial" w:hAnsi="Arial" w:cs="Arial"/>
          <w:b/>
          <w:bCs/>
          <w:sz w:val="24"/>
          <w:szCs w:val="24"/>
        </w:rPr>
      </w:pPr>
      <w:r w:rsidRPr="5C34F1CF">
        <w:rPr>
          <w:rFonts w:ascii="Arial" w:hAnsi="Arial" w:cs="Arial"/>
          <w:b/>
          <w:bCs/>
          <w:sz w:val="24"/>
          <w:szCs w:val="24"/>
        </w:rPr>
        <w:t>Are there any other impacts</w:t>
      </w:r>
      <w:r w:rsidR="003C7522">
        <w:rPr>
          <w:rFonts w:ascii="Arial" w:hAnsi="Arial" w:cs="Arial"/>
          <w:b/>
          <w:bCs/>
          <w:sz w:val="24"/>
          <w:szCs w:val="24"/>
        </w:rPr>
        <w:t xml:space="preserve"> (including financial)</w:t>
      </w:r>
      <w:r w:rsidRPr="5C34F1CF">
        <w:rPr>
          <w:rFonts w:ascii="Arial" w:hAnsi="Arial" w:cs="Arial"/>
          <w:b/>
          <w:bCs/>
          <w:sz w:val="24"/>
          <w:szCs w:val="24"/>
        </w:rPr>
        <w:t xml:space="preserve"> </w:t>
      </w:r>
      <w:r w:rsidR="00952AE2" w:rsidRPr="5C34F1CF">
        <w:rPr>
          <w:rFonts w:ascii="Arial" w:hAnsi="Arial" w:cs="Arial"/>
          <w:b/>
          <w:bCs/>
          <w:sz w:val="24"/>
          <w:szCs w:val="24"/>
        </w:rPr>
        <w:t xml:space="preserve">of the policy </w:t>
      </w:r>
      <w:r w:rsidRPr="5C34F1CF">
        <w:rPr>
          <w:rFonts w:ascii="Arial" w:hAnsi="Arial" w:cs="Arial"/>
          <w:b/>
          <w:bCs/>
          <w:sz w:val="24"/>
          <w:szCs w:val="24"/>
        </w:rPr>
        <w:t>that</w:t>
      </w:r>
      <w:r w:rsidR="00952AE2" w:rsidRPr="5C34F1CF">
        <w:rPr>
          <w:rFonts w:ascii="Arial" w:hAnsi="Arial" w:cs="Arial"/>
          <w:b/>
          <w:bCs/>
          <w:sz w:val="24"/>
          <w:szCs w:val="24"/>
        </w:rPr>
        <w:t xml:space="preserve"> you would like to tell us about?</w:t>
      </w:r>
    </w:p>
    <w:p w14:paraId="44816407" w14:textId="60D0C1EF" w:rsidR="007B4491" w:rsidRDefault="007B4491" w:rsidP="007B4491">
      <w:pPr>
        <w:ind w:firstLine="360"/>
        <w:rPr>
          <w:rFonts w:ascii="Arial" w:hAnsi="Arial" w:cs="Arial"/>
          <w:sz w:val="24"/>
          <w:szCs w:val="24"/>
        </w:rPr>
      </w:pPr>
      <w:r>
        <w:rPr>
          <w:rFonts w:ascii="Arial" w:hAnsi="Arial" w:cs="Arial"/>
          <w:sz w:val="24"/>
          <w:szCs w:val="24"/>
        </w:rPr>
        <w:t>a) Yes b)</w:t>
      </w:r>
      <w:r>
        <w:rPr>
          <w:rFonts w:ascii="Arial" w:hAnsi="Arial" w:cs="Arial"/>
          <w:sz w:val="24"/>
          <w:szCs w:val="24"/>
        </w:rPr>
        <w:tab/>
        <w:t xml:space="preserve">No c) </w:t>
      </w:r>
      <w:r w:rsidR="00A334B7">
        <w:rPr>
          <w:rFonts w:ascii="Arial" w:hAnsi="Arial" w:cs="Arial"/>
          <w:sz w:val="24"/>
          <w:szCs w:val="24"/>
        </w:rPr>
        <w:t>Not sure</w:t>
      </w:r>
    </w:p>
    <w:p w14:paraId="53DF2B50" w14:textId="1D8500E5" w:rsidR="009B7238" w:rsidRDefault="009B7238" w:rsidP="009B7238">
      <w:pPr>
        <w:ind w:firstLine="360"/>
        <w:rPr>
          <w:rFonts w:ascii="Arial" w:hAnsi="Arial" w:cs="Arial"/>
          <w:sz w:val="24"/>
          <w:szCs w:val="24"/>
        </w:rPr>
      </w:pPr>
      <w:r>
        <w:rPr>
          <w:rFonts w:ascii="Arial" w:hAnsi="Arial" w:cs="Arial"/>
          <w:sz w:val="24"/>
          <w:szCs w:val="24"/>
        </w:rPr>
        <w:t xml:space="preserve">If </w:t>
      </w:r>
      <w:r w:rsidR="00796948">
        <w:rPr>
          <w:rFonts w:ascii="Arial" w:hAnsi="Arial" w:cs="Arial"/>
          <w:sz w:val="24"/>
          <w:szCs w:val="24"/>
        </w:rPr>
        <w:t>you answered ‘yes’</w:t>
      </w:r>
      <w:r>
        <w:rPr>
          <w:rFonts w:ascii="Arial" w:hAnsi="Arial" w:cs="Arial"/>
          <w:sz w:val="24"/>
          <w:szCs w:val="24"/>
        </w:rPr>
        <w:t>, please give details.</w:t>
      </w:r>
      <w:bookmarkEnd w:id="2"/>
    </w:p>
    <w:p w14:paraId="12800B7D" w14:textId="3AFF2AB8" w:rsidR="00DB579D" w:rsidRDefault="006C0E08" w:rsidP="006C0E08">
      <w:pPr>
        <w:rPr>
          <w:rFonts w:ascii="Arial" w:hAnsi="Arial" w:cs="Arial"/>
          <w:sz w:val="24"/>
          <w:szCs w:val="24"/>
        </w:rPr>
      </w:pPr>
      <w:r>
        <w:rPr>
          <w:rFonts w:ascii="Arial" w:hAnsi="Arial" w:cs="Arial"/>
          <w:sz w:val="24"/>
          <w:szCs w:val="24"/>
        </w:rPr>
        <w:lastRenderedPageBreak/>
        <w:t xml:space="preserve">NB </w:t>
      </w:r>
      <w:r w:rsidR="00DB579D">
        <w:rPr>
          <w:rFonts w:ascii="Arial" w:hAnsi="Arial" w:cs="Arial"/>
          <w:sz w:val="24"/>
          <w:szCs w:val="24"/>
        </w:rPr>
        <w:t>This document is an aide for you to see all the substantive consultation questions at once. We would be grateful if you could input your responses into our consultation hub so that we can collect information about</w:t>
      </w:r>
      <w:r>
        <w:rPr>
          <w:rFonts w:ascii="Arial" w:hAnsi="Arial" w:cs="Arial"/>
          <w:sz w:val="24"/>
          <w:szCs w:val="24"/>
        </w:rPr>
        <w:t xml:space="preserve"> you or your organisation and whether the response can be shared</w:t>
      </w:r>
      <w:r w:rsidR="00DB579D">
        <w:rPr>
          <w:rFonts w:ascii="Arial" w:hAnsi="Arial" w:cs="Arial"/>
          <w:sz w:val="24"/>
          <w:szCs w:val="24"/>
        </w:rPr>
        <w:t>.</w:t>
      </w:r>
    </w:p>
    <w:sectPr w:rsidR="00DB579D" w:rsidSect="004F60DF">
      <w:headerReference w:type="first" r:id="rId14"/>
      <w:footerReference w:type="first" r:id="rId15"/>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4F3DC" w14:textId="77777777" w:rsidR="00156DE0" w:rsidRDefault="00156DE0" w:rsidP="00FB743C">
      <w:pPr>
        <w:spacing w:after="0" w:line="240" w:lineRule="auto"/>
      </w:pPr>
      <w:r>
        <w:separator/>
      </w:r>
    </w:p>
  </w:endnote>
  <w:endnote w:type="continuationSeparator" w:id="0">
    <w:p w14:paraId="3430A560" w14:textId="77777777" w:rsidR="00156DE0" w:rsidRDefault="00156DE0" w:rsidP="00FB743C">
      <w:pPr>
        <w:spacing w:after="0" w:line="240" w:lineRule="auto"/>
      </w:pPr>
      <w:r>
        <w:continuationSeparator/>
      </w:r>
    </w:p>
  </w:endnote>
  <w:endnote w:type="continuationNotice" w:id="1">
    <w:p w14:paraId="7B3D1693" w14:textId="77777777" w:rsidR="00156DE0" w:rsidRDefault="00156D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F9CD" w14:textId="62CD220F" w:rsidR="00145806" w:rsidRPr="00145806" w:rsidRDefault="0014126C">
    <w:pPr>
      <w:pStyle w:val="Footer"/>
      <w:rPr>
        <w:rFonts w:ascii="Arial" w:hAnsi="Arial" w:cs="Arial"/>
      </w:rPr>
    </w:pPr>
    <w:r>
      <w:rPr>
        <w:rFonts w:ascii="Arial" w:hAnsi="Arial" w:cs="Arial"/>
      </w:rPr>
      <w:t>24</w:t>
    </w:r>
    <w:r w:rsidR="00145806" w:rsidRPr="00145806">
      <w:rPr>
        <w:rFonts w:ascii="Arial" w:hAnsi="Arial" w:cs="Arial"/>
      </w:rPr>
      <w:t>/6/21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9D78E" w14:textId="77777777" w:rsidR="00156DE0" w:rsidRDefault="00156DE0" w:rsidP="00FB743C">
      <w:pPr>
        <w:spacing w:after="0" w:line="240" w:lineRule="auto"/>
      </w:pPr>
      <w:r>
        <w:separator/>
      </w:r>
    </w:p>
  </w:footnote>
  <w:footnote w:type="continuationSeparator" w:id="0">
    <w:p w14:paraId="1DD64E51" w14:textId="77777777" w:rsidR="00156DE0" w:rsidRDefault="00156DE0" w:rsidP="00FB743C">
      <w:pPr>
        <w:spacing w:after="0" w:line="240" w:lineRule="auto"/>
      </w:pPr>
      <w:r>
        <w:continuationSeparator/>
      </w:r>
    </w:p>
  </w:footnote>
  <w:footnote w:type="continuationNotice" w:id="1">
    <w:p w14:paraId="7D5902FA" w14:textId="77777777" w:rsidR="00156DE0" w:rsidRDefault="00156D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02E4" w14:textId="42DE6FCD" w:rsidR="0079185D" w:rsidRDefault="5C34F1CF" w:rsidP="0079185D">
    <w:pPr>
      <w:pStyle w:val="Header"/>
      <w:jc w:val="right"/>
    </w:pPr>
    <w:r>
      <w:rPr>
        <w:noProof/>
      </w:rPr>
      <w:drawing>
        <wp:inline distT="0" distB="0" distL="0" distR="0" wp14:anchorId="6A73D2A7" wp14:editId="3CA9B6AD">
          <wp:extent cx="1914525" cy="676275"/>
          <wp:effectExtent l="0" t="0" r="9525" b="9525"/>
          <wp:docPr id="1" name="Picture 1" descr="GOC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14525" cy="676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A3286"/>
    <w:multiLevelType w:val="hybridMultilevel"/>
    <w:tmpl w:val="1660A5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197C81"/>
    <w:multiLevelType w:val="hybridMultilevel"/>
    <w:tmpl w:val="56C072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79A1282"/>
    <w:multiLevelType w:val="multilevel"/>
    <w:tmpl w:val="65AE43E0"/>
    <w:lvl w:ilvl="0">
      <w:start w:val="1"/>
      <w:numFmt w:val="decimal"/>
      <w:lvlText w:val="%1."/>
      <w:lvlJc w:val="left"/>
      <w:pPr>
        <w:ind w:left="525" w:hanging="525"/>
      </w:pPr>
      <w:rPr>
        <w:rFonts w:hint="default"/>
        <w:i w:val="0"/>
      </w:rPr>
    </w:lvl>
    <w:lvl w:ilvl="1">
      <w:start w:val="3"/>
      <w:numFmt w:val="decimal"/>
      <w:lvlText w:val="%1.%2"/>
      <w:lvlJc w:val="left"/>
      <w:pPr>
        <w:ind w:left="525" w:hanging="525"/>
      </w:pPr>
      <w:rPr>
        <w:rFonts w:hint="default"/>
        <w:i w:val="0"/>
      </w:rPr>
    </w:lvl>
    <w:lvl w:ilvl="2">
      <w:start w:val="1"/>
      <w:numFmt w:val="bullet"/>
      <w:lvlText w:val=""/>
      <w:lvlJc w:val="left"/>
      <w:pPr>
        <w:ind w:left="1286" w:hanging="720"/>
      </w:pPr>
      <w:rPr>
        <w:rFonts w:ascii="Symbol" w:hAnsi="Symbol" w:hint="default"/>
        <w:i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27943F0"/>
    <w:multiLevelType w:val="multilevel"/>
    <w:tmpl w:val="65AE43E0"/>
    <w:lvl w:ilvl="0">
      <w:start w:val="1"/>
      <w:numFmt w:val="decimal"/>
      <w:lvlText w:val="%1."/>
      <w:lvlJc w:val="left"/>
      <w:pPr>
        <w:ind w:left="1050" w:hanging="525"/>
      </w:pPr>
      <w:rPr>
        <w:rFonts w:hint="default"/>
        <w:i w:val="0"/>
      </w:rPr>
    </w:lvl>
    <w:lvl w:ilvl="1">
      <w:start w:val="3"/>
      <w:numFmt w:val="decimal"/>
      <w:lvlText w:val="%1.%2"/>
      <w:lvlJc w:val="left"/>
      <w:pPr>
        <w:ind w:left="1050" w:hanging="525"/>
      </w:pPr>
      <w:rPr>
        <w:rFonts w:hint="default"/>
        <w:i w:val="0"/>
      </w:rPr>
    </w:lvl>
    <w:lvl w:ilvl="2">
      <w:start w:val="1"/>
      <w:numFmt w:val="bullet"/>
      <w:lvlText w:val=""/>
      <w:lvlJc w:val="left"/>
      <w:pPr>
        <w:ind w:left="1811" w:hanging="720"/>
      </w:pPr>
      <w:rPr>
        <w:rFonts w:ascii="Symbol" w:hAnsi="Symbol" w:hint="default"/>
        <w:i w:val="0"/>
      </w:rPr>
    </w:lvl>
    <w:lvl w:ilvl="3">
      <w:start w:val="1"/>
      <w:numFmt w:val="decimal"/>
      <w:lvlText w:val="%1.%2.%3.%4"/>
      <w:lvlJc w:val="left"/>
      <w:pPr>
        <w:ind w:left="2454" w:hanging="1080"/>
      </w:pPr>
      <w:rPr>
        <w:rFonts w:hint="default"/>
      </w:rPr>
    </w:lvl>
    <w:lvl w:ilvl="4">
      <w:start w:val="1"/>
      <w:numFmt w:val="decimal"/>
      <w:lvlText w:val="%1.%2.%3.%4.%5"/>
      <w:lvlJc w:val="left"/>
      <w:pPr>
        <w:ind w:left="2737" w:hanging="1080"/>
      </w:pPr>
      <w:rPr>
        <w:rFonts w:hint="default"/>
      </w:rPr>
    </w:lvl>
    <w:lvl w:ilvl="5">
      <w:start w:val="1"/>
      <w:numFmt w:val="decimal"/>
      <w:lvlText w:val="%1.%2.%3.%4.%5.%6"/>
      <w:lvlJc w:val="left"/>
      <w:pPr>
        <w:ind w:left="3380" w:hanging="1440"/>
      </w:pPr>
      <w:rPr>
        <w:rFonts w:hint="default"/>
      </w:rPr>
    </w:lvl>
    <w:lvl w:ilvl="6">
      <w:start w:val="1"/>
      <w:numFmt w:val="decimal"/>
      <w:lvlText w:val="%1.%2.%3.%4.%5.%6.%7"/>
      <w:lvlJc w:val="left"/>
      <w:pPr>
        <w:ind w:left="3663" w:hanging="1440"/>
      </w:pPr>
      <w:rPr>
        <w:rFonts w:hint="default"/>
      </w:rPr>
    </w:lvl>
    <w:lvl w:ilvl="7">
      <w:start w:val="1"/>
      <w:numFmt w:val="decimal"/>
      <w:lvlText w:val="%1.%2.%3.%4.%5.%6.%7.%8"/>
      <w:lvlJc w:val="left"/>
      <w:pPr>
        <w:ind w:left="4306" w:hanging="1800"/>
      </w:pPr>
      <w:rPr>
        <w:rFonts w:hint="default"/>
      </w:rPr>
    </w:lvl>
    <w:lvl w:ilvl="8">
      <w:start w:val="1"/>
      <w:numFmt w:val="decimal"/>
      <w:lvlText w:val="%1.%2.%3.%4.%5.%6.%7.%8.%9"/>
      <w:lvlJc w:val="left"/>
      <w:pPr>
        <w:ind w:left="4589" w:hanging="1800"/>
      </w:pPr>
      <w:rPr>
        <w:rFonts w:hint="default"/>
      </w:rPr>
    </w:lvl>
  </w:abstractNum>
  <w:abstractNum w:abstractNumId="4" w15:restartNumberingAfterBreak="0">
    <w:nsid w:val="29735618"/>
    <w:multiLevelType w:val="multilevel"/>
    <w:tmpl w:val="C5E452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0D64C28"/>
    <w:multiLevelType w:val="multilevel"/>
    <w:tmpl w:val="65AE43E0"/>
    <w:lvl w:ilvl="0">
      <w:start w:val="1"/>
      <w:numFmt w:val="decimal"/>
      <w:lvlText w:val="%1."/>
      <w:lvlJc w:val="left"/>
      <w:pPr>
        <w:ind w:left="525" w:hanging="525"/>
      </w:pPr>
      <w:rPr>
        <w:rFonts w:hint="default"/>
        <w:i w:val="0"/>
      </w:rPr>
    </w:lvl>
    <w:lvl w:ilvl="1">
      <w:start w:val="3"/>
      <w:numFmt w:val="decimal"/>
      <w:lvlText w:val="%1.%2"/>
      <w:lvlJc w:val="left"/>
      <w:pPr>
        <w:ind w:left="525" w:hanging="525"/>
      </w:pPr>
      <w:rPr>
        <w:rFonts w:hint="default"/>
        <w:i w:val="0"/>
      </w:rPr>
    </w:lvl>
    <w:lvl w:ilvl="2">
      <w:start w:val="1"/>
      <w:numFmt w:val="bullet"/>
      <w:lvlText w:val=""/>
      <w:lvlJc w:val="left"/>
      <w:pPr>
        <w:ind w:left="1286" w:hanging="720"/>
      </w:pPr>
      <w:rPr>
        <w:rFonts w:ascii="Symbol" w:hAnsi="Symbol" w:hint="default"/>
        <w:i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4813348B"/>
    <w:multiLevelType w:val="hybridMultilevel"/>
    <w:tmpl w:val="2A86A0E6"/>
    <w:lvl w:ilvl="0" w:tplc="80C0D582">
      <w:start w:val="1"/>
      <w:numFmt w:val="decimal"/>
      <w:lvlText w:val="%1."/>
      <w:lvlJc w:val="left"/>
      <w:pPr>
        <w:ind w:left="360" w:hanging="360"/>
      </w:pPr>
      <w:rPr>
        <w:rFonts w:ascii="Arial" w:hAnsi="Arial" w:cs="Arial" w:hint="default"/>
        <w:b w:val="0"/>
        <w:i w:val="0"/>
        <w:color w:val="auto"/>
        <w:sz w:val="24"/>
        <w:szCs w:val="24"/>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3CF5622"/>
    <w:multiLevelType w:val="multilevel"/>
    <w:tmpl w:val="65AE43E0"/>
    <w:lvl w:ilvl="0">
      <w:start w:val="1"/>
      <w:numFmt w:val="decimal"/>
      <w:lvlText w:val="%1."/>
      <w:lvlJc w:val="left"/>
      <w:pPr>
        <w:ind w:left="525" w:hanging="525"/>
      </w:pPr>
      <w:rPr>
        <w:rFonts w:hint="default"/>
        <w:i w:val="0"/>
      </w:rPr>
    </w:lvl>
    <w:lvl w:ilvl="1">
      <w:start w:val="3"/>
      <w:numFmt w:val="decimal"/>
      <w:lvlText w:val="%1.%2"/>
      <w:lvlJc w:val="left"/>
      <w:pPr>
        <w:ind w:left="525" w:hanging="525"/>
      </w:pPr>
      <w:rPr>
        <w:rFonts w:hint="default"/>
        <w:i w:val="0"/>
      </w:rPr>
    </w:lvl>
    <w:lvl w:ilvl="2">
      <w:start w:val="1"/>
      <w:numFmt w:val="bullet"/>
      <w:lvlText w:val=""/>
      <w:lvlJc w:val="left"/>
      <w:pPr>
        <w:ind w:left="1286" w:hanging="720"/>
      </w:pPr>
      <w:rPr>
        <w:rFonts w:ascii="Symbol" w:hAnsi="Symbol" w:hint="default"/>
        <w:i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6F6001EA"/>
    <w:multiLevelType w:val="multilevel"/>
    <w:tmpl w:val="00982EEE"/>
    <w:lvl w:ilvl="0">
      <w:start w:val="1"/>
      <w:numFmt w:val="decimal"/>
      <w:lvlText w:val="%1."/>
      <w:lvlJc w:val="left"/>
      <w:pPr>
        <w:ind w:left="525" w:hanging="525"/>
      </w:pPr>
      <w:rPr>
        <w:rFonts w:hint="default"/>
        <w:i w:val="0"/>
      </w:rPr>
    </w:lvl>
    <w:lvl w:ilvl="1">
      <w:start w:val="1"/>
      <w:numFmt w:val="decimal"/>
      <w:lvlText w:val="%1.%2"/>
      <w:lvlJc w:val="left"/>
      <w:pPr>
        <w:ind w:left="525" w:hanging="525"/>
      </w:pPr>
      <w:rPr>
        <w:rFonts w:hint="default"/>
        <w:i w:val="0"/>
      </w:rPr>
    </w:lvl>
    <w:lvl w:ilvl="2">
      <w:start w:val="2"/>
      <w:numFmt w:val="decimal"/>
      <w:lvlText w:val="%1.%2.%3"/>
      <w:lvlJc w:val="left"/>
      <w:pPr>
        <w:ind w:left="1286" w:hanging="720"/>
      </w:pPr>
      <w:rPr>
        <w:rFonts w:hint="default"/>
        <w:i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70554ECD"/>
    <w:multiLevelType w:val="hybridMultilevel"/>
    <w:tmpl w:val="DC30B9E0"/>
    <w:lvl w:ilvl="0" w:tplc="60BC7F64">
      <w:start w:val="1"/>
      <w:numFmt w:val="bullet"/>
      <w:pStyle w:val="Bulletlevel1"/>
      <w:lvlText w:val=""/>
      <w:lvlJc w:val="left"/>
      <w:pPr>
        <w:ind w:left="360" w:hanging="360"/>
      </w:pPr>
      <w:rPr>
        <w:rFonts w:ascii="Symbol" w:hAnsi="Symbol" w:hint="default"/>
        <w:color w:val="A6A6A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B1CA9"/>
    <w:multiLevelType w:val="hybridMultilevel"/>
    <w:tmpl w:val="6C349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D05F91"/>
    <w:multiLevelType w:val="multilevel"/>
    <w:tmpl w:val="6FF6B6BC"/>
    <w:lvl w:ilvl="0">
      <w:start w:val="1"/>
      <w:numFmt w:val="decimal"/>
      <w:lvlText w:val="%1."/>
      <w:lvlJc w:val="left"/>
      <w:pPr>
        <w:ind w:left="525" w:hanging="525"/>
      </w:pPr>
      <w:rPr>
        <w:rFonts w:hint="default"/>
        <w:i w:val="0"/>
      </w:rPr>
    </w:lvl>
    <w:lvl w:ilvl="1">
      <w:start w:val="3"/>
      <w:numFmt w:val="decimal"/>
      <w:lvlText w:val="%1.%2"/>
      <w:lvlJc w:val="left"/>
      <w:pPr>
        <w:ind w:left="525" w:hanging="525"/>
      </w:pPr>
      <w:rPr>
        <w:rFonts w:hint="default"/>
        <w:i w:val="0"/>
      </w:rPr>
    </w:lvl>
    <w:lvl w:ilvl="2">
      <w:start w:val="1"/>
      <w:numFmt w:val="decimal"/>
      <w:lvlText w:val="%1.%2.%3"/>
      <w:lvlJc w:val="left"/>
      <w:pPr>
        <w:ind w:left="1286" w:hanging="720"/>
      </w:pPr>
      <w:rPr>
        <w:rFonts w:hint="default"/>
        <w:i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num w:numId="1">
    <w:abstractNumId w:val="9"/>
  </w:num>
  <w:num w:numId="2">
    <w:abstractNumId w:val="6"/>
  </w:num>
  <w:num w:numId="3">
    <w:abstractNumId w:val="0"/>
  </w:num>
  <w:num w:numId="4">
    <w:abstractNumId w:val="1"/>
  </w:num>
  <w:num w:numId="5">
    <w:abstractNumId w:val="10"/>
  </w:num>
  <w:num w:numId="6">
    <w:abstractNumId w:val="4"/>
  </w:num>
  <w:num w:numId="7">
    <w:abstractNumId w:val="8"/>
  </w:num>
  <w:num w:numId="8">
    <w:abstractNumId w:val="11"/>
  </w:num>
  <w:num w:numId="9">
    <w:abstractNumId w:val="2"/>
  </w:num>
  <w:num w:numId="10">
    <w:abstractNumId w:val="5"/>
  </w:num>
  <w:num w:numId="11">
    <w:abstractNumId w:val="3"/>
  </w:num>
  <w:num w:numId="1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607"/>
    <w:rsid w:val="000060AA"/>
    <w:rsid w:val="000140E5"/>
    <w:rsid w:val="00015ABF"/>
    <w:rsid w:val="00017823"/>
    <w:rsid w:val="00020850"/>
    <w:rsid w:val="00022B16"/>
    <w:rsid w:val="00022FC3"/>
    <w:rsid w:val="00026571"/>
    <w:rsid w:val="000329A3"/>
    <w:rsid w:val="0003625A"/>
    <w:rsid w:val="000428E5"/>
    <w:rsid w:val="000466D9"/>
    <w:rsid w:val="00053268"/>
    <w:rsid w:val="0005345E"/>
    <w:rsid w:val="00064028"/>
    <w:rsid w:val="000654AF"/>
    <w:rsid w:val="00070819"/>
    <w:rsid w:val="00075DB5"/>
    <w:rsid w:val="00080418"/>
    <w:rsid w:val="00082E19"/>
    <w:rsid w:val="00083596"/>
    <w:rsid w:val="000919E2"/>
    <w:rsid w:val="00092F07"/>
    <w:rsid w:val="000938AF"/>
    <w:rsid w:val="00094B44"/>
    <w:rsid w:val="00097E9E"/>
    <w:rsid w:val="000A14BC"/>
    <w:rsid w:val="000A1B3D"/>
    <w:rsid w:val="000A5B1B"/>
    <w:rsid w:val="000B09A7"/>
    <w:rsid w:val="000B14C9"/>
    <w:rsid w:val="000B2754"/>
    <w:rsid w:val="000B30E4"/>
    <w:rsid w:val="000B4767"/>
    <w:rsid w:val="000B7D30"/>
    <w:rsid w:val="000C205C"/>
    <w:rsid w:val="000C2C97"/>
    <w:rsid w:val="000C408A"/>
    <w:rsid w:val="000C4BA1"/>
    <w:rsid w:val="000C53D7"/>
    <w:rsid w:val="000C5D84"/>
    <w:rsid w:val="000C7D46"/>
    <w:rsid w:val="000D17C2"/>
    <w:rsid w:val="000D225F"/>
    <w:rsid w:val="000D340C"/>
    <w:rsid w:val="000D48AF"/>
    <w:rsid w:val="000D5073"/>
    <w:rsid w:val="000E5771"/>
    <w:rsid w:val="000F00E0"/>
    <w:rsid w:val="000F051A"/>
    <w:rsid w:val="000F23BC"/>
    <w:rsid w:val="000F38D9"/>
    <w:rsid w:val="000F76CD"/>
    <w:rsid w:val="001006D1"/>
    <w:rsid w:val="001007EA"/>
    <w:rsid w:val="00110390"/>
    <w:rsid w:val="00111A5F"/>
    <w:rsid w:val="00114CD4"/>
    <w:rsid w:val="00115C19"/>
    <w:rsid w:val="00115E65"/>
    <w:rsid w:val="001200E7"/>
    <w:rsid w:val="00120A0B"/>
    <w:rsid w:val="00125345"/>
    <w:rsid w:val="001315C5"/>
    <w:rsid w:val="00131811"/>
    <w:rsid w:val="001359F4"/>
    <w:rsid w:val="00135B8D"/>
    <w:rsid w:val="00136E21"/>
    <w:rsid w:val="00141060"/>
    <w:rsid w:val="0014126C"/>
    <w:rsid w:val="00142BDD"/>
    <w:rsid w:val="00145806"/>
    <w:rsid w:val="00145BFA"/>
    <w:rsid w:val="00147F22"/>
    <w:rsid w:val="001517B5"/>
    <w:rsid w:val="00156DE0"/>
    <w:rsid w:val="00161184"/>
    <w:rsid w:val="0016370E"/>
    <w:rsid w:val="00174784"/>
    <w:rsid w:val="00175971"/>
    <w:rsid w:val="00176EB3"/>
    <w:rsid w:val="00184405"/>
    <w:rsid w:val="00184959"/>
    <w:rsid w:val="00187D0E"/>
    <w:rsid w:val="001931A4"/>
    <w:rsid w:val="001938DB"/>
    <w:rsid w:val="00194BDB"/>
    <w:rsid w:val="001A46AA"/>
    <w:rsid w:val="001B1842"/>
    <w:rsid w:val="001B3BCB"/>
    <w:rsid w:val="001B3C47"/>
    <w:rsid w:val="001B4335"/>
    <w:rsid w:val="001B4DBB"/>
    <w:rsid w:val="001B67E0"/>
    <w:rsid w:val="001C15E6"/>
    <w:rsid w:val="001C19CF"/>
    <w:rsid w:val="001C1D6E"/>
    <w:rsid w:val="001C3D38"/>
    <w:rsid w:val="001C3DBA"/>
    <w:rsid w:val="001C6CE6"/>
    <w:rsid w:val="001C70C2"/>
    <w:rsid w:val="001C7EB4"/>
    <w:rsid w:val="001D1AB6"/>
    <w:rsid w:val="001D47E4"/>
    <w:rsid w:val="001E01C0"/>
    <w:rsid w:val="001E3ACE"/>
    <w:rsid w:val="001E5523"/>
    <w:rsid w:val="001E7012"/>
    <w:rsid w:val="001F27C7"/>
    <w:rsid w:val="001F611A"/>
    <w:rsid w:val="002027BF"/>
    <w:rsid w:val="00202A38"/>
    <w:rsid w:val="002030FA"/>
    <w:rsid w:val="00212E22"/>
    <w:rsid w:val="00213641"/>
    <w:rsid w:val="002142EF"/>
    <w:rsid w:val="0021758B"/>
    <w:rsid w:val="00220CB5"/>
    <w:rsid w:val="00222D81"/>
    <w:rsid w:val="00231D39"/>
    <w:rsid w:val="0023265E"/>
    <w:rsid w:val="00234321"/>
    <w:rsid w:val="002349E4"/>
    <w:rsid w:val="002359D5"/>
    <w:rsid w:val="00235D5A"/>
    <w:rsid w:val="002360C5"/>
    <w:rsid w:val="002413C2"/>
    <w:rsid w:val="002444E2"/>
    <w:rsid w:val="00245BFD"/>
    <w:rsid w:val="002472F5"/>
    <w:rsid w:val="00256F8B"/>
    <w:rsid w:val="002605F3"/>
    <w:rsid w:val="00265BBA"/>
    <w:rsid w:val="00266FDF"/>
    <w:rsid w:val="00271E21"/>
    <w:rsid w:val="00282218"/>
    <w:rsid w:val="002840BF"/>
    <w:rsid w:val="002878D6"/>
    <w:rsid w:val="0029066A"/>
    <w:rsid w:val="00290B57"/>
    <w:rsid w:val="0029148F"/>
    <w:rsid w:val="00291597"/>
    <w:rsid w:val="002924B5"/>
    <w:rsid w:val="002941FC"/>
    <w:rsid w:val="00294702"/>
    <w:rsid w:val="002970C9"/>
    <w:rsid w:val="002A28AE"/>
    <w:rsid w:val="002A2DF7"/>
    <w:rsid w:val="002A4DF7"/>
    <w:rsid w:val="002A74D6"/>
    <w:rsid w:val="002B0248"/>
    <w:rsid w:val="002B1017"/>
    <w:rsid w:val="002B1CC4"/>
    <w:rsid w:val="002B53DC"/>
    <w:rsid w:val="002B5888"/>
    <w:rsid w:val="002B6FB8"/>
    <w:rsid w:val="002C01B1"/>
    <w:rsid w:val="002C0C35"/>
    <w:rsid w:val="002C3066"/>
    <w:rsid w:val="002C3A4A"/>
    <w:rsid w:val="002C61C6"/>
    <w:rsid w:val="002D1B2D"/>
    <w:rsid w:val="002D2907"/>
    <w:rsid w:val="002D30C3"/>
    <w:rsid w:val="002D5F55"/>
    <w:rsid w:val="002D65C4"/>
    <w:rsid w:val="002E5DDE"/>
    <w:rsid w:val="002E7BFE"/>
    <w:rsid w:val="002F1C3E"/>
    <w:rsid w:val="002F2F26"/>
    <w:rsid w:val="002F6729"/>
    <w:rsid w:val="002F7FE7"/>
    <w:rsid w:val="003005DF"/>
    <w:rsid w:val="003057A0"/>
    <w:rsid w:val="00307701"/>
    <w:rsid w:val="00310301"/>
    <w:rsid w:val="00314887"/>
    <w:rsid w:val="00316851"/>
    <w:rsid w:val="003200D1"/>
    <w:rsid w:val="003203F9"/>
    <w:rsid w:val="00322064"/>
    <w:rsid w:val="003250F4"/>
    <w:rsid w:val="00331FC9"/>
    <w:rsid w:val="00333CB4"/>
    <w:rsid w:val="0033487E"/>
    <w:rsid w:val="00343562"/>
    <w:rsid w:val="003452DD"/>
    <w:rsid w:val="00351848"/>
    <w:rsid w:val="00352660"/>
    <w:rsid w:val="003563C6"/>
    <w:rsid w:val="00360F35"/>
    <w:rsid w:val="00360FFF"/>
    <w:rsid w:val="0036170B"/>
    <w:rsid w:val="00365A6B"/>
    <w:rsid w:val="00374335"/>
    <w:rsid w:val="0038154D"/>
    <w:rsid w:val="00382104"/>
    <w:rsid w:val="00384A99"/>
    <w:rsid w:val="003871A6"/>
    <w:rsid w:val="00391BCE"/>
    <w:rsid w:val="0039511E"/>
    <w:rsid w:val="003A0B7D"/>
    <w:rsid w:val="003A1046"/>
    <w:rsid w:val="003A5162"/>
    <w:rsid w:val="003A70F7"/>
    <w:rsid w:val="003A71E6"/>
    <w:rsid w:val="003B12D8"/>
    <w:rsid w:val="003B7C29"/>
    <w:rsid w:val="003C0D2B"/>
    <w:rsid w:val="003C26BB"/>
    <w:rsid w:val="003C2738"/>
    <w:rsid w:val="003C3C88"/>
    <w:rsid w:val="003C4D3D"/>
    <w:rsid w:val="003C6AA3"/>
    <w:rsid w:val="003C7522"/>
    <w:rsid w:val="003D0381"/>
    <w:rsid w:val="003D33CD"/>
    <w:rsid w:val="003D341C"/>
    <w:rsid w:val="003D3AF8"/>
    <w:rsid w:val="003D6DF4"/>
    <w:rsid w:val="003E16AA"/>
    <w:rsid w:val="003E2490"/>
    <w:rsid w:val="003E5E87"/>
    <w:rsid w:val="003F28F8"/>
    <w:rsid w:val="003F3BD3"/>
    <w:rsid w:val="003F3F2C"/>
    <w:rsid w:val="003F7096"/>
    <w:rsid w:val="003F7F73"/>
    <w:rsid w:val="00400572"/>
    <w:rsid w:val="0040094D"/>
    <w:rsid w:val="004057C4"/>
    <w:rsid w:val="00405F78"/>
    <w:rsid w:val="0041597B"/>
    <w:rsid w:val="00415AA8"/>
    <w:rsid w:val="004172EE"/>
    <w:rsid w:val="00421CC1"/>
    <w:rsid w:val="00422BCA"/>
    <w:rsid w:val="00422E72"/>
    <w:rsid w:val="0042759C"/>
    <w:rsid w:val="0043337E"/>
    <w:rsid w:val="00435D46"/>
    <w:rsid w:val="00437AB5"/>
    <w:rsid w:val="00441AAA"/>
    <w:rsid w:val="00443AD2"/>
    <w:rsid w:val="00443D59"/>
    <w:rsid w:val="00450CDE"/>
    <w:rsid w:val="004545CB"/>
    <w:rsid w:val="00454AD5"/>
    <w:rsid w:val="00461973"/>
    <w:rsid w:val="004621F5"/>
    <w:rsid w:val="00464A4E"/>
    <w:rsid w:val="004663D9"/>
    <w:rsid w:val="00466B96"/>
    <w:rsid w:val="00472B61"/>
    <w:rsid w:val="00474437"/>
    <w:rsid w:val="00474DEA"/>
    <w:rsid w:val="00477885"/>
    <w:rsid w:val="004814C0"/>
    <w:rsid w:val="00490D8A"/>
    <w:rsid w:val="004957AD"/>
    <w:rsid w:val="004958F5"/>
    <w:rsid w:val="004968E8"/>
    <w:rsid w:val="004A1E7F"/>
    <w:rsid w:val="004A4D55"/>
    <w:rsid w:val="004A56F5"/>
    <w:rsid w:val="004A6509"/>
    <w:rsid w:val="004A6895"/>
    <w:rsid w:val="004A72A5"/>
    <w:rsid w:val="004B4072"/>
    <w:rsid w:val="004C0CEA"/>
    <w:rsid w:val="004C12CE"/>
    <w:rsid w:val="004C2163"/>
    <w:rsid w:val="004C3AE3"/>
    <w:rsid w:val="004C730B"/>
    <w:rsid w:val="004D0E17"/>
    <w:rsid w:val="004D1A42"/>
    <w:rsid w:val="004D6FBA"/>
    <w:rsid w:val="004E3787"/>
    <w:rsid w:val="004E4192"/>
    <w:rsid w:val="004E5A25"/>
    <w:rsid w:val="004E607C"/>
    <w:rsid w:val="004F3157"/>
    <w:rsid w:val="004F3BAD"/>
    <w:rsid w:val="004F3D89"/>
    <w:rsid w:val="004F4826"/>
    <w:rsid w:val="004F60DF"/>
    <w:rsid w:val="004F6580"/>
    <w:rsid w:val="00504B89"/>
    <w:rsid w:val="00510558"/>
    <w:rsid w:val="005149E7"/>
    <w:rsid w:val="0052057C"/>
    <w:rsid w:val="005208AC"/>
    <w:rsid w:val="005225BA"/>
    <w:rsid w:val="0052588E"/>
    <w:rsid w:val="00525BD8"/>
    <w:rsid w:val="00527533"/>
    <w:rsid w:val="00527811"/>
    <w:rsid w:val="0053145E"/>
    <w:rsid w:val="00534F61"/>
    <w:rsid w:val="00535156"/>
    <w:rsid w:val="0054351E"/>
    <w:rsid w:val="005448B5"/>
    <w:rsid w:val="00555104"/>
    <w:rsid w:val="005627BD"/>
    <w:rsid w:val="00567CFE"/>
    <w:rsid w:val="00571A9A"/>
    <w:rsid w:val="0057480C"/>
    <w:rsid w:val="00580067"/>
    <w:rsid w:val="00580CAC"/>
    <w:rsid w:val="005831AD"/>
    <w:rsid w:val="0059063B"/>
    <w:rsid w:val="00593B21"/>
    <w:rsid w:val="00594951"/>
    <w:rsid w:val="005A6FBE"/>
    <w:rsid w:val="005A7467"/>
    <w:rsid w:val="005B4147"/>
    <w:rsid w:val="005B497E"/>
    <w:rsid w:val="005B511B"/>
    <w:rsid w:val="005C1979"/>
    <w:rsid w:val="005C44C9"/>
    <w:rsid w:val="005C4C1A"/>
    <w:rsid w:val="005D231D"/>
    <w:rsid w:val="005D2506"/>
    <w:rsid w:val="005D28C3"/>
    <w:rsid w:val="005D7682"/>
    <w:rsid w:val="005E2D4E"/>
    <w:rsid w:val="005E7981"/>
    <w:rsid w:val="005F492D"/>
    <w:rsid w:val="005F5367"/>
    <w:rsid w:val="005F790A"/>
    <w:rsid w:val="006055DA"/>
    <w:rsid w:val="0060560A"/>
    <w:rsid w:val="006155EB"/>
    <w:rsid w:val="00621D25"/>
    <w:rsid w:val="006273BA"/>
    <w:rsid w:val="00627AEB"/>
    <w:rsid w:val="0063007F"/>
    <w:rsid w:val="00631858"/>
    <w:rsid w:val="0063217C"/>
    <w:rsid w:val="00635496"/>
    <w:rsid w:val="006377BE"/>
    <w:rsid w:val="0064470B"/>
    <w:rsid w:val="0064535D"/>
    <w:rsid w:val="006476EF"/>
    <w:rsid w:val="006509B9"/>
    <w:rsid w:val="006535D8"/>
    <w:rsid w:val="00660001"/>
    <w:rsid w:val="0066167D"/>
    <w:rsid w:val="00661BD8"/>
    <w:rsid w:val="006620E4"/>
    <w:rsid w:val="00663501"/>
    <w:rsid w:val="0066504A"/>
    <w:rsid w:val="00665939"/>
    <w:rsid w:val="00667BC8"/>
    <w:rsid w:val="00670011"/>
    <w:rsid w:val="00674D07"/>
    <w:rsid w:val="00674F47"/>
    <w:rsid w:val="0069500C"/>
    <w:rsid w:val="00697683"/>
    <w:rsid w:val="006C0E08"/>
    <w:rsid w:val="006C35DB"/>
    <w:rsid w:val="006C381A"/>
    <w:rsid w:val="006C56D5"/>
    <w:rsid w:val="006D21D2"/>
    <w:rsid w:val="006D435C"/>
    <w:rsid w:val="006D6786"/>
    <w:rsid w:val="006D6E83"/>
    <w:rsid w:val="006E34D0"/>
    <w:rsid w:val="006E462E"/>
    <w:rsid w:val="006F1A0D"/>
    <w:rsid w:val="006F253A"/>
    <w:rsid w:val="006F72D6"/>
    <w:rsid w:val="00710F99"/>
    <w:rsid w:val="00712A1C"/>
    <w:rsid w:val="007149B5"/>
    <w:rsid w:val="007162FA"/>
    <w:rsid w:val="0072024F"/>
    <w:rsid w:val="00721A75"/>
    <w:rsid w:val="00722E64"/>
    <w:rsid w:val="00723157"/>
    <w:rsid w:val="00725A21"/>
    <w:rsid w:val="00726F71"/>
    <w:rsid w:val="00727418"/>
    <w:rsid w:val="00727CB3"/>
    <w:rsid w:val="007342D5"/>
    <w:rsid w:val="00734BC6"/>
    <w:rsid w:val="00740408"/>
    <w:rsid w:val="00741B8E"/>
    <w:rsid w:val="00745764"/>
    <w:rsid w:val="00746302"/>
    <w:rsid w:val="00751245"/>
    <w:rsid w:val="00751FEE"/>
    <w:rsid w:val="00757163"/>
    <w:rsid w:val="007611BA"/>
    <w:rsid w:val="00762B55"/>
    <w:rsid w:val="00763D53"/>
    <w:rsid w:val="00764291"/>
    <w:rsid w:val="007711FB"/>
    <w:rsid w:val="00771C28"/>
    <w:rsid w:val="00772BCF"/>
    <w:rsid w:val="00773C19"/>
    <w:rsid w:val="0077622C"/>
    <w:rsid w:val="007772FF"/>
    <w:rsid w:val="0077758F"/>
    <w:rsid w:val="00781FC1"/>
    <w:rsid w:val="00783BF2"/>
    <w:rsid w:val="00784483"/>
    <w:rsid w:val="00785BE4"/>
    <w:rsid w:val="0078687D"/>
    <w:rsid w:val="007870CF"/>
    <w:rsid w:val="00791736"/>
    <w:rsid w:val="0079185D"/>
    <w:rsid w:val="00792349"/>
    <w:rsid w:val="00793371"/>
    <w:rsid w:val="00796948"/>
    <w:rsid w:val="007A0C5E"/>
    <w:rsid w:val="007A452A"/>
    <w:rsid w:val="007A7DCC"/>
    <w:rsid w:val="007B4491"/>
    <w:rsid w:val="007B60CB"/>
    <w:rsid w:val="007B7BFD"/>
    <w:rsid w:val="007C5F07"/>
    <w:rsid w:val="007D0DA6"/>
    <w:rsid w:val="007D33F7"/>
    <w:rsid w:val="007D3CFE"/>
    <w:rsid w:val="007D6693"/>
    <w:rsid w:val="007E00B6"/>
    <w:rsid w:val="007E119D"/>
    <w:rsid w:val="007E39DE"/>
    <w:rsid w:val="007E42F4"/>
    <w:rsid w:val="007E6A0D"/>
    <w:rsid w:val="007E7833"/>
    <w:rsid w:val="007F358B"/>
    <w:rsid w:val="007F3B5B"/>
    <w:rsid w:val="007F54A5"/>
    <w:rsid w:val="00802B83"/>
    <w:rsid w:val="00804B1A"/>
    <w:rsid w:val="00806431"/>
    <w:rsid w:val="00806C93"/>
    <w:rsid w:val="00807B93"/>
    <w:rsid w:val="00807D9D"/>
    <w:rsid w:val="00811229"/>
    <w:rsid w:val="0081220B"/>
    <w:rsid w:val="00812DC5"/>
    <w:rsid w:val="00813709"/>
    <w:rsid w:val="00820568"/>
    <w:rsid w:val="00826925"/>
    <w:rsid w:val="00827F6B"/>
    <w:rsid w:val="00831D87"/>
    <w:rsid w:val="00833150"/>
    <w:rsid w:val="00833534"/>
    <w:rsid w:val="008404B4"/>
    <w:rsid w:val="00840642"/>
    <w:rsid w:val="00841484"/>
    <w:rsid w:val="00842092"/>
    <w:rsid w:val="00842C46"/>
    <w:rsid w:val="00843CDA"/>
    <w:rsid w:val="00844FD8"/>
    <w:rsid w:val="008508C6"/>
    <w:rsid w:val="00850BBF"/>
    <w:rsid w:val="0085282F"/>
    <w:rsid w:val="0085564D"/>
    <w:rsid w:val="0085662C"/>
    <w:rsid w:val="00857BBB"/>
    <w:rsid w:val="00865665"/>
    <w:rsid w:val="0086697C"/>
    <w:rsid w:val="00867BCF"/>
    <w:rsid w:val="00875703"/>
    <w:rsid w:val="00880145"/>
    <w:rsid w:val="00881DD6"/>
    <w:rsid w:val="00882620"/>
    <w:rsid w:val="00883CE7"/>
    <w:rsid w:val="008970AD"/>
    <w:rsid w:val="008A02BD"/>
    <w:rsid w:val="008A2CCD"/>
    <w:rsid w:val="008B0A05"/>
    <w:rsid w:val="008B3D32"/>
    <w:rsid w:val="008B709C"/>
    <w:rsid w:val="008C1734"/>
    <w:rsid w:val="008C5593"/>
    <w:rsid w:val="008D5106"/>
    <w:rsid w:val="008D51F0"/>
    <w:rsid w:val="008E0021"/>
    <w:rsid w:val="008E0A00"/>
    <w:rsid w:val="008E0C08"/>
    <w:rsid w:val="008E338F"/>
    <w:rsid w:val="008E434C"/>
    <w:rsid w:val="008E5CC8"/>
    <w:rsid w:val="008F32EB"/>
    <w:rsid w:val="008F69BE"/>
    <w:rsid w:val="00900CD1"/>
    <w:rsid w:val="00905BF4"/>
    <w:rsid w:val="00912A80"/>
    <w:rsid w:val="009146A9"/>
    <w:rsid w:val="00916721"/>
    <w:rsid w:val="0091793E"/>
    <w:rsid w:val="00927196"/>
    <w:rsid w:val="00930FA8"/>
    <w:rsid w:val="009312E4"/>
    <w:rsid w:val="00932F2A"/>
    <w:rsid w:val="0093643A"/>
    <w:rsid w:val="009423FC"/>
    <w:rsid w:val="0094251A"/>
    <w:rsid w:val="00946F91"/>
    <w:rsid w:val="00952AE2"/>
    <w:rsid w:val="00956460"/>
    <w:rsid w:val="00957DCD"/>
    <w:rsid w:val="00961EEE"/>
    <w:rsid w:val="00965108"/>
    <w:rsid w:val="00965DB4"/>
    <w:rsid w:val="009677A5"/>
    <w:rsid w:val="009722E6"/>
    <w:rsid w:val="00985142"/>
    <w:rsid w:val="00985C72"/>
    <w:rsid w:val="009861D0"/>
    <w:rsid w:val="00991EED"/>
    <w:rsid w:val="0099330D"/>
    <w:rsid w:val="00993780"/>
    <w:rsid w:val="00995668"/>
    <w:rsid w:val="009A6C53"/>
    <w:rsid w:val="009B2AD4"/>
    <w:rsid w:val="009B2C6E"/>
    <w:rsid w:val="009B4E6C"/>
    <w:rsid w:val="009B7238"/>
    <w:rsid w:val="009C5A93"/>
    <w:rsid w:val="009C746E"/>
    <w:rsid w:val="009D03D5"/>
    <w:rsid w:val="009D0670"/>
    <w:rsid w:val="009D6EA3"/>
    <w:rsid w:val="009D7546"/>
    <w:rsid w:val="009E3F90"/>
    <w:rsid w:val="009E5BD8"/>
    <w:rsid w:val="009F0B69"/>
    <w:rsid w:val="009F0C27"/>
    <w:rsid w:val="009F0D62"/>
    <w:rsid w:val="009F501C"/>
    <w:rsid w:val="009F51D3"/>
    <w:rsid w:val="009F6BAD"/>
    <w:rsid w:val="009F738D"/>
    <w:rsid w:val="009F7E8E"/>
    <w:rsid w:val="00A04457"/>
    <w:rsid w:val="00A059E2"/>
    <w:rsid w:val="00A066F8"/>
    <w:rsid w:val="00A069FC"/>
    <w:rsid w:val="00A117E4"/>
    <w:rsid w:val="00A17584"/>
    <w:rsid w:val="00A20403"/>
    <w:rsid w:val="00A20782"/>
    <w:rsid w:val="00A2485C"/>
    <w:rsid w:val="00A24985"/>
    <w:rsid w:val="00A313C1"/>
    <w:rsid w:val="00A334B7"/>
    <w:rsid w:val="00A37659"/>
    <w:rsid w:val="00A404FA"/>
    <w:rsid w:val="00A5024D"/>
    <w:rsid w:val="00A509ED"/>
    <w:rsid w:val="00A53D18"/>
    <w:rsid w:val="00A558E6"/>
    <w:rsid w:val="00A57F8E"/>
    <w:rsid w:val="00A636F6"/>
    <w:rsid w:val="00A64976"/>
    <w:rsid w:val="00A70BAB"/>
    <w:rsid w:val="00A70C28"/>
    <w:rsid w:val="00A71AAE"/>
    <w:rsid w:val="00A72C20"/>
    <w:rsid w:val="00A73BF6"/>
    <w:rsid w:val="00A82D16"/>
    <w:rsid w:val="00A85424"/>
    <w:rsid w:val="00A860CF"/>
    <w:rsid w:val="00A8702C"/>
    <w:rsid w:val="00A915D9"/>
    <w:rsid w:val="00A91643"/>
    <w:rsid w:val="00A91877"/>
    <w:rsid w:val="00A91DE7"/>
    <w:rsid w:val="00A9318D"/>
    <w:rsid w:val="00A9352E"/>
    <w:rsid w:val="00A94B90"/>
    <w:rsid w:val="00A966E4"/>
    <w:rsid w:val="00AA0171"/>
    <w:rsid w:val="00AA1787"/>
    <w:rsid w:val="00AA5E4F"/>
    <w:rsid w:val="00AA75C5"/>
    <w:rsid w:val="00AB13AA"/>
    <w:rsid w:val="00AB1803"/>
    <w:rsid w:val="00AB4460"/>
    <w:rsid w:val="00AB56F5"/>
    <w:rsid w:val="00AB7029"/>
    <w:rsid w:val="00AC01FB"/>
    <w:rsid w:val="00AC2B26"/>
    <w:rsid w:val="00AC378A"/>
    <w:rsid w:val="00AC4433"/>
    <w:rsid w:val="00AC6BB6"/>
    <w:rsid w:val="00AC733D"/>
    <w:rsid w:val="00AD2CE5"/>
    <w:rsid w:val="00AD381E"/>
    <w:rsid w:val="00AD51E8"/>
    <w:rsid w:val="00AE0683"/>
    <w:rsid w:val="00AE2CFB"/>
    <w:rsid w:val="00AE3FE3"/>
    <w:rsid w:val="00AE71A0"/>
    <w:rsid w:val="00AF2299"/>
    <w:rsid w:val="00AF2E35"/>
    <w:rsid w:val="00AF378F"/>
    <w:rsid w:val="00B004DE"/>
    <w:rsid w:val="00B05953"/>
    <w:rsid w:val="00B147CB"/>
    <w:rsid w:val="00B16A78"/>
    <w:rsid w:val="00B20286"/>
    <w:rsid w:val="00B2318D"/>
    <w:rsid w:val="00B24039"/>
    <w:rsid w:val="00B24372"/>
    <w:rsid w:val="00B25956"/>
    <w:rsid w:val="00B269FC"/>
    <w:rsid w:val="00B34F78"/>
    <w:rsid w:val="00B3640D"/>
    <w:rsid w:val="00B40401"/>
    <w:rsid w:val="00B40618"/>
    <w:rsid w:val="00B426E9"/>
    <w:rsid w:val="00B47F6F"/>
    <w:rsid w:val="00B50F48"/>
    <w:rsid w:val="00B53AB6"/>
    <w:rsid w:val="00B549B9"/>
    <w:rsid w:val="00B551A1"/>
    <w:rsid w:val="00B56661"/>
    <w:rsid w:val="00B573EE"/>
    <w:rsid w:val="00B57C18"/>
    <w:rsid w:val="00B60173"/>
    <w:rsid w:val="00B66A32"/>
    <w:rsid w:val="00B7108B"/>
    <w:rsid w:val="00B71F97"/>
    <w:rsid w:val="00B83F2D"/>
    <w:rsid w:val="00B85EE1"/>
    <w:rsid w:val="00B91C44"/>
    <w:rsid w:val="00B97A41"/>
    <w:rsid w:val="00BA5421"/>
    <w:rsid w:val="00BA6469"/>
    <w:rsid w:val="00BB17C8"/>
    <w:rsid w:val="00BB27E6"/>
    <w:rsid w:val="00BC1C05"/>
    <w:rsid w:val="00BC57F6"/>
    <w:rsid w:val="00BC688F"/>
    <w:rsid w:val="00BC7DB2"/>
    <w:rsid w:val="00BD0E28"/>
    <w:rsid w:val="00BD19CB"/>
    <w:rsid w:val="00BD42E4"/>
    <w:rsid w:val="00BD5936"/>
    <w:rsid w:val="00BD5C2D"/>
    <w:rsid w:val="00BD5ED9"/>
    <w:rsid w:val="00BD6477"/>
    <w:rsid w:val="00BE0581"/>
    <w:rsid w:val="00BE0A65"/>
    <w:rsid w:val="00BE7F91"/>
    <w:rsid w:val="00BF36EB"/>
    <w:rsid w:val="00BF42C7"/>
    <w:rsid w:val="00BF622E"/>
    <w:rsid w:val="00BF6554"/>
    <w:rsid w:val="00C1242E"/>
    <w:rsid w:val="00C17260"/>
    <w:rsid w:val="00C2035C"/>
    <w:rsid w:val="00C21519"/>
    <w:rsid w:val="00C2225D"/>
    <w:rsid w:val="00C27645"/>
    <w:rsid w:val="00C3123A"/>
    <w:rsid w:val="00C3390E"/>
    <w:rsid w:val="00C33E76"/>
    <w:rsid w:val="00C409A7"/>
    <w:rsid w:val="00C41BED"/>
    <w:rsid w:val="00C44616"/>
    <w:rsid w:val="00C4521C"/>
    <w:rsid w:val="00C46F98"/>
    <w:rsid w:val="00C476A2"/>
    <w:rsid w:val="00C566C1"/>
    <w:rsid w:val="00C575B4"/>
    <w:rsid w:val="00C6049A"/>
    <w:rsid w:val="00C62F40"/>
    <w:rsid w:val="00C67F0D"/>
    <w:rsid w:val="00C70409"/>
    <w:rsid w:val="00C772B3"/>
    <w:rsid w:val="00C8454C"/>
    <w:rsid w:val="00C867BA"/>
    <w:rsid w:val="00C870FB"/>
    <w:rsid w:val="00C94E80"/>
    <w:rsid w:val="00C9630B"/>
    <w:rsid w:val="00CB0917"/>
    <w:rsid w:val="00CB208F"/>
    <w:rsid w:val="00CB665A"/>
    <w:rsid w:val="00CB7C90"/>
    <w:rsid w:val="00CC1CDA"/>
    <w:rsid w:val="00CC2E5A"/>
    <w:rsid w:val="00CD6698"/>
    <w:rsid w:val="00CD7DD1"/>
    <w:rsid w:val="00CE2111"/>
    <w:rsid w:val="00CF0748"/>
    <w:rsid w:val="00D00AE1"/>
    <w:rsid w:val="00D030DE"/>
    <w:rsid w:val="00D040DA"/>
    <w:rsid w:val="00D04EF3"/>
    <w:rsid w:val="00D05BF7"/>
    <w:rsid w:val="00D122C0"/>
    <w:rsid w:val="00D13797"/>
    <w:rsid w:val="00D14931"/>
    <w:rsid w:val="00D1499C"/>
    <w:rsid w:val="00D151EE"/>
    <w:rsid w:val="00D16552"/>
    <w:rsid w:val="00D237A9"/>
    <w:rsid w:val="00D24B7F"/>
    <w:rsid w:val="00D25566"/>
    <w:rsid w:val="00D262DE"/>
    <w:rsid w:val="00D3263C"/>
    <w:rsid w:val="00D33438"/>
    <w:rsid w:val="00D33465"/>
    <w:rsid w:val="00D335E6"/>
    <w:rsid w:val="00D360EA"/>
    <w:rsid w:val="00D44DBE"/>
    <w:rsid w:val="00D46853"/>
    <w:rsid w:val="00D52898"/>
    <w:rsid w:val="00D53520"/>
    <w:rsid w:val="00D62671"/>
    <w:rsid w:val="00D62A83"/>
    <w:rsid w:val="00D71531"/>
    <w:rsid w:val="00D72620"/>
    <w:rsid w:val="00D74EE0"/>
    <w:rsid w:val="00D77176"/>
    <w:rsid w:val="00D81096"/>
    <w:rsid w:val="00D81304"/>
    <w:rsid w:val="00D82D6D"/>
    <w:rsid w:val="00D84560"/>
    <w:rsid w:val="00D87D09"/>
    <w:rsid w:val="00D90A3C"/>
    <w:rsid w:val="00D974F6"/>
    <w:rsid w:val="00D97F27"/>
    <w:rsid w:val="00DA2C32"/>
    <w:rsid w:val="00DA41B3"/>
    <w:rsid w:val="00DA4C6D"/>
    <w:rsid w:val="00DA5888"/>
    <w:rsid w:val="00DA5B30"/>
    <w:rsid w:val="00DB23D9"/>
    <w:rsid w:val="00DB30C6"/>
    <w:rsid w:val="00DB3FE4"/>
    <w:rsid w:val="00DB579D"/>
    <w:rsid w:val="00DC1821"/>
    <w:rsid w:val="00DC21D0"/>
    <w:rsid w:val="00DC3133"/>
    <w:rsid w:val="00DC4F31"/>
    <w:rsid w:val="00DC5E07"/>
    <w:rsid w:val="00DD43E8"/>
    <w:rsid w:val="00DD67F7"/>
    <w:rsid w:val="00DE0607"/>
    <w:rsid w:val="00DE0CB1"/>
    <w:rsid w:val="00DE13FA"/>
    <w:rsid w:val="00DE2732"/>
    <w:rsid w:val="00DE2CF7"/>
    <w:rsid w:val="00DE6977"/>
    <w:rsid w:val="00DF3D58"/>
    <w:rsid w:val="00E00C24"/>
    <w:rsid w:val="00E07917"/>
    <w:rsid w:val="00E07C46"/>
    <w:rsid w:val="00E10750"/>
    <w:rsid w:val="00E15706"/>
    <w:rsid w:val="00E227AD"/>
    <w:rsid w:val="00E25A89"/>
    <w:rsid w:val="00E31242"/>
    <w:rsid w:val="00E32842"/>
    <w:rsid w:val="00E34799"/>
    <w:rsid w:val="00E3606B"/>
    <w:rsid w:val="00E36BC0"/>
    <w:rsid w:val="00E36D34"/>
    <w:rsid w:val="00E376DE"/>
    <w:rsid w:val="00E40A04"/>
    <w:rsid w:val="00E40A9E"/>
    <w:rsid w:val="00E419AA"/>
    <w:rsid w:val="00E425CF"/>
    <w:rsid w:val="00E50F82"/>
    <w:rsid w:val="00E53BBF"/>
    <w:rsid w:val="00E6060B"/>
    <w:rsid w:val="00E61ED1"/>
    <w:rsid w:val="00E633F7"/>
    <w:rsid w:val="00E65D29"/>
    <w:rsid w:val="00E674FB"/>
    <w:rsid w:val="00E802D4"/>
    <w:rsid w:val="00E84174"/>
    <w:rsid w:val="00E84610"/>
    <w:rsid w:val="00E84D73"/>
    <w:rsid w:val="00E85B67"/>
    <w:rsid w:val="00E93A91"/>
    <w:rsid w:val="00E93BEE"/>
    <w:rsid w:val="00E95CA8"/>
    <w:rsid w:val="00E96D3C"/>
    <w:rsid w:val="00EA474F"/>
    <w:rsid w:val="00EA5599"/>
    <w:rsid w:val="00EB0A67"/>
    <w:rsid w:val="00EB31FE"/>
    <w:rsid w:val="00EC0981"/>
    <w:rsid w:val="00EC20CF"/>
    <w:rsid w:val="00EC34D4"/>
    <w:rsid w:val="00EC5EAB"/>
    <w:rsid w:val="00ED13DF"/>
    <w:rsid w:val="00ED295A"/>
    <w:rsid w:val="00ED5B79"/>
    <w:rsid w:val="00ED738F"/>
    <w:rsid w:val="00EE222C"/>
    <w:rsid w:val="00EE355D"/>
    <w:rsid w:val="00EE5492"/>
    <w:rsid w:val="00EE7E65"/>
    <w:rsid w:val="00EF3C3A"/>
    <w:rsid w:val="00EF7FB2"/>
    <w:rsid w:val="00F01DC5"/>
    <w:rsid w:val="00F04739"/>
    <w:rsid w:val="00F06B6E"/>
    <w:rsid w:val="00F10002"/>
    <w:rsid w:val="00F12A05"/>
    <w:rsid w:val="00F12BE4"/>
    <w:rsid w:val="00F13919"/>
    <w:rsid w:val="00F1489B"/>
    <w:rsid w:val="00F15F6B"/>
    <w:rsid w:val="00F20D3C"/>
    <w:rsid w:val="00F220E7"/>
    <w:rsid w:val="00F348F0"/>
    <w:rsid w:val="00F35DC0"/>
    <w:rsid w:val="00F3777E"/>
    <w:rsid w:val="00F40CFA"/>
    <w:rsid w:val="00F46DF3"/>
    <w:rsid w:val="00F51E92"/>
    <w:rsid w:val="00F54285"/>
    <w:rsid w:val="00F54784"/>
    <w:rsid w:val="00F54C65"/>
    <w:rsid w:val="00F56C83"/>
    <w:rsid w:val="00F67E77"/>
    <w:rsid w:val="00F70421"/>
    <w:rsid w:val="00F773DF"/>
    <w:rsid w:val="00F80A3E"/>
    <w:rsid w:val="00F81743"/>
    <w:rsid w:val="00F8219F"/>
    <w:rsid w:val="00F83FE1"/>
    <w:rsid w:val="00F854C4"/>
    <w:rsid w:val="00F85CE8"/>
    <w:rsid w:val="00F91CC3"/>
    <w:rsid w:val="00F92644"/>
    <w:rsid w:val="00F94708"/>
    <w:rsid w:val="00FA03F4"/>
    <w:rsid w:val="00FA160E"/>
    <w:rsid w:val="00FA6198"/>
    <w:rsid w:val="00FA7446"/>
    <w:rsid w:val="00FB4FDE"/>
    <w:rsid w:val="00FB72E2"/>
    <w:rsid w:val="00FB743C"/>
    <w:rsid w:val="00FB7D64"/>
    <w:rsid w:val="00FC165E"/>
    <w:rsid w:val="00FC1AC3"/>
    <w:rsid w:val="00FC530B"/>
    <w:rsid w:val="00FC72A0"/>
    <w:rsid w:val="00FD248A"/>
    <w:rsid w:val="00FD3371"/>
    <w:rsid w:val="00FD3D88"/>
    <w:rsid w:val="00FE3BBE"/>
    <w:rsid w:val="00FF2620"/>
    <w:rsid w:val="019D6269"/>
    <w:rsid w:val="0984586D"/>
    <w:rsid w:val="0A1503E6"/>
    <w:rsid w:val="0AD5271F"/>
    <w:rsid w:val="0C81EEBB"/>
    <w:rsid w:val="0CBED748"/>
    <w:rsid w:val="0E78236B"/>
    <w:rsid w:val="0FDB311C"/>
    <w:rsid w:val="0FFE9811"/>
    <w:rsid w:val="10D5BC6B"/>
    <w:rsid w:val="11C573A2"/>
    <w:rsid w:val="146BE120"/>
    <w:rsid w:val="179DFCD4"/>
    <w:rsid w:val="1ADD67D4"/>
    <w:rsid w:val="1B6E6064"/>
    <w:rsid w:val="1C7E72BF"/>
    <w:rsid w:val="214BF89E"/>
    <w:rsid w:val="2491E993"/>
    <w:rsid w:val="262DB9F4"/>
    <w:rsid w:val="27784625"/>
    <w:rsid w:val="277C9C27"/>
    <w:rsid w:val="29141686"/>
    <w:rsid w:val="29655AB6"/>
    <w:rsid w:val="2B33162F"/>
    <w:rsid w:val="2E779BAA"/>
    <w:rsid w:val="2FD49C3A"/>
    <w:rsid w:val="30BD7FB1"/>
    <w:rsid w:val="31EE3F0E"/>
    <w:rsid w:val="34C0D018"/>
    <w:rsid w:val="34D2D55E"/>
    <w:rsid w:val="353FBFA4"/>
    <w:rsid w:val="3732A883"/>
    <w:rsid w:val="38A4569E"/>
    <w:rsid w:val="3965B82E"/>
    <w:rsid w:val="3D3C75A8"/>
    <w:rsid w:val="3EB399B9"/>
    <w:rsid w:val="3F42B296"/>
    <w:rsid w:val="40BD6377"/>
    <w:rsid w:val="42537BF9"/>
    <w:rsid w:val="436D10BB"/>
    <w:rsid w:val="46EF808A"/>
    <w:rsid w:val="47349C1E"/>
    <w:rsid w:val="4B8869CE"/>
    <w:rsid w:val="4C080D41"/>
    <w:rsid w:val="4CD25E87"/>
    <w:rsid w:val="531369F0"/>
    <w:rsid w:val="5416147E"/>
    <w:rsid w:val="55A92E0B"/>
    <w:rsid w:val="55B6DD0D"/>
    <w:rsid w:val="5C34F1CF"/>
    <w:rsid w:val="5CF0D47E"/>
    <w:rsid w:val="5DB8C8C3"/>
    <w:rsid w:val="5DF4B4B7"/>
    <w:rsid w:val="606BA2DF"/>
    <w:rsid w:val="6B1899F9"/>
    <w:rsid w:val="6EA97192"/>
    <w:rsid w:val="6FD2F7F6"/>
    <w:rsid w:val="75D9A384"/>
    <w:rsid w:val="788DB057"/>
    <w:rsid w:val="795A1ED1"/>
    <w:rsid w:val="7D13D85E"/>
    <w:rsid w:val="7DE74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7789"/>
  <w15:docId w15:val="{2F960D2C-4EA9-4091-B560-3FDC41EB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AB6"/>
  </w:style>
  <w:style w:type="paragraph" w:styleId="Heading1">
    <w:name w:val="heading 1"/>
    <w:basedOn w:val="Normal"/>
    <w:next w:val="Normal"/>
    <w:link w:val="Heading1Char"/>
    <w:uiPriority w:val="9"/>
    <w:qFormat/>
    <w:rsid w:val="009F6BAD"/>
    <w:pPr>
      <w:pBdr>
        <w:bottom w:val="single" w:sz="4" w:space="1" w:color="auto"/>
      </w:pBdr>
      <w:outlineLvl w:val="0"/>
    </w:pPr>
    <w:rPr>
      <w:rFonts w:ascii="Arial" w:hAnsi="Arial" w:cs="Arial"/>
      <w:b/>
      <w:sz w:val="24"/>
      <w:szCs w:val="24"/>
    </w:rPr>
  </w:style>
  <w:style w:type="paragraph" w:styleId="Heading2">
    <w:name w:val="heading 2"/>
    <w:basedOn w:val="Normal"/>
    <w:next w:val="Normal"/>
    <w:link w:val="Heading2Char"/>
    <w:uiPriority w:val="9"/>
    <w:unhideWhenUsed/>
    <w:qFormat/>
    <w:rsid w:val="000C4BA1"/>
    <w:pPr>
      <w:outlineLvl w:val="1"/>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E0607"/>
    <w:pPr>
      <w:ind w:left="720"/>
      <w:contextualSpacing/>
    </w:pPr>
  </w:style>
  <w:style w:type="paragraph" w:styleId="Header">
    <w:name w:val="header"/>
    <w:basedOn w:val="Normal"/>
    <w:link w:val="HeaderChar"/>
    <w:unhideWhenUsed/>
    <w:rsid w:val="00FB743C"/>
    <w:pPr>
      <w:tabs>
        <w:tab w:val="center" w:pos="4513"/>
        <w:tab w:val="right" w:pos="9026"/>
      </w:tabs>
      <w:spacing w:after="0" w:line="240" w:lineRule="auto"/>
    </w:pPr>
  </w:style>
  <w:style w:type="character" w:customStyle="1" w:styleId="HeaderChar">
    <w:name w:val="Header Char"/>
    <w:basedOn w:val="DefaultParagraphFont"/>
    <w:link w:val="Header"/>
    <w:rsid w:val="00FB743C"/>
  </w:style>
  <w:style w:type="paragraph" w:styleId="Footer">
    <w:name w:val="footer"/>
    <w:basedOn w:val="Normal"/>
    <w:link w:val="FooterChar"/>
    <w:uiPriority w:val="99"/>
    <w:unhideWhenUsed/>
    <w:rsid w:val="00FB7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43C"/>
  </w:style>
  <w:style w:type="paragraph" w:styleId="BalloonText">
    <w:name w:val="Balloon Text"/>
    <w:basedOn w:val="Normal"/>
    <w:link w:val="BalloonTextChar"/>
    <w:uiPriority w:val="99"/>
    <w:semiHidden/>
    <w:unhideWhenUsed/>
    <w:rsid w:val="00FB7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43C"/>
    <w:rPr>
      <w:rFonts w:ascii="Tahoma" w:hAnsi="Tahoma" w:cs="Tahoma"/>
      <w:sz w:val="16"/>
      <w:szCs w:val="16"/>
    </w:rPr>
  </w:style>
  <w:style w:type="paragraph" w:styleId="FootnoteText">
    <w:name w:val="footnote text"/>
    <w:basedOn w:val="Normal"/>
    <w:link w:val="FootnoteTextChar"/>
    <w:uiPriority w:val="99"/>
    <w:semiHidden/>
    <w:unhideWhenUsed/>
    <w:rsid w:val="00957D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7DCD"/>
    <w:rPr>
      <w:sz w:val="20"/>
      <w:szCs w:val="20"/>
    </w:rPr>
  </w:style>
  <w:style w:type="character" w:styleId="FootnoteReference">
    <w:name w:val="footnote reference"/>
    <w:basedOn w:val="DefaultParagraphFont"/>
    <w:uiPriority w:val="99"/>
    <w:semiHidden/>
    <w:unhideWhenUsed/>
    <w:rsid w:val="00957DCD"/>
    <w:rPr>
      <w:vertAlign w:val="superscript"/>
    </w:rPr>
  </w:style>
  <w:style w:type="paragraph" w:customStyle="1" w:styleId="BodyEE">
    <w:name w:val="Body EE"/>
    <w:basedOn w:val="Normal"/>
    <w:link w:val="BodyEEChar"/>
    <w:qFormat/>
    <w:rsid w:val="00F51E92"/>
    <w:pPr>
      <w:spacing w:after="120" w:line="264" w:lineRule="auto"/>
      <w:jc w:val="both"/>
    </w:pPr>
    <w:rPr>
      <w:rFonts w:ascii="Gill Sans MT" w:eastAsia="Gill Sans MT" w:hAnsi="Gill Sans MT" w:cs="Times New Roman"/>
      <w:color w:val="38383A"/>
      <w:szCs w:val="60"/>
    </w:rPr>
  </w:style>
  <w:style w:type="character" w:customStyle="1" w:styleId="BodyEEChar">
    <w:name w:val="Body EE Char"/>
    <w:link w:val="BodyEE"/>
    <w:rsid w:val="00F51E92"/>
    <w:rPr>
      <w:rFonts w:ascii="Gill Sans MT" w:eastAsia="Gill Sans MT" w:hAnsi="Gill Sans MT" w:cs="Times New Roman"/>
      <w:color w:val="38383A"/>
      <w:szCs w:val="60"/>
    </w:rPr>
  </w:style>
  <w:style w:type="table" w:styleId="TableGrid">
    <w:name w:val="Table Grid"/>
    <w:basedOn w:val="TableNormal"/>
    <w:uiPriority w:val="59"/>
    <w:rsid w:val="00F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21D2"/>
    <w:rPr>
      <w:sz w:val="16"/>
      <w:szCs w:val="16"/>
    </w:rPr>
  </w:style>
  <w:style w:type="paragraph" w:styleId="CommentText">
    <w:name w:val="annotation text"/>
    <w:basedOn w:val="Normal"/>
    <w:link w:val="CommentTextChar"/>
    <w:uiPriority w:val="99"/>
    <w:unhideWhenUsed/>
    <w:rsid w:val="006D21D2"/>
    <w:pPr>
      <w:spacing w:line="240" w:lineRule="auto"/>
    </w:pPr>
    <w:rPr>
      <w:sz w:val="20"/>
      <w:szCs w:val="20"/>
    </w:rPr>
  </w:style>
  <w:style w:type="character" w:customStyle="1" w:styleId="CommentTextChar">
    <w:name w:val="Comment Text Char"/>
    <w:basedOn w:val="DefaultParagraphFont"/>
    <w:link w:val="CommentText"/>
    <w:uiPriority w:val="99"/>
    <w:rsid w:val="006D21D2"/>
    <w:rPr>
      <w:sz w:val="20"/>
      <w:szCs w:val="20"/>
    </w:rPr>
  </w:style>
  <w:style w:type="paragraph" w:styleId="CommentSubject">
    <w:name w:val="annotation subject"/>
    <w:basedOn w:val="CommentText"/>
    <w:next w:val="CommentText"/>
    <w:link w:val="CommentSubjectChar"/>
    <w:uiPriority w:val="99"/>
    <w:semiHidden/>
    <w:unhideWhenUsed/>
    <w:rsid w:val="006D21D2"/>
    <w:rPr>
      <w:b/>
      <w:bCs/>
    </w:rPr>
  </w:style>
  <w:style w:type="character" w:customStyle="1" w:styleId="CommentSubjectChar">
    <w:name w:val="Comment Subject Char"/>
    <w:basedOn w:val="CommentTextChar"/>
    <w:link w:val="CommentSubject"/>
    <w:uiPriority w:val="99"/>
    <w:semiHidden/>
    <w:rsid w:val="006D21D2"/>
    <w:rPr>
      <w:b/>
      <w:bCs/>
      <w:sz w:val="20"/>
      <w:szCs w:val="20"/>
    </w:rPr>
  </w:style>
  <w:style w:type="table" w:customStyle="1" w:styleId="TableGrid1">
    <w:name w:val="Table Grid1"/>
    <w:basedOn w:val="TableNormal"/>
    <w:next w:val="TableGrid"/>
    <w:uiPriority w:val="59"/>
    <w:rsid w:val="003815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480C"/>
    <w:rPr>
      <w:color w:val="0000FF" w:themeColor="hyperlink"/>
      <w:u w:val="single"/>
    </w:rPr>
  </w:style>
  <w:style w:type="paragraph" w:customStyle="1" w:styleId="Bulletlevel1">
    <w:name w:val="Bullet level 1"/>
    <w:basedOn w:val="Normal"/>
    <w:link w:val="Bulletlevel1Char"/>
    <w:qFormat/>
    <w:rsid w:val="00CB665A"/>
    <w:pPr>
      <w:numPr>
        <w:numId w:val="1"/>
      </w:numPr>
      <w:suppressAutoHyphens/>
      <w:autoSpaceDE w:val="0"/>
      <w:autoSpaceDN w:val="0"/>
      <w:adjustRightInd w:val="0"/>
      <w:spacing w:after="120" w:line="264" w:lineRule="auto"/>
      <w:jc w:val="both"/>
      <w:textAlignment w:val="center"/>
    </w:pPr>
    <w:rPr>
      <w:rFonts w:ascii="Gill Sans MT" w:eastAsia="PMingLiU" w:hAnsi="Gill Sans MT" w:cs="Calibri"/>
      <w:color w:val="38383A"/>
      <w:szCs w:val="18"/>
    </w:rPr>
  </w:style>
  <w:style w:type="character" w:customStyle="1" w:styleId="Bulletlevel1Char">
    <w:name w:val="Bullet level 1 Char"/>
    <w:link w:val="Bulletlevel1"/>
    <w:rsid w:val="00CB665A"/>
    <w:rPr>
      <w:rFonts w:ascii="Gill Sans MT" w:eastAsia="PMingLiU" w:hAnsi="Gill Sans MT" w:cs="Calibri"/>
      <w:color w:val="38383A"/>
      <w:szCs w:val="18"/>
    </w:rPr>
  </w:style>
  <w:style w:type="character" w:customStyle="1" w:styleId="Heading1Char">
    <w:name w:val="Heading 1 Char"/>
    <w:basedOn w:val="DefaultParagraphFont"/>
    <w:link w:val="Heading1"/>
    <w:uiPriority w:val="9"/>
    <w:rsid w:val="009F6BAD"/>
    <w:rPr>
      <w:rFonts w:ascii="Arial" w:hAnsi="Arial" w:cs="Arial"/>
      <w:b/>
      <w:sz w:val="24"/>
      <w:szCs w:val="24"/>
    </w:rPr>
  </w:style>
  <w:style w:type="character" w:customStyle="1" w:styleId="Heading2Char">
    <w:name w:val="Heading 2 Char"/>
    <w:basedOn w:val="DefaultParagraphFont"/>
    <w:link w:val="Heading2"/>
    <w:uiPriority w:val="9"/>
    <w:rsid w:val="000C4BA1"/>
    <w:rPr>
      <w:rFonts w:ascii="Arial" w:hAnsi="Arial" w:cs="Arial"/>
      <w:b/>
      <w:sz w:val="24"/>
      <w:szCs w:val="24"/>
    </w:rPr>
  </w:style>
  <w:style w:type="paragraph" w:styleId="TOCHeading">
    <w:name w:val="TOC Heading"/>
    <w:basedOn w:val="Heading1"/>
    <w:next w:val="Normal"/>
    <w:uiPriority w:val="39"/>
    <w:semiHidden/>
    <w:unhideWhenUsed/>
    <w:qFormat/>
    <w:rsid w:val="000C4BA1"/>
    <w:pPr>
      <w:keepNext/>
      <w:keepLines/>
      <w:pBdr>
        <w:bottom w:val="none" w:sz="0" w:space="0" w:color="auto"/>
      </w:pBdr>
      <w:spacing w:before="480" w:after="0"/>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0C4BA1"/>
    <w:pPr>
      <w:spacing w:after="100"/>
    </w:pPr>
    <w:rPr>
      <w:rFonts w:ascii="Arial" w:hAnsi="Arial"/>
      <w:b/>
      <w:sz w:val="24"/>
    </w:rPr>
  </w:style>
  <w:style w:type="paragraph" w:styleId="TOC2">
    <w:name w:val="toc 2"/>
    <w:basedOn w:val="Normal"/>
    <w:next w:val="Normal"/>
    <w:autoRedefine/>
    <w:uiPriority w:val="39"/>
    <w:unhideWhenUsed/>
    <w:rsid w:val="000C4BA1"/>
    <w:pPr>
      <w:spacing w:after="100"/>
      <w:ind w:left="220"/>
    </w:pPr>
    <w:rPr>
      <w:rFonts w:ascii="Arial" w:hAnsi="Arial"/>
      <w:sz w:val="24"/>
    </w:rPr>
  </w:style>
  <w:style w:type="paragraph" w:styleId="NoSpacing">
    <w:name w:val="No Spacing"/>
    <w:uiPriority w:val="1"/>
    <w:qFormat/>
    <w:rsid w:val="00E419AA"/>
    <w:pPr>
      <w:spacing w:after="0" w:line="240" w:lineRule="auto"/>
    </w:pPr>
  </w:style>
  <w:style w:type="paragraph" w:styleId="Revision">
    <w:name w:val="Revision"/>
    <w:hidden/>
    <w:uiPriority w:val="99"/>
    <w:semiHidden/>
    <w:rsid w:val="00E40A9E"/>
    <w:pPr>
      <w:spacing w:after="0" w:line="240" w:lineRule="auto"/>
    </w:pPr>
  </w:style>
  <w:style w:type="character" w:customStyle="1" w:styleId="ListParagraphChar">
    <w:name w:val="List Paragraph Char"/>
    <w:link w:val="ListParagraph"/>
    <w:uiPriority w:val="34"/>
    <w:locked/>
    <w:rsid w:val="00DE0CB1"/>
  </w:style>
  <w:style w:type="character" w:styleId="UnresolvedMention">
    <w:name w:val="Unresolved Mention"/>
    <w:basedOn w:val="DefaultParagraphFont"/>
    <w:uiPriority w:val="99"/>
    <w:semiHidden/>
    <w:unhideWhenUsed/>
    <w:rsid w:val="00DB30C6"/>
    <w:rPr>
      <w:color w:val="605E5C"/>
      <w:shd w:val="clear" w:color="auto" w:fill="E1DFDD"/>
    </w:rPr>
  </w:style>
  <w:style w:type="character" w:styleId="FollowedHyperlink">
    <w:name w:val="FollowedHyperlink"/>
    <w:basedOn w:val="DefaultParagraphFont"/>
    <w:uiPriority w:val="99"/>
    <w:semiHidden/>
    <w:unhideWhenUsed/>
    <w:rsid w:val="000938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208672">
      <w:bodyDiv w:val="1"/>
      <w:marLeft w:val="0"/>
      <w:marRight w:val="0"/>
      <w:marTop w:val="0"/>
      <w:marBottom w:val="0"/>
      <w:divBdr>
        <w:top w:val="none" w:sz="0" w:space="0" w:color="auto"/>
        <w:left w:val="none" w:sz="0" w:space="0" w:color="auto"/>
        <w:bottom w:val="none" w:sz="0" w:space="0" w:color="auto"/>
        <w:right w:val="none" w:sz="0" w:space="0" w:color="auto"/>
      </w:divBdr>
    </w:div>
    <w:div w:id="2036614283">
      <w:bodyDiv w:val="1"/>
      <w:marLeft w:val="0"/>
      <w:marRight w:val="0"/>
      <w:marTop w:val="0"/>
      <w:marBottom w:val="0"/>
      <w:divBdr>
        <w:top w:val="none" w:sz="0" w:space="0" w:color="auto"/>
        <w:left w:val="none" w:sz="0" w:space="0" w:color="auto"/>
        <w:bottom w:val="none" w:sz="0" w:space="0" w:color="auto"/>
        <w:right w:val="none" w:sz="0" w:space="0" w:color="auto"/>
      </w:divBdr>
      <w:divsChild>
        <w:div w:id="1441795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ultation.optical.org/policy-and-communications/service-of-statutory-notices-by-email-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si/2005/1478/note/ma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13/2537/ma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A9BA2333A42A4CB673D5071158D719" ma:contentTypeVersion="11" ma:contentTypeDescription="Create a new document." ma:contentTypeScope="" ma:versionID="e93f25d59375f4c5684a7070748cbc38">
  <xsd:schema xmlns:xsd="http://www.w3.org/2001/XMLSchema" xmlns:xs="http://www.w3.org/2001/XMLSchema" xmlns:p="http://schemas.microsoft.com/office/2006/metadata/properties" xmlns:ns2="f90a1dd0-6c0f-4c6a-ae10-f2924458b6b8" xmlns:ns3="2ab532f8-9fc8-417f-a316-f81f417ed139" targetNamespace="http://schemas.microsoft.com/office/2006/metadata/properties" ma:root="true" ma:fieldsID="75117fa90ff39bd53e67eee5d7cb00cc" ns2:_="" ns3:_="">
    <xsd:import namespace="f90a1dd0-6c0f-4c6a-ae10-f2924458b6b8"/>
    <xsd:import namespace="2ab532f8-9fc8-417f-a316-f81f417ed1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a1dd0-6c0f-4c6a-ae10-f2924458b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b532f8-9fc8-417f-a316-f81f417ed1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1271F4-7E52-4554-A8D1-85C315850F7B}">
  <ds:schemaRefs>
    <ds:schemaRef ds:uri="http://schemas.openxmlformats.org/officeDocument/2006/bibliography"/>
  </ds:schemaRefs>
</ds:datastoreItem>
</file>

<file path=customXml/itemProps2.xml><?xml version="1.0" encoding="utf-8"?>
<ds:datastoreItem xmlns:ds="http://schemas.openxmlformats.org/officeDocument/2006/customXml" ds:itemID="{344B6C82-2F07-49BA-A7DA-5B3EF21378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097855-2E33-4B18-9BB5-8980B2662ECE}">
  <ds:schemaRefs>
    <ds:schemaRef ds:uri="http://schemas.microsoft.com/sharepoint/v3/contenttype/forms"/>
  </ds:schemaRefs>
</ds:datastoreItem>
</file>

<file path=customXml/itemProps4.xml><?xml version="1.0" encoding="utf-8"?>
<ds:datastoreItem xmlns:ds="http://schemas.openxmlformats.org/officeDocument/2006/customXml" ds:itemID="{7E0FCF85-6A5A-44A9-9C50-A0D1AE3447A3}"/>
</file>

<file path=docProps/app.xml><?xml version="1.0" encoding="utf-8"?>
<Properties xmlns="http://schemas.openxmlformats.org/officeDocument/2006/extended-properties" xmlns:vt="http://schemas.openxmlformats.org/officeDocument/2006/docPropsVTypes">
  <Template>Normal</Template>
  <TotalTime>36</TotalTime>
  <Pages>3</Pages>
  <Words>680</Words>
  <Characters>3879</Characters>
  <Application>Microsoft Office Word</Application>
  <DocSecurity>0</DocSecurity>
  <Lines>32</Lines>
  <Paragraphs>9</Paragraphs>
  <ScaleCrop>false</ScaleCrop>
  <Company>Microsoft</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cp:lastModifiedBy>Marie Bunby</cp:lastModifiedBy>
  <cp:revision>16</cp:revision>
  <cp:lastPrinted>2013-07-02T17:55:00Z</cp:lastPrinted>
  <dcterms:created xsi:type="dcterms:W3CDTF">2021-06-08T08:46:00Z</dcterms:created>
  <dcterms:modified xsi:type="dcterms:W3CDTF">2021-06-24T12:03:00Z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0x0101003EA9BA2333A42A4CB673D5071158D719</vt:lpwstr>
  </property>
  <property fmtid="{D5CDD505-2E9C-101B-9397-08002B2CF9AE}" pid="3" name="Order">
    <vt:r8>128200</vt:r8>
  </property>
</Properties>
</file>